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EB" w:rsidRPr="005166EB" w:rsidRDefault="005166EB" w:rsidP="005166EB">
      <w:pPr>
        <w:shd w:val="clear" w:color="auto" w:fill="FFFFFF"/>
        <w:spacing w:before="402" w:after="100" w:afterAutospacing="1" w:line="670" w:lineRule="atLeast"/>
        <w:jc w:val="center"/>
        <w:outlineLvl w:val="0"/>
        <w:rPr>
          <w:rFonts w:ascii="Times New Roman" w:hAnsi="Times New Roman"/>
          <w:b/>
          <w:bCs/>
          <w:kern w:val="36"/>
          <w:sz w:val="54"/>
          <w:szCs w:val="54"/>
        </w:rPr>
      </w:pPr>
      <w:r w:rsidRPr="005166EB">
        <w:rPr>
          <w:rFonts w:ascii="Times New Roman" w:hAnsi="Times New Roman"/>
          <w:b/>
          <w:bCs/>
          <w:kern w:val="36"/>
          <w:sz w:val="54"/>
          <w:szCs w:val="54"/>
        </w:rPr>
        <w:t xml:space="preserve">Информация по </w:t>
      </w:r>
      <w:proofErr w:type="spellStart"/>
      <w:r w:rsidRPr="005166EB">
        <w:rPr>
          <w:rFonts w:ascii="Times New Roman" w:hAnsi="Times New Roman"/>
          <w:b/>
          <w:bCs/>
          <w:kern w:val="36"/>
          <w:sz w:val="54"/>
          <w:szCs w:val="54"/>
        </w:rPr>
        <w:t>самообсл</w:t>
      </w:r>
      <w:r w:rsidR="00B15E9F">
        <w:rPr>
          <w:rFonts w:ascii="Times New Roman" w:hAnsi="Times New Roman"/>
          <w:b/>
          <w:bCs/>
          <w:kern w:val="36"/>
          <w:sz w:val="54"/>
          <w:szCs w:val="54"/>
        </w:rPr>
        <w:t>едованию</w:t>
      </w:r>
      <w:proofErr w:type="spellEnd"/>
      <w:r w:rsidR="00B15E9F">
        <w:rPr>
          <w:rFonts w:ascii="Times New Roman" w:hAnsi="Times New Roman"/>
          <w:b/>
          <w:bCs/>
          <w:kern w:val="36"/>
          <w:sz w:val="54"/>
          <w:szCs w:val="54"/>
        </w:rPr>
        <w:t xml:space="preserve"> (Муниципальный земельный</w:t>
      </w:r>
      <w:r w:rsidRPr="005166EB">
        <w:rPr>
          <w:rFonts w:ascii="Times New Roman" w:hAnsi="Times New Roman"/>
          <w:b/>
          <w:bCs/>
          <w:kern w:val="36"/>
          <w:sz w:val="54"/>
          <w:szCs w:val="54"/>
        </w:rPr>
        <w:t xml:space="preserve"> контроль)</w:t>
      </w:r>
    </w:p>
    <w:p w:rsidR="005166EB" w:rsidRPr="005166EB" w:rsidRDefault="005166EB" w:rsidP="005166EB">
      <w:pPr>
        <w:shd w:val="clear" w:color="auto" w:fill="FFFFFF"/>
        <w:spacing w:before="100" w:after="234" w:line="240" w:lineRule="auto"/>
        <w:jc w:val="center"/>
        <w:rPr>
          <w:rFonts w:ascii="Times New Roman" w:hAnsi="Times New Roman"/>
          <w:sz w:val="27"/>
          <w:szCs w:val="27"/>
        </w:rPr>
      </w:pPr>
      <w:r w:rsidRPr="005166EB">
        <w:rPr>
          <w:rFonts w:ascii="Times New Roman" w:hAnsi="Times New Roman"/>
          <w:b/>
          <w:bCs/>
          <w:sz w:val="27"/>
        </w:rPr>
        <w:t xml:space="preserve">Информация о способах и процедуре </w:t>
      </w:r>
      <w:proofErr w:type="spellStart"/>
      <w:r w:rsidRPr="005166EB">
        <w:rPr>
          <w:rFonts w:ascii="Times New Roman" w:hAnsi="Times New Roman"/>
          <w:b/>
          <w:bCs/>
          <w:sz w:val="27"/>
        </w:rPr>
        <w:t>самообследования</w:t>
      </w:r>
      <w:proofErr w:type="spellEnd"/>
      <w:r w:rsidRPr="005166EB">
        <w:rPr>
          <w:rFonts w:ascii="Times New Roman" w:hAnsi="Times New Roman"/>
          <w:b/>
          <w:bCs/>
          <w:sz w:val="27"/>
        </w:rPr>
        <w:t xml:space="preserve"> (при ее наличии), в том числе методические рекомендации по проведению </w:t>
      </w:r>
      <w:proofErr w:type="spellStart"/>
      <w:r w:rsidRPr="005166EB">
        <w:rPr>
          <w:rFonts w:ascii="Times New Roman" w:hAnsi="Times New Roman"/>
          <w:b/>
          <w:bCs/>
          <w:sz w:val="27"/>
        </w:rPr>
        <w:t>самообследования</w:t>
      </w:r>
      <w:proofErr w:type="spellEnd"/>
      <w:r w:rsidRPr="005166EB">
        <w:rPr>
          <w:rFonts w:ascii="Times New Roman" w:hAnsi="Times New Roman"/>
          <w:b/>
          <w:bCs/>
          <w:sz w:val="27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5166EB" w:rsidRPr="005166EB" w:rsidRDefault="005166EB" w:rsidP="005166EB">
      <w:pPr>
        <w:shd w:val="clear" w:color="auto" w:fill="FFFFFF"/>
        <w:spacing w:before="100" w:after="234" w:line="240" w:lineRule="auto"/>
        <w:rPr>
          <w:rFonts w:ascii="Times New Roman" w:hAnsi="Times New Roman"/>
          <w:sz w:val="27"/>
          <w:szCs w:val="27"/>
        </w:rPr>
      </w:pPr>
      <w:r w:rsidRPr="005166EB">
        <w:rPr>
          <w:rFonts w:ascii="Times New Roman" w:hAnsi="Times New Roman"/>
          <w:sz w:val="27"/>
          <w:szCs w:val="27"/>
        </w:rPr>
        <w:t xml:space="preserve">Федеральный закон от 31.07.2020 N 248-ФЗ (ред. от 06.12.2021) "О государственном контроле (надзоре) и муниципальном контроле в Российской Федерации" </w:t>
      </w:r>
    </w:p>
    <w:p w:rsidR="005166EB" w:rsidRPr="005166EB" w:rsidRDefault="005166EB" w:rsidP="005166EB">
      <w:pPr>
        <w:shd w:val="clear" w:color="auto" w:fill="FFFFFF"/>
        <w:spacing w:before="100" w:after="234" w:line="240" w:lineRule="auto"/>
        <w:rPr>
          <w:rFonts w:ascii="Times New Roman" w:hAnsi="Times New Roman"/>
          <w:sz w:val="27"/>
          <w:szCs w:val="27"/>
        </w:rPr>
      </w:pPr>
      <w:r w:rsidRPr="005166EB">
        <w:rPr>
          <w:rFonts w:ascii="Times New Roman" w:hAnsi="Times New Roman"/>
          <w:sz w:val="27"/>
          <w:szCs w:val="27"/>
        </w:rPr>
        <w:t xml:space="preserve">Статья 51. </w:t>
      </w:r>
      <w:proofErr w:type="spellStart"/>
      <w:r w:rsidRPr="005166EB">
        <w:rPr>
          <w:rFonts w:ascii="Times New Roman" w:hAnsi="Times New Roman"/>
          <w:sz w:val="27"/>
          <w:szCs w:val="27"/>
        </w:rPr>
        <w:t>Самообследование</w:t>
      </w:r>
      <w:proofErr w:type="spellEnd"/>
    </w:p>
    <w:p w:rsidR="005166EB" w:rsidRPr="005166EB" w:rsidRDefault="005166EB" w:rsidP="005166EB">
      <w:pPr>
        <w:shd w:val="clear" w:color="auto" w:fill="FFFFFF"/>
        <w:spacing w:after="0" w:line="402" w:lineRule="atLeast"/>
        <w:ind w:firstLine="540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самообследование</w:t>
      </w:r>
      <w:proofErr w:type="spellEnd"/>
      <w:r w:rsidRPr="005166EB">
        <w:rPr>
          <w:rFonts w:ascii="Times New Roman" w:hAnsi="Times New Roman"/>
          <w:sz w:val="34"/>
          <w:szCs w:val="34"/>
        </w:rPr>
        <w:t xml:space="preserve">). В рамках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самообследования</w:t>
      </w:r>
      <w:proofErr w:type="spellEnd"/>
      <w:r w:rsidRPr="005166EB">
        <w:rPr>
          <w:rFonts w:ascii="Times New Roman" w:hAnsi="Times New Roman"/>
          <w:sz w:val="34"/>
          <w:szCs w:val="34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5166EB" w:rsidRPr="005166EB" w:rsidRDefault="005166EB" w:rsidP="005166EB">
      <w:pPr>
        <w:shd w:val="clear" w:color="auto" w:fill="FFFFFF"/>
        <w:spacing w:after="0" w:line="402" w:lineRule="atLeast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 xml:space="preserve">2.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Самообследование</w:t>
      </w:r>
      <w:proofErr w:type="spellEnd"/>
      <w:r w:rsidRPr="005166EB">
        <w:rPr>
          <w:rFonts w:ascii="Times New Roman" w:hAnsi="Times New Roman"/>
          <w:sz w:val="34"/>
          <w:szCs w:val="34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самообследование</w:t>
      </w:r>
      <w:proofErr w:type="spellEnd"/>
      <w:r w:rsidRPr="005166EB">
        <w:rPr>
          <w:rFonts w:ascii="Times New Roman" w:hAnsi="Times New Roman"/>
          <w:sz w:val="34"/>
          <w:szCs w:val="34"/>
        </w:rPr>
        <w:t xml:space="preserve"> без идентификации пользователя.</w:t>
      </w:r>
    </w:p>
    <w:p w:rsidR="005166EB" w:rsidRPr="005166EB" w:rsidRDefault="005166EB" w:rsidP="005166EB">
      <w:pPr>
        <w:shd w:val="clear" w:color="auto" w:fill="FFFFFF"/>
        <w:spacing w:after="0" w:line="402" w:lineRule="atLeast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самообследования</w:t>
      </w:r>
      <w:proofErr w:type="spellEnd"/>
      <w:r w:rsidRPr="005166EB">
        <w:rPr>
          <w:rFonts w:ascii="Times New Roman" w:hAnsi="Times New Roman"/>
          <w:sz w:val="34"/>
          <w:szCs w:val="34"/>
        </w:rPr>
        <w:t>, проведенного в соответствии с </w:t>
      </w:r>
      <w:hyperlink r:id="rId4" w:anchor="dst100565" w:history="1">
        <w:r w:rsidRPr="005166EB">
          <w:rPr>
            <w:rFonts w:ascii="Times New Roman" w:hAnsi="Times New Roman"/>
            <w:sz w:val="34"/>
            <w:u w:val="single"/>
          </w:rPr>
          <w:t xml:space="preserve">частью </w:t>
        </w:r>
        <w:r w:rsidRPr="005166EB">
          <w:rPr>
            <w:rFonts w:ascii="Times New Roman" w:hAnsi="Times New Roman"/>
            <w:sz w:val="34"/>
            <w:u w:val="single"/>
          </w:rPr>
          <w:lastRenderedPageBreak/>
          <w:t>2</w:t>
        </w:r>
      </w:hyperlink>
      <w:r w:rsidRPr="005166EB">
        <w:rPr>
          <w:rFonts w:ascii="Times New Roman" w:hAnsi="Times New Roman"/>
          <w:sz w:val="34"/>
          <w:szCs w:val="34"/>
        </w:rPr>
        <w:t> 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5166EB" w:rsidRPr="005166EB" w:rsidRDefault="005166EB" w:rsidP="005166EB">
      <w:pPr>
        <w:shd w:val="clear" w:color="auto" w:fill="FFFFFF"/>
        <w:spacing w:after="0" w:line="402" w:lineRule="atLeast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</w:t>
      </w:r>
      <w:proofErr w:type="gramStart"/>
      <w:r w:rsidRPr="005166EB">
        <w:rPr>
          <w:rFonts w:ascii="Times New Roman" w:hAnsi="Times New Roman"/>
          <w:sz w:val="34"/>
          <w:szCs w:val="34"/>
        </w:rPr>
        <w:t>разместить сведения</w:t>
      </w:r>
      <w:proofErr w:type="gramEnd"/>
      <w:r w:rsidRPr="005166EB">
        <w:rPr>
          <w:rFonts w:ascii="Times New Roman" w:hAnsi="Times New Roman"/>
          <w:sz w:val="34"/>
          <w:szCs w:val="34"/>
        </w:rPr>
        <w:t xml:space="preserve">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5166EB" w:rsidRPr="005166EB" w:rsidRDefault="005166EB" w:rsidP="005166EB">
      <w:pPr>
        <w:shd w:val="clear" w:color="auto" w:fill="FFFFFF"/>
        <w:spacing w:before="234" w:after="0" w:line="402" w:lineRule="atLeast"/>
        <w:ind w:firstLine="540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5166EB" w:rsidRPr="005166EB" w:rsidRDefault="005166EB" w:rsidP="005166EB">
      <w:pPr>
        <w:shd w:val="clear" w:color="auto" w:fill="FFFFFF"/>
        <w:spacing w:after="0" w:line="402" w:lineRule="atLeast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5166EB" w:rsidRPr="005166EB" w:rsidRDefault="005166EB" w:rsidP="005166EB">
      <w:pPr>
        <w:shd w:val="clear" w:color="auto" w:fill="FFFFFF"/>
        <w:spacing w:before="234" w:after="0" w:line="402" w:lineRule="atLeast"/>
        <w:ind w:firstLine="540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 xml:space="preserve">7. Контрольный (надзорный) орган утверждает методические рекомендации по проведению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самообследования</w:t>
      </w:r>
      <w:proofErr w:type="spellEnd"/>
      <w:r w:rsidRPr="005166EB">
        <w:rPr>
          <w:rFonts w:ascii="Times New Roman" w:hAnsi="Times New Roman"/>
          <w:sz w:val="34"/>
          <w:szCs w:val="34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5166EB" w:rsidRPr="005166EB" w:rsidRDefault="005166EB" w:rsidP="005166EB">
      <w:pPr>
        <w:shd w:val="clear" w:color="auto" w:fill="FFFFFF"/>
        <w:spacing w:after="0" w:line="402" w:lineRule="atLeast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>8. В случае</w:t>
      </w:r>
      <w:proofErr w:type="gramStart"/>
      <w:r w:rsidRPr="005166EB">
        <w:rPr>
          <w:rFonts w:ascii="Times New Roman" w:hAnsi="Times New Roman"/>
          <w:sz w:val="34"/>
          <w:szCs w:val="34"/>
        </w:rPr>
        <w:t>,</w:t>
      </w:r>
      <w:proofErr w:type="gramEnd"/>
      <w:r w:rsidRPr="005166EB">
        <w:rPr>
          <w:rFonts w:ascii="Times New Roman" w:hAnsi="Times New Roman"/>
          <w:sz w:val="34"/>
          <w:szCs w:val="34"/>
        </w:rPr>
        <w:t xml:space="preserve">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самообследовании</w:t>
      </w:r>
      <w:proofErr w:type="spellEnd"/>
      <w:r w:rsidRPr="005166EB">
        <w:rPr>
          <w:rFonts w:ascii="Times New Roman" w:hAnsi="Times New Roman"/>
          <w:sz w:val="34"/>
          <w:szCs w:val="34"/>
        </w:rPr>
        <w:t xml:space="preserve">, декларация соблюдения </w:t>
      </w:r>
      <w:r w:rsidRPr="005166EB">
        <w:rPr>
          <w:rFonts w:ascii="Times New Roman" w:hAnsi="Times New Roman"/>
          <w:sz w:val="34"/>
          <w:szCs w:val="34"/>
        </w:rPr>
        <w:lastRenderedPageBreak/>
        <w:t xml:space="preserve">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самообследования</w:t>
      </w:r>
      <w:proofErr w:type="spellEnd"/>
      <w:r w:rsidRPr="005166EB">
        <w:rPr>
          <w:rFonts w:ascii="Times New Roman" w:hAnsi="Times New Roman"/>
          <w:sz w:val="34"/>
          <w:szCs w:val="34"/>
        </w:rPr>
        <w:t>.</w:t>
      </w:r>
    </w:p>
    <w:sectPr w:rsidR="005166EB" w:rsidRPr="005166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6EB"/>
    <w:rsid w:val="005166EB"/>
    <w:rsid w:val="00B1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166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166E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16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166EB"/>
    <w:rPr>
      <w:rFonts w:cs="Times New Roman"/>
      <w:b/>
      <w:bCs/>
    </w:rPr>
  </w:style>
  <w:style w:type="paragraph" w:customStyle="1" w:styleId="no-indent">
    <w:name w:val="no-indent"/>
    <w:basedOn w:val="a"/>
    <w:rsid w:val="00516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66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95001/46350615d29d495de39ac8cb02e46cbe6f2517f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2025-03-19T07:35:00Z</dcterms:created>
  <dcterms:modified xsi:type="dcterms:W3CDTF">2025-03-19T07:35:00Z</dcterms:modified>
</cp:coreProperties>
</file>