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2F" w:rsidRDefault="0077224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B3532F" w:rsidRDefault="0077224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B3532F" w:rsidRDefault="0077224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B3532F" w:rsidRDefault="0077224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B3532F" w:rsidRDefault="007722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B3532F" w:rsidRDefault="0077224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B3532F" w:rsidRDefault="00B3532F">
      <w:pPr>
        <w:spacing w:after="0" w:line="240" w:lineRule="auto"/>
        <w:jc w:val="center"/>
        <w:rPr>
          <w:sz w:val="28"/>
          <w:szCs w:val="28"/>
        </w:rPr>
      </w:pPr>
    </w:p>
    <w:p w:rsidR="00B3532F" w:rsidRDefault="0077224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3532F" w:rsidRDefault="00B3532F">
      <w:pPr>
        <w:spacing w:after="0" w:line="240" w:lineRule="auto"/>
        <w:rPr>
          <w:sz w:val="28"/>
          <w:szCs w:val="28"/>
        </w:rPr>
      </w:pPr>
    </w:p>
    <w:p w:rsidR="00B3532F" w:rsidRPr="00645269" w:rsidRDefault="00B55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 19</w:t>
      </w:r>
      <w:r w:rsidR="00772249">
        <w:rPr>
          <w:sz w:val="28"/>
          <w:szCs w:val="28"/>
        </w:rPr>
        <w:t xml:space="preserve">.09.2024  </w:t>
      </w:r>
      <w:r w:rsidR="00772249" w:rsidRPr="00645269">
        <w:rPr>
          <w:sz w:val="28"/>
          <w:szCs w:val="28"/>
        </w:rPr>
        <w:t>№ 4</w:t>
      </w:r>
      <w:r>
        <w:rPr>
          <w:sz w:val="28"/>
          <w:szCs w:val="28"/>
        </w:rPr>
        <w:t>5</w:t>
      </w:r>
    </w:p>
    <w:p w:rsidR="00B3532F" w:rsidRDefault="007722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д. Погостище</w:t>
      </w:r>
    </w:p>
    <w:p w:rsidR="00B3532F" w:rsidRDefault="00B3532F">
      <w:pPr>
        <w:spacing w:after="0" w:line="240" w:lineRule="auto"/>
        <w:rPr>
          <w:sz w:val="28"/>
          <w:szCs w:val="28"/>
        </w:rPr>
      </w:pPr>
    </w:p>
    <w:p w:rsidR="00B3532F" w:rsidRDefault="00E336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присвоении адресов земельным</w:t>
      </w:r>
      <w:r w:rsidR="00772249">
        <w:rPr>
          <w:sz w:val="28"/>
          <w:szCs w:val="28"/>
        </w:rPr>
        <w:t xml:space="preserve"> </w:t>
      </w:r>
    </w:p>
    <w:p w:rsidR="00B3532F" w:rsidRDefault="007722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участк</w:t>
      </w:r>
      <w:r w:rsidR="00E33677">
        <w:rPr>
          <w:sz w:val="28"/>
          <w:szCs w:val="28"/>
        </w:rPr>
        <w:t>ам</w:t>
      </w:r>
    </w:p>
    <w:p w:rsidR="00B3532F" w:rsidRDefault="00772249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</w:p>
    <w:p w:rsidR="00E33677" w:rsidRDefault="00772249" w:rsidP="00E33677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В соответствии с п. 21 ч. 1 ст. 14 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</w:t>
      </w:r>
      <w:r w:rsidR="00E33677">
        <w:rPr>
          <w:rFonts w:eastAsia="Calibri"/>
          <w:sz w:val="28"/>
          <w:szCs w:val="28"/>
        </w:rPr>
        <w:t>Федерации от 19.11.2014 № 1221</w:t>
      </w:r>
      <w:r w:rsidR="00E33677">
        <w:rPr>
          <w:sz w:val="28"/>
          <w:szCs w:val="28"/>
        </w:rPr>
        <w:t>,  с пунктом 21 ст.14 Федерального закона «Об общих принципах организации местного самоуправления в Российской Федерации» от 06.10.2003 года №131-ФЗ,</w:t>
      </w:r>
      <w:r w:rsidR="00E33677" w:rsidRPr="004A13DC">
        <w:rPr>
          <w:sz w:val="28"/>
          <w:szCs w:val="28"/>
        </w:rPr>
        <w:t xml:space="preserve"> </w:t>
      </w:r>
      <w:r w:rsidR="00E33677">
        <w:rPr>
          <w:sz w:val="28"/>
          <w:szCs w:val="28"/>
        </w:rPr>
        <w:t xml:space="preserve">в целях упорядочения адресного хозяйства в населенных пунктах Администрации сельского поселения «Вязьевская волость»  и в соответствии с уведомлением о необходимости внести в государственный адресный реестр отсутствующие адресные сведения, </w:t>
      </w:r>
      <w:r w:rsidR="00E33677" w:rsidRPr="004A13DC">
        <w:rPr>
          <w:sz w:val="28"/>
          <w:szCs w:val="28"/>
        </w:rPr>
        <w:t xml:space="preserve"> </w:t>
      </w:r>
      <w:r w:rsidR="00E33677">
        <w:rPr>
          <w:sz w:val="28"/>
          <w:szCs w:val="28"/>
        </w:rPr>
        <w:t>Администрация сельского поселения «Вязьевская волость» ПОСТАНОВЛЯЕТ:</w:t>
      </w:r>
    </w:p>
    <w:p w:rsidR="00B3532F" w:rsidRDefault="00772249" w:rsidP="00E3367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1. Присвоить земельному участку </w:t>
      </w:r>
      <w:r>
        <w:rPr>
          <w:sz w:val="28"/>
          <w:szCs w:val="28"/>
        </w:rPr>
        <w:t>с кадастровым номером 60:04:0100103:38</w:t>
      </w:r>
      <w:r>
        <w:rPr>
          <w:rFonts w:eastAsia="Calibri"/>
          <w:sz w:val="28"/>
          <w:szCs w:val="28"/>
        </w:rPr>
        <w:t xml:space="preserve">, расположенному  в деревне Сосонка, следующий адрес: </w:t>
      </w:r>
      <w:r>
        <w:rPr>
          <w:sz w:val="28"/>
          <w:szCs w:val="28"/>
        </w:rPr>
        <w:t>Российская Федерация, Псковская область, Дедовичский муниципальный район, сельское поселение «Вязьевская волость», деревня Сосонка</w:t>
      </w:r>
      <w:r w:rsidRPr="00772249">
        <w:rPr>
          <w:rFonts w:eastAsia="Calibri"/>
          <w:sz w:val="28"/>
          <w:szCs w:val="28"/>
        </w:rPr>
        <w:t>, переулок Речной,</w:t>
      </w:r>
      <w:r>
        <w:rPr>
          <w:rFonts w:eastAsia="Calibri"/>
          <w:sz w:val="28"/>
          <w:szCs w:val="28"/>
        </w:rPr>
        <w:t xml:space="preserve"> земельный участок 4.</w:t>
      </w:r>
    </w:p>
    <w:p w:rsidR="00B3532F" w:rsidRDefault="00772249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2. Присвоить земельному участку </w:t>
      </w:r>
      <w:r>
        <w:rPr>
          <w:sz w:val="28"/>
          <w:szCs w:val="28"/>
        </w:rPr>
        <w:t>с кадастровым номером 60:04:0101301:18</w:t>
      </w:r>
      <w:r>
        <w:rPr>
          <w:rFonts w:eastAsia="Calibri"/>
          <w:sz w:val="28"/>
          <w:szCs w:val="28"/>
        </w:rPr>
        <w:t xml:space="preserve">, расположенному  в деревне Высокое, следующий адрес: </w:t>
      </w:r>
      <w:r>
        <w:rPr>
          <w:sz w:val="28"/>
          <w:szCs w:val="28"/>
        </w:rPr>
        <w:t>Российская Федерация, Псковская область, Дедовичский муниципальный район, сельское поселение «Вязьевская волость», деревня Высокое</w:t>
      </w:r>
      <w:r>
        <w:rPr>
          <w:rFonts w:eastAsia="Calibri"/>
          <w:sz w:val="28"/>
          <w:szCs w:val="28"/>
        </w:rPr>
        <w:t>, земельный участок 7.</w:t>
      </w:r>
    </w:p>
    <w:p w:rsidR="00B3532F" w:rsidRDefault="00772249">
      <w:pPr>
        <w:spacing w:after="0" w:line="24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3. Присвоить земельному участку </w:t>
      </w:r>
      <w:r>
        <w:rPr>
          <w:sz w:val="28"/>
          <w:szCs w:val="28"/>
        </w:rPr>
        <w:t>с кадастровым номером 60:04:0100103:55</w:t>
      </w:r>
      <w:r>
        <w:rPr>
          <w:rFonts w:eastAsia="Calibri"/>
          <w:sz w:val="28"/>
          <w:szCs w:val="28"/>
        </w:rPr>
        <w:t xml:space="preserve">, расположенному  в деревне Сосонка, следующий адрес: </w:t>
      </w:r>
      <w:r>
        <w:rPr>
          <w:sz w:val="28"/>
          <w:szCs w:val="28"/>
        </w:rPr>
        <w:t>Российская Федерация, Псковская область, Дедовичский муниципальный район, сельское поселение «Вязьевская волость», деревня Сосонка</w:t>
      </w:r>
      <w:r>
        <w:rPr>
          <w:rFonts w:eastAsia="Calibri"/>
          <w:sz w:val="28"/>
          <w:szCs w:val="28"/>
        </w:rPr>
        <w:t>, улица Солнечная</w:t>
      </w:r>
      <w:r>
        <w:rPr>
          <w:rFonts w:eastAsia="Calibri"/>
          <w:color w:val="C9211E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земельный участок 13.</w:t>
      </w:r>
    </w:p>
    <w:p w:rsidR="00B3532F" w:rsidRDefault="0077224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r>
        <w:rPr>
          <w:rFonts w:eastAsia="Calibri"/>
          <w:sz w:val="28"/>
          <w:szCs w:val="28"/>
        </w:rPr>
        <w:t xml:space="preserve">Присвоить земельному участку </w:t>
      </w:r>
      <w:r>
        <w:rPr>
          <w:sz w:val="28"/>
          <w:szCs w:val="28"/>
        </w:rPr>
        <w:t>с кадастровым номером 60:04:0100103:67</w:t>
      </w:r>
      <w:r>
        <w:rPr>
          <w:rFonts w:eastAsia="Calibri"/>
          <w:sz w:val="28"/>
          <w:szCs w:val="28"/>
        </w:rPr>
        <w:t xml:space="preserve">, расположенному  в деревне Сосонка, следующий адрес: </w:t>
      </w:r>
      <w:r>
        <w:rPr>
          <w:sz w:val="28"/>
          <w:szCs w:val="28"/>
        </w:rPr>
        <w:t>Российская Федерация, Псковская область, Дедовичский муниципальный район, сельское поселение «Вязьевская волость», деревня Сосонка</w:t>
      </w:r>
      <w:r>
        <w:rPr>
          <w:rFonts w:eastAsia="Calibri"/>
          <w:sz w:val="28"/>
          <w:szCs w:val="28"/>
        </w:rPr>
        <w:t>, улица Солнечная</w:t>
      </w:r>
      <w:r>
        <w:rPr>
          <w:rFonts w:eastAsia="Calibri"/>
          <w:color w:val="C9211E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земельный участок 2.</w:t>
      </w:r>
    </w:p>
    <w:p w:rsidR="00B3532F" w:rsidRDefault="00772249" w:rsidP="00463E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</w:t>
      </w:r>
      <w:r>
        <w:rPr>
          <w:rFonts w:eastAsia="Calibri"/>
          <w:sz w:val="28"/>
          <w:szCs w:val="28"/>
        </w:rPr>
        <w:t xml:space="preserve">Присвоить земельному участку </w:t>
      </w:r>
      <w:r>
        <w:rPr>
          <w:sz w:val="28"/>
          <w:szCs w:val="28"/>
        </w:rPr>
        <w:t>с кадастровым номером 60:04:0050201:22</w:t>
      </w:r>
      <w:r>
        <w:rPr>
          <w:rFonts w:eastAsia="Calibri"/>
          <w:sz w:val="28"/>
          <w:szCs w:val="28"/>
        </w:rPr>
        <w:t xml:space="preserve">, расположенному  в деревне Городок, следующий адрес: </w:t>
      </w:r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lastRenderedPageBreak/>
        <w:t>Псковская область, Дедовичский муниципальный район, сельское поселение «Вязьевская волость», деревня Городок</w:t>
      </w:r>
      <w:r>
        <w:rPr>
          <w:rFonts w:eastAsia="Calibri"/>
          <w:color w:val="C9211E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земельный участок 15.</w:t>
      </w:r>
    </w:p>
    <w:p w:rsidR="00B3532F" w:rsidRDefault="00772249">
      <w:pPr>
        <w:spacing w:after="0" w:line="240" w:lineRule="auto"/>
        <w:jc w:val="both"/>
      </w:pPr>
      <w:r>
        <w:rPr>
          <w:sz w:val="28"/>
          <w:szCs w:val="28"/>
        </w:rPr>
        <w:t xml:space="preserve">      6. </w:t>
      </w:r>
      <w:r>
        <w:rPr>
          <w:rFonts w:eastAsia="Calibri"/>
          <w:sz w:val="28"/>
          <w:szCs w:val="28"/>
        </w:rPr>
        <w:t xml:space="preserve">Присвоить земельному участку </w:t>
      </w:r>
      <w:r>
        <w:rPr>
          <w:sz w:val="28"/>
          <w:szCs w:val="28"/>
        </w:rPr>
        <w:t>с кадастровым номером 60:04:0100601:80</w:t>
      </w:r>
      <w:r>
        <w:rPr>
          <w:rFonts w:eastAsia="Calibri"/>
          <w:sz w:val="28"/>
          <w:szCs w:val="28"/>
        </w:rPr>
        <w:t xml:space="preserve">, расположенному  в деревне Кипино, следующий адрес: </w:t>
      </w:r>
      <w:r>
        <w:rPr>
          <w:sz w:val="28"/>
          <w:szCs w:val="28"/>
        </w:rPr>
        <w:t>Российская Федерация, Псковская область, Дедовичский муниципальный район, сельское поселение «Вязьевская волость», деревня Кипино, улица Михновская</w:t>
      </w:r>
      <w:r>
        <w:rPr>
          <w:rFonts w:eastAsia="Calibri"/>
          <w:color w:val="C9211E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земельный участок 9.</w:t>
      </w:r>
    </w:p>
    <w:p w:rsidR="00B3532F" w:rsidRDefault="00772249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7. Присвоить земельному участку </w:t>
      </w:r>
      <w:r>
        <w:rPr>
          <w:sz w:val="28"/>
          <w:szCs w:val="28"/>
        </w:rPr>
        <w:t>с кадастровым номером 60:04:0100601:92</w:t>
      </w:r>
      <w:r>
        <w:rPr>
          <w:rFonts w:eastAsia="Calibri"/>
          <w:sz w:val="28"/>
          <w:szCs w:val="28"/>
        </w:rPr>
        <w:t xml:space="preserve">, расположенному  в деревне Кипино, следующий адрес: </w:t>
      </w:r>
      <w:r>
        <w:rPr>
          <w:sz w:val="28"/>
          <w:szCs w:val="28"/>
        </w:rPr>
        <w:t>Российская Федерация, Псковская область, Дедовичский муниципальный район, сельское поселение «Вязьевская волость», деревня Кипино, улица Михновская</w:t>
      </w:r>
      <w:r>
        <w:rPr>
          <w:rFonts w:eastAsia="Calibri"/>
          <w:color w:val="C9211E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земельный участок 23.</w:t>
      </w:r>
    </w:p>
    <w:p w:rsidR="00B3532F" w:rsidRDefault="00B3532F">
      <w:pPr>
        <w:spacing w:after="0" w:line="240" w:lineRule="auto"/>
        <w:jc w:val="both"/>
        <w:rPr>
          <w:sz w:val="28"/>
          <w:szCs w:val="28"/>
        </w:rPr>
      </w:pPr>
    </w:p>
    <w:p w:rsidR="00B3532F" w:rsidRDefault="00B3532F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3532F" w:rsidRDefault="007722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B3532F" w:rsidRDefault="007722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«Вязьевская волость»                                                                А.Д.Дубрянин</w:t>
      </w:r>
    </w:p>
    <w:p w:rsidR="00B3532F" w:rsidRDefault="00B3532F">
      <w:pPr>
        <w:spacing w:after="0" w:line="240" w:lineRule="auto"/>
      </w:pPr>
    </w:p>
    <w:p w:rsidR="00B3532F" w:rsidRDefault="00B3532F">
      <w:pPr>
        <w:spacing w:after="0" w:line="240" w:lineRule="auto"/>
      </w:pPr>
    </w:p>
    <w:p w:rsidR="00B3532F" w:rsidRDefault="00B3532F">
      <w:pPr>
        <w:ind w:firstLine="708"/>
        <w:jc w:val="both"/>
        <w:rPr>
          <w:rFonts w:eastAsia="Calibri"/>
          <w:sz w:val="28"/>
          <w:szCs w:val="28"/>
        </w:rPr>
      </w:pPr>
    </w:p>
    <w:p w:rsidR="00B3532F" w:rsidRDefault="00B3532F">
      <w:pPr>
        <w:spacing w:after="0" w:line="240" w:lineRule="auto"/>
      </w:pPr>
    </w:p>
    <w:p w:rsidR="00B3532F" w:rsidRDefault="00B3532F">
      <w:pPr>
        <w:spacing w:after="0" w:line="240" w:lineRule="auto"/>
      </w:pPr>
    </w:p>
    <w:p w:rsidR="00B3532F" w:rsidRDefault="00B3532F">
      <w:pPr>
        <w:spacing w:after="0" w:line="240" w:lineRule="auto"/>
      </w:pPr>
    </w:p>
    <w:p w:rsidR="00B3532F" w:rsidRDefault="00B3532F"/>
    <w:sectPr w:rsidR="00B3532F" w:rsidSect="00B3532F">
      <w:pgSz w:w="11906" w:h="16838"/>
      <w:pgMar w:top="567" w:right="851" w:bottom="567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B3532F"/>
    <w:rsid w:val="00463E96"/>
    <w:rsid w:val="005807E1"/>
    <w:rsid w:val="005D227F"/>
    <w:rsid w:val="00645269"/>
    <w:rsid w:val="00772249"/>
    <w:rsid w:val="00821C70"/>
    <w:rsid w:val="009176FA"/>
    <w:rsid w:val="00945E1B"/>
    <w:rsid w:val="00B3532F"/>
    <w:rsid w:val="00B55E07"/>
    <w:rsid w:val="00E3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5">
    <w:name w:val="Heading 5"/>
    <w:basedOn w:val="a"/>
    <w:next w:val="a"/>
    <w:link w:val="5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B7C24"/>
    <w:rPr>
      <w:rFonts w:ascii="Tahoma" w:hAnsi="Tahoma" w:cs="Tahoma"/>
      <w:sz w:val="16"/>
      <w:szCs w:val="16"/>
    </w:rPr>
  </w:style>
  <w:style w:type="character" w:customStyle="1" w:styleId="a5">
    <w:name w:val="Подзаголовок Знак"/>
    <w:basedOn w:val="a0"/>
    <w:link w:val="a6"/>
    <w:qFormat/>
    <w:rsid w:val="00B94665"/>
    <w:rPr>
      <w:rFonts w:ascii="Cambria" w:eastAsia="Times New Roman" w:hAnsi="Cambri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character" w:customStyle="1" w:styleId="a8">
    <w:name w:val="Название Знак"/>
    <w:basedOn w:val="a0"/>
    <w:link w:val="a9"/>
    <w:qFormat/>
    <w:rsid w:val="00CB0372"/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b"/>
    <w:semiHidden/>
    <w:qFormat/>
    <w:rsid w:val="00CB0372"/>
    <w:rPr>
      <w:rFonts w:eastAsia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A3E38"/>
    <w:rPr>
      <w:b/>
      <w:bCs/>
    </w:rPr>
  </w:style>
  <w:style w:type="character" w:customStyle="1" w:styleId="5">
    <w:name w:val="Заголовок 5 Знак"/>
    <w:basedOn w:val="a0"/>
    <w:link w:val="Heading5"/>
    <w:semiHidden/>
    <w:qFormat/>
    <w:rsid w:val="001A43A9"/>
    <w:rPr>
      <w:rFonts w:eastAsia="Times New Roman"/>
      <w:sz w:val="28"/>
      <w:szCs w:val="24"/>
      <w:lang w:eastAsia="ru-RU"/>
    </w:rPr>
  </w:style>
  <w:style w:type="character" w:customStyle="1" w:styleId="ad">
    <w:name w:val="Текст Знак"/>
    <w:basedOn w:val="a0"/>
    <w:link w:val="ae"/>
    <w:qFormat/>
    <w:rsid w:val="001A43A9"/>
    <w:rPr>
      <w:rFonts w:ascii="Courier New" w:eastAsia="Times New Roman" w:hAnsi="Courier New" w:cs="Courier New"/>
      <w:lang w:eastAsia="ru-RU"/>
    </w:rPr>
  </w:style>
  <w:style w:type="character" w:customStyle="1" w:styleId="af">
    <w:name w:val="Нижний колонтитул Знак"/>
    <w:basedOn w:val="a0"/>
    <w:link w:val="Footer"/>
    <w:semiHidden/>
    <w:qFormat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af0">
    <w:name w:val="Заголовок"/>
    <w:basedOn w:val="a"/>
    <w:next w:val="ab"/>
    <w:qFormat/>
    <w:rsid w:val="00B353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styleId="af1">
    <w:name w:val="List"/>
    <w:basedOn w:val="ab"/>
    <w:rsid w:val="00B3532F"/>
    <w:rPr>
      <w:rFonts w:cs="Arial"/>
    </w:rPr>
  </w:style>
  <w:style w:type="paragraph" w:customStyle="1" w:styleId="Caption">
    <w:name w:val="Caption"/>
    <w:basedOn w:val="a"/>
    <w:qFormat/>
    <w:rsid w:val="00B353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rsid w:val="00B3532F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5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af3">
    <w:name w:val="Отступ основного текста"/>
    <w:basedOn w:val="a"/>
    <w:qFormat/>
    <w:rsid w:val="00B94665"/>
    <w:pPr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qFormat/>
    <w:rsid w:val="00B94665"/>
    <w:pPr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qFormat/>
    <w:rsid w:val="00B94665"/>
    <w:pPr>
      <w:widowControl w:val="0"/>
      <w:spacing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qFormat/>
    <w:rsid w:val="00B94665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f4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paragraph" w:styleId="a9">
    <w:name w:val="Title"/>
    <w:basedOn w:val="a"/>
    <w:link w:val="a8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customStyle="1" w:styleId="ConsPlusNonformat">
    <w:name w:val="ConsPlusNonformat"/>
    <w:qFormat/>
    <w:rsid w:val="00CB0372"/>
    <w:rPr>
      <w:rFonts w:ascii="Courier New" w:eastAsia="Times New Roman" w:hAnsi="Courier New" w:cs="Courier New"/>
      <w:lang w:eastAsia="ru-RU"/>
    </w:rPr>
  </w:style>
  <w:style w:type="paragraph" w:styleId="af5">
    <w:name w:val="No Spacing"/>
    <w:uiPriority w:val="1"/>
    <w:qFormat/>
    <w:rsid w:val="002967DD"/>
    <w:rPr>
      <w:rFonts w:ascii="Calibri" w:eastAsia="Times New Roman" w:hAnsi="Calibri"/>
      <w:sz w:val="22"/>
      <w:szCs w:val="22"/>
      <w:lang w:eastAsia="ru-RU"/>
    </w:rPr>
  </w:style>
  <w:style w:type="paragraph" w:styleId="ae">
    <w:name w:val="Plain Text"/>
    <w:basedOn w:val="a"/>
    <w:link w:val="ad"/>
    <w:unhideWhenUsed/>
    <w:qFormat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Колонтитул"/>
    <w:basedOn w:val="a"/>
    <w:qFormat/>
    <w:rsid w:val="00B3532F"/>
  </w:style>
  <w:style w:type="paragraph" w:customStyle="1" w:styleId="Footer">
    <w:name w:val="Footer"/>
    <w:basedOn w:val="a"/>
    <w:link w:val="af"/>
    <w:semiHidden/>
    <w:unhideWhenUsed/>
    <w:rsid w:val="004E12C4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qFormat/>
    <w:rsid w:val="004E12C4"/>
    <w:rPr>
      <w:rFonts w:ascii="Calibri" w:hAnsi="Calibri"/>
      <w:sz w:val="22"/>
      <w:szCs w:val="22"/>
      <w:lang w:eastAsia="ru-RU"/>
    </w:rPr>
  </w:style>
  <w:style w:type="paragraph" w:customStyle="1" w:styleId="Standard">
    <w:name w:val="Standard"/>
    <w:qFormat/>
    <w:rsid w:val="00342F6C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af7">
    <w:name w:val="Table Grid"/>
    <w:basedOn w:val="a1"/>
    <w:uiPriority w:val="59"/>
    <w:rsid w:val="00550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04FC-3DB5-45E2-8A1D-E5057A0D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DNS</cp:lastModifiedBy>
  <cp:revision>7</cp:revision>
  <cp:lastPrinted>2024-04-05T05:03:00Z</cp:lastPrinted>
  <dcterms:created xsi:type="dcterms:W3CDTF">2024-09-18T11:13:00Z</dcterms:created>
  <dcterms:modified xsi:type="dcterms:W3CDTF">2024-09-19T11:02:00Z</dcterms:modified>
  <dc:language>ru-RU</dc:language>
</cp:coreProperties>
</file>