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  <w:r>
        <w:rPr>
          <w:sz w:val="28"/>
        </w:rPr>
        <w:br/>
      </w:r>
      <w:r>
        <w:rPr>
          <w:sz w:val="28"/>
        </w:rPr>
        <w:t>АДМИНИСТРАЦИЯ ГОРОДСКОГО ПОСЕЛЕНИЯ «ДЕДОВИЧИ»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t>ПОСТАНОВЛ</w:t>
      </w:r>
      <w:r>
        <w:rPr>
          <w:sz w:val="28"/>
        </w:rPr>
        <w:t>ЕНИЕ</w:t>
      </w:r>
    </w:p>
    <w:p w14:paraId="03000000">
      <w:pPr>
        <w:ind/>
        <w:jc w:val="center"/>
        <w:rPr>
          <w:sz w:val="28"/>
        </w:rPr>
      </w:pPr>
    </w:p>
    <w:p w14:paraId="04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23.07.</w:t>
      </w:r>
      <w:r>
        <w:rPr>
          <w:sz w:val="28"/>
        </w:rPr>
        <w:t>2024</w:t>
      </w:r>
      <w:r>
        <w:rPr>
          <w:sz w:val="28"/>
        </w:rPr>
        <w:t xml:space="preserve"> № </w:t>
      </w:r>
      <w:r>
        <w:rPr>
          <w:sz w:val="28"/>
        </w:rPr>
        <w:t>177</w:t>
      </w:r>
      <w:r>
        <w:rPr>
          <w:sz w:val="28"/>
        </w:rPr>
        <w:t xml:space="preserve">                                                                         </w:t>
      </w:r>
    </w:p>
    <w:p w14:paraId="05000000">
      <w:pPr>
        <w:rPr>
          <w:sz w:val="28"/>
        </w:rPr>
      </w:pPr>
      <w:r>
        <w:rPr>
          <w:sz w:val="28"/>
        </w:rPr>
        <w:t>р</w:t>
      </w:r>
      <w:r>
        <w:rPr>
          <w:sz w:val="28"/>
        </w:rPr>
        <w:t>п. Дедовичи</w:t>
      </w:r>
    </w:p>
    <w:p w14:paraId="06000000">
      <w:pPr>
        <w:rPr>
          <w:sz w:val="28"/>
        </w:rPr>
      </w:pPr>
    </w:p>
    <w:p w14:paraId="07000000">
      <w:pPr>
        <w:rPr>
          <w:sz w:val="28"/>
        </w:rPr>
      </w:pPr>
    </w:p>
    <w:p w14:paraId="08000000">
      <w:pPr>
        <w:ind/>
        <w:jc w:val="both"/>
        <w:rPr>
          <w:sz w:val="28"/>
        </w:rPr>
      </w:pPr>
      <w:r>
        <w:rPr>
          <w:sz w:val="28"/>
        </w:rPr>
        <w:t xml:space="preserve">О внесении </w:t>
      </w:r>
      <w:r>
        <w:rPr>
          <w:sz w:val="28"/>
        </w:rPr>
        <w:t xml:space="preserve">дополнений в реестр и схему размещения мест </w:t>
      </w:r>
    </w:p>
    <w:p w14:paraId="09000000">
      <w:pPr>
        <w:ind/>
        <w:jc w:val="both"/>
        <w:rPr>
          <w:sz w:val="28"/>
        </w:rPr>
      </w:pPr>
      <w:r>
        <w:rPr>
          <w:sz w:val="28"/>
        </w:rPr>
        <w:t xml:space="preserve">(площадок) накопления твёрдых коммунальных </w:t>
      </w:r>
    </w:p>
    <w:p w14:paraId="0A000000">
      <w:pPr>
        <w:ind/>
        <w:jc w:val="both"/>
        <w:rPr>
          <w:sz w:val="28"/>
        </w:rPr>
      </w:pPr>
      <w:r>
        <w:rPr>
          <w:sz w:val="28"/>
        </w:rPr>
        <w:t>отходов на территории городского поселения «Дедовичи»</w:t>
      </w:r>
    </w:p>
    <w:p w14:paraId="0B000000">
      <w:pPr>
        <w:ind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            В соответствии с Федеральным законом от 06.03.2003 № 131-ФЗ «Об общих принципах организации местного самоуправления в Российской Федерации» со статьёй 13.4 Федерального закона от 24.06.1998 № 89-ФЗ «Об отходах производства и потребления» и Постановлением Правительства Российской Федерации от 31.08.2018 № 1039</w:t>
      </w:r>
      <w:r>
        <w:rPr>
          <w:sz w:val="28"/>
        </w:rPr>
        <w:t xml:space="preserve"> «Об утверждении Правил</w:t>
      </w:r>
      <w:r>
        <w:rPr>
          <w:sz w:val="28"/>
        </w:rPr>
        <w:t xml:space="preserve"> обустройства мест (площадок) накопления твёрдых коммунальных отходов и ведения их реестра», Администрация городского поселения «Дедовичи» на основании заявки индивидуального предпринимателя Ильина Александра Юрьевича от 25.06.2024 ПОСТАНОВЛЯЕТ: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              1.Внести в реестр мест (площадок) накопления твёрдых коммунальных отходов на территории городского поселения «Дедовичи», утверждённый постановлением Администрации городского поселения «Дедовичи» от 01.07.2019 № 158 дополнение с № 101 следующего содержания:</w:t>
      </w:r>
    </w:p>
    <w:p w14:paraId="0F000000">
      <w:pPr>
        <w:ind/>
        <w:jc w:val="both"/>
        <w:rPr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0"/>
        <w:gridCol w:w="1106"/>
        <w:gridCol w:w="1106"/>
        <w:gridCol w:w="712"/>
        <w:gridCol w:w="525"/>
        <w:gridCol w:w="450"/>
        <w:gridCol w:w="390"/>
        <w:gridCol w:w="615"/>
        <w:gridCol w:w="855"/>
        <w:gridCol w:w="1205"/>
        <w:gridCol w:w="1009"/>
        <w:gridCol w:w="1005"/>
      </w:tblGrid>
      <w:tr>
        <w:trPr>
          <w:trHeight w:hRule="atLeast" w:val="1832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</w:t>
            </w:r>
            <w:r>
              <w:rPr>
                <w:rFonts w:ascii="Times New Roman" w:hAnsi="Times New Roman"/>
                <w:sz w:val="20"/>
              </w:rPr>
              <w:t>. Дедовичи</w:t>
            </w:r>
          </w:p>
        </w:tc>
        <w:tc>
          <w:tcPr>
            <w:tcW w:type="dxa" w:w="1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Новая,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2</w:t>
            </w:r>
          </w:p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бетон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ИП:</w:t>
            </w:r>
          </w:p>
          <w:p w14:paraId="1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Ильин А.Ю.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Ильин Александр Юрьевич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ОГРНИП 324600000012644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182710, Псковская область, </w:t>
            </w:r>
            <w:r>
              <w:rPr>
                <w:rFonts w:ascii="Times New Roman" w:hAnsi="Times New Roman"/>
                <w:sz w:val="20"/>
              </w:rPr>
              <w:t>рп</w:t>
            </w:r>
            <w:r>
              <w:rPr>
                <w:rFonts w:ascii="Times New Roman" w:hAnsi="Times New Roman"/>
                <w:sz w:val="20"/>
              </w:rPr>
              <w:t>. Дедовичи.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</w:p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rFonts w:ascii="Times New Roman" w:hAnsi="Times New Roman"/>
          <w:sz w:val="28"/>
        </w:rPr>
      </w:pP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>2.</w:t>
      </w:r>
      <w:r>
        <w:rPr>
          <w:rFonts w:ascii="Times New Roman" w:hAnsi="Times New Roman"/>
          <w:sz w:val="28"/>
        </w:rPr>
        <w:t xml:space="preserve"> Внести в схему расположения мест (площадок) накопления твёрдых коммунальных отходов на территории городского поселения «Дедовичи», утверждённую постановлением Администрации городского поселения «Дедовичи» от 01.07.2019 №158 № 101 следующего содержания:</w:t>
      </w:r>
    </w:p>
    <w:p w14:paraId="29000000">
      <w:pPr>
        <w:ind/>
        <w:jc w:val="both"/>
        <w:rPr>
          <w:rFonts w:ascii="Times New Roman" w:hAnsi="Times New Roman"/>
          <w:sz w:val="28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71"/>
        <w:gridCol w:w="2552"/>
        <w:gridCol w:w="5522"/>
      </w:tblGrid>
      <w:tr>
        <w:trPr>
          <w:trHeight w:hRule="atLeast" w:val="2739"/>
        </w:trPr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рп</w:t>
            </w:r>
            <w:r>
              <w:rPr>
                <w:rFonts w:ascii="Times New Roman" w:hAnsi="Times New Roman"/>
                <w:sz w:val="28"/>
              </w:rPr>
              <w:t>. Дедовичи,</w:t>
            </w:r>
          </w:p>
          <w:p w14:paraId="2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Новая, д. 2</w:t>
            </w:r>
          </w:p>
          <w:p w14:paraId="2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кадастровый квартал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60:04:0010126</w:t>
            </w:r>
          </w:p>
        </w:tc>
        <w:tc>
          <w:tcPr>
            <w:tcW w:type="dxa" w:w="5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657475" cy="15144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657475" cy="1514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30000000">
      <w:pPr>
        <w:ind/>
        <w:jc w:val="both"/>
        <w:rPr>
          <w:rFonts w:ascii="Times New Roman" w:hAnsi="Times New Roman"/>
          <w:sz w:val="28"/>
        </w:rPr>
      </w:pPr>
    </w:p>
    <w:p w14:paraId="31000000">
      <w:pPr>
        <w:ind/>
        <w:jc w:val="both"/>
        <w:rPr>
          <w:rFonts w:ascii="Times New Roman" w:hAnsi="Times New Roman"/>
          <w:sz w:val="28"/>
        </w:rPr>
      </w:pPr>
    </w:p>
    <w:p w14:paraId="32000000">
      <w:pPr>
        <w:ind/>
        <w:jc w:val="both"/>
        <w:rPr>
          <w:rFonts w:ascii="Times New Roman" w:hAnsi="Times New Roman"/>
          <w:sz w:val="28"/>
        </w:rPr>
      </w:pPr>
    </w:p>
    <w:p w14:paraId="33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городского </w:t>
      </w:r>
    </w:p>
    <w:p w14:paraId="3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«</w:t>
      </w:r>
      <w:r>
        <w:rPr>
          <w:rFonts w:ascii="Times New Roman" w:hAnsi="Times New Roman"/>
          <w:sz w:val="28"/>
        </w:rPr>
        <w:t xml:space="preserve">Дедовичи»   </w:t>
      </w:r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 xml:space="preserve">  И.В. Гаврилова</w:t>
      </w:r>
    </w:p>
    <w:p w14:paraId="36000000">
      <w:pPr>
        <w:ind/>
        <w:jc w:val="both"/>
        <w:rPr>
          <w:sz w:val="28"/>
        </w:rPr>
      </w:pPr>
    </w:p>
    <w:p w14:paraId="37000000">
      <w:pPr>
        <w:ind/>
        <w:jc w:val="both"/>
        <w:rPr>
          <w:sz w:val="28"/>
        </w:rPr>
      </w:pPr>
    </w:p>
    <w:p w14:paraId="38000000">
      <w:pPr>
        <w:ind/>
        <w:jc w:val="both"/>
        <w:rPr>
          <w:sz w:val="28"/>
        </w:rPr>
      </w:pPr>
    </w:p>
    <w:p w14:paraId="39000000">
      <w:pPr>
        <w:ind/>
        <w:jc w:val="both"/>
        <w:rPr>
          <w:sz w:val="28"/>
        </w:rPr>
      </w:pPr>
    </w:p>
    <w:p w14:paraId="3A000000">
      <w:pPr>
        <w:ind/>
        <w:jc w:val="both"/>
        <w:rPr>
          <w:sz w:val="28"/>
        </w:rPr>
      </w:pPr>
    </w:p>
    <w:p w14:paraId="3B000000">
      <w:pPr>
        <w:ind/>
        <w:jc w:val="both"/>
        <w:rPr>
          <w:sz w:val="28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p w14:paraId="3E000000">
      <w:pPr>
        <w:ind/>
        <w:jc w:val="both"/>
        <w:rPr>
          <w:sz w:val="28"/>
        </w:rPr>
      </w:pPr>
    </w:p>
    <w:p w14:paraId="3F000000">
      <w:pPr>
        <w:ind/>
        <w:jc w:val="both"/>
        <w:rPr>
          <w:sz w:val="28"/>
        </w:rPr>
      </w:pPr>
    </w:p>
    <w:sectPr>
      <w:pgSz w:h="16838" w:orient="portrait" w:w="11906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Body Text"/>
    <w:basedOn w:val="Style_1"/>
    <w:link w:val="Style_2_ch"/>
    <w:pPr>
      <w:spacing w:after="120" w:before="0"/>
      <w:ind/>
    </w:pPr>
  </w:style>
  <w:style w:styleId="Style_2_ch" w:type="character">
    <w:name w:val="Body Text"/>
    <w:basedOn w:val="Style_1_ch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Absatz-Standardschriftart"/>
    <w:link w:val="Style_7_ch"/>
  </w:style>
  <w:style w:styleId="Style_7_ch" w:type="character">
    <w:name w:val="Absatz-Standardschriftart"/>
    <w:link w:val="Style_7"/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Указатель1"/>
    <w:basedOn w:val="Style_1"/>
    <w:link w:val="Style_9_ch"/>
  </w:style>
  <w:style w:styleId="Style_9_ch" w:type="character">
    <w:name w:val="Указатель1"/>
    <w:basedOn w:val="Style_1_ch"/>
    <w:link w:val="Style_9"/>
  </w:style>
  <w:style w:styleId="Style_10" w:type="paragraph">
    <w:name w:val="Balloon Text"/>
    <w:basedOn w:val="Style_1"/>
    <w:link w:val="Style_10_ch"/>
    <w:rPr>
      <w:rFonts w:ascii="Segoe UI" w:hAnsi="Segoe UI"/>
      <w:sz w:val="18"/>
    </w:rPr>
  </w:style>
  <w:style w:styleId="Style_10_ch" w:type="character">
    <w:name w:val="Balloon Text"/>
    <w:basedOn w:val="Style_1_ch"/>
    <w:link w:val="Style_10"/>
    <w:rPr>
      <w:rFonts w:ascii="Segoe UI" w:hAnsi="Segoe UI"/>
      <w:sz w:val="18"/>
    </w:rPr>
  </w:style>
  <w:style w:styleId="Style_11" w:type="paragraph">
    <w:name w:val="Название1"/>
    <w:basedOn w:val="Style_1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Название1"/>
    <w:basedOn w:val="Style_1_ch"/>
    <w:link w:val="Style_11"/>
    <w:rPr>
      <w:i w:val="1"/>
      <w:sz w:val="24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WW-Absatz-Standardschriftart"/>
    <w:link w:val="Style_20_ch"/>
  </w:style>
  <w:style w:styleId="Style_20_ch" w:type="character">
    <w:name w:val="WW-Absatz-Standardschriftart"/>
    <w:link w:val="Style_20"/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List"/>
    <w:basedOn w:val="Style_2"/>
    <w:link w:val="Style_25_ch"/>
  </w:style>
  <w:style w:styleId="Style_25_ch" w:type="character">
    <w:name w:val="List"/>
    <w:basedOn w:val="Style_2_ch"/>
    <w:link w:val="Style_25"/>
  </w:style>
  <w:style w:styleId="Style_26" w:type="paragraph">
    <w:name w:val="Title"/>
    <w:basedOn w:val="Style_1"/>
    <w:next w:val="Style_2"/>
    <w:link w:val="Style_26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26_ch" w:type="character">
    <w:name w:val="Title"/>
    <w:basedOn w:val="Style_1_ch"/>
    <w:link w:val="Style_26"/>
    <w:rPr>
      <w:rFonts w:ascii="Arial" w:hAnsi="Arial"/>
      <w:sz w:val="28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1"/>
    <w:basedOn w:val="Style_29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2024-07-24T07:19:02Z</dcterms:modified>
</cp:coreProperties>
</file>