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</w:t>
      </w:r>
      <w:r>
        <w:rPr>
          <w:sz w:val="28"/>
        </w:rPr>
        <w:t xml:space="preserve">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r>
        <w:t xml:space="preserve">от </w:t>
      </w:r>
      <w:r>
        <w:t>08.09.2025</w:t>
      </w:r>
      <w:r>
        <w:t xml:space="preserve"> № </w:t>
      </w:r>
      <w:r>
        <w:t>191</w:t>
      </w:r>
    </w:p>
    <w:p w14:paraId="09000000">
      <w:r>
        <w:t>р</w:t>
      </w:r>
      <w:r>
        <w:t>п. Дедовичи</w:t>
      </w:r>
    </w:p>
    <w:p w14:paraId="0A000000"/>
    <w:p w14:paraId="0B000000"/>
    <w:p w14:paraId="0C000000">
      <w:r>
        <w:t xml:space="preserve">О проведении аукциона </w:t>
      </w:r>
      <w:r>
        <w:t xml:space="preserve">на право </w:t>
      </w:r>
      <w:r>
        <w:t xml:space="preserve">заключения договора аренды </w:t>
      </w:r>
    </w:p>
    <w:p w14:paraId="0D000000">
      <w:r>
        <w:t xml:space="preserve">земельного </w:t>
      </w:r>
      <w:r>
        <w:t>участка с кадастровым</w:t>
      </w:r>
      <w:r>
        <w:t xml:space="preserve"> номером</w:t>
      </w:r>
      <w:r>
        <w:t xml:space="preserve"> 60</w:t>
      </w:r>
      <w:r>
        <w:t>:0</w:t>
      </w:r>
      <w:r>
        <w:t>4:0010251:179</w:t>
      </w:r>
    </w:p>
    <w:p w14:paraId="0E000000"/>
    <w:p w14:paraId="0F000000"/>
    <w:p w14:paraId="10000000">
      <w:pPr>
        <w:ind/>
        <w:jc w:val="both"/>
      </w:pPr>
      <w:r>
        <w:tab/>
      </w:r>
      <w:r>
        <w:t>В соответствии с п. 2 ст. 3.3 Федерального закона от 25.10.20</w:t>
      </w:r>
      <w:r>
        <w:t>0</w:t>
      </w:r>
      <w:r>
        <w:t>1 № 137-ФЗ «О введении в действие Земельного кодекса Российской Федерации» и ст. 39.11</w:t>
      </w:r>
      <w:r>
        <w:t>, ст. 39.12, ст. 39.13</w:t>
      </w:r>
      <w:r>
        <w:t xml:space="preserve"> Земельного кодекса Российской Федерации Администрация городского поселения «Дедовичи» ПОСТАНОВЛЯЕТ:</w:t>
      </w:r>
    </w:p>
    <w:p w14:paraId="11000000">
      <w:pPr>
        <w:ind/>
        <w:jc w:val="both"/>
      </w:pPr>
      <w:r>
        <w:t xml:space="preserve">           1.</w:t>
      </w:r>
      <w:r>
        <w:t xml:space="preserve"> </w:t>
      </w:r>
      <w:r>
        <w:t xml:space="preserve">Провести </w:t>
      </w:r>
      <w:r>
        <w:t>аукцион на право заключ</w:t>
      </w:r>
      <w:r>
        <w:t>ения договора аренды земельного</w:t>
      </w:r>
      <w:r>
        <w:t xml:space="preserve"> участка с кадастровым номером 60:04:0</w:t>
      </w:r>
      <w:r>
        <w:t>010251:179</w:t>
      </w:r>
      <w:r>
        <w:t>,</w:t>
      </w:r>
      <w:r>
        <w:t xml:space="preserve"> площадью </w:t>
      </w:r>
      <w:r>
        <w:t>1900</w:t>
      </w:r>
      <w:r>
        <w:t xml:space="preserve"> кв</w:t>
      </w:r>
      <w:r>
        <w:t xml:space="preserve">. </w:t>
      </w:r>
      <w:r>
        <w:t>м.,</w:t>
      </w:r>
      <w:r>
        <w:t xml:space="preserve"> </w:t>
      </w:r>
      <w:r>
        <w:t xml:space="preserve">из категории земель «земли </w:t>
      </w:r>
      <w:r>
        <w:t>населенных пунктов</w:t>
      </w:r>
      <w:r>
        <w:t>», расположенного</w:t>
      </w:r>
      <w:r>
        <w:t xml:space="preserve"> по адресу</w:t>
      </w:r>
      <w:r>
        <w:t>: Псковская об</w:t>
      </w:r>
      <w:r>
        <w:t>ласть</w:t>
      </w:r>
      <w:r>
        <w:t>, Дедовичский район,</w:t>
      </w:r>
      <w:r>
        <w:t xml:space="preserve"> р</w:t>
      </w:r>
      <w:r>
        <w:t>п</w:t>
      </w:r>
      <w:r>
        <w:t>. Дедовичи, пер. Студенческий</w:t>
      </w:r>
      <w:r>
        <w:t>.</w:t>
      </w:r>
    </w:p>
    <w:p w14:paraId="12000000">
      <w:pPr>
        <w:ind/>
        <w:jc w:val="both"/>
      </w:pPr>
      <w:r>
        <w:t xml:space="preserve">           Вид разрешенного использования земельного участка – «</w:t>
      </w:r>
      <w:r>
        <w:t>Объекты дорожного сервиса</w:t>
      </w:r>
      <w:r>
        <w:t>».</w:t>
      </w:r>
    </w:p>
    <w:p w14:paraId="13000000">
      <w:pPr>
        <w:ind w:firstLine="706" w:left="0"/>
        <w:jc w:val="both"/>
      </w:pPr>
      <w:r>
        <w:t>2.</w:t>
      </w:r>
      <w:r>
        <w:t xml:space="preserve"> </w:t>
      </w:r>
      <w:r>
        <w:t>Установить на</w:t>
      </w:r>
      <w:r>
        <w:t xml:space="preserve">чальную цену предмета аукциона </w:t>
      </w:r>
      <w:r>
        <w:t>на право заключения договор</w:t>
      </w:r>
      <w:r>
        <w:t>а аренды земельного</w:t>
      </w:r>
      <w:r>
        <w:t xml:space="preserve"> участка </w:t>
      </w:r>
      <w:r>
        <w:t>в ра</w:t>
      </w:r>
      <w:r>
        <w:t>змере 3</w:t>
      </w:r>
      <w:r>
        <w:t>,0 процентов от</w:t>
      </w:r>
      <w:r>
        <w:t xml:space="preserve"> кадастров</w:t>
      </w:r>
      <w:r>
        <w:t>ой стоимости земельного участка.</w:t>
      </w:r>
    </w:p>
    <w:p w14:paraId="14000000">
      <w:pPr>
        <w:ind w:firstLine="708" w:left="0"/>
        <w:jc w:val="both"/>
        <w:rPr>
          <w:color w:val="000000"/>
        </w:rPr>
      </w:pPr>
      <w:r>
        <w:t>3.</w:t>
      </w:r>
      <w:r>
        <w:t xml:space="preserve"> </w:t>
      </w:r>
      <w:r>
        <w:t xml:space="preserve">Подготовить и разместить </w:t>
      </w:r>
      <w:r>
        <w:t>извещение о проведении аукциона</w:t>
      </w:r>
      <w:r>
        <w:t xml:space="preserve"> на право заключения договора </w:t>
      </w:r>
      <w:r>
        <w:t xml:space="preserve">аренды земельного </w:t>
      </w:r>
      <w:r>
        <w:t>участка</w:t>
      </w:r>
      <w:r>
        <w:rPr>
          <w:sz w:val="26"/>
        </w:rPr>
        <w:t xml:space="preserve"> на официальном сайте </w:t>
      </w:r>
      <w:r>
        <w:rPr>
          <w:color w:val="000080"/>
          <w:sz w:val="26"/>
          <w:u w:val="single"/>
        </w:rPr>
        <w:fldChar w:fldCharType="begin"/>
      </w:r>
      <w:r>
        <w:rPr>
          <w:color w:val="000080"/>
          <w:sz w:val="26"/>
          <w:u w:val="single"/>
        </w:rPr>
        <w:instrText>HYPERLINK "https://torgi.gov.ru/new/"</w:instrText>
      </w:r>
      <w:r>
        <w:rPr>
          <w:color w:val="000080"/>
          <w:sz w:val="26"/>
          <w:u w:val="single"/>
        </w:rPr>
        <w:fldChar w:fldCharType="separate"/>
      </w:r>
      <w:r>
        <w:rPr>
          <w:color w:val="000080"/>
          <w:sz w:val="26"/>
          <w:u w:val="single"/>
        </w:rPr>
        <w:t>https://torgi.gov.ru/new/</w:t>
      </w:r>
      <w:r>
        <w:rPr>
          <w:color w:val="000080"/>
          <w:sz w:val="26"/>
          <w:u w:val="single"/>
        </w:rPr>
        <w:fldChar w:fldCharType="end"/>
      </w:r>
      <w:r>
        <w:rPr>
          <w:sz w:val="26"/>
        </w:rPr>
        <w:t xml:space="preserve">, на сайте ЭТП ГПБ </w:t>
      </w:r>
      <w:r>
        <w:rPr>
          <w:color w:val="002060"/>
          <w:sz w:val="26"/>
        </w:rPr>
        <w:t>https://etpgpb.ru/,</w:t>
      </w:r>
      <w:r>
        <w:rPr>
          <w:sz w:val="26"/>
        </w:rPr>
        <w:t xml:space="preserve"> на официальном сайте</w:t>
      </w:r>
      <w:r>
        <w:t xml:space="preserve"> муниципального образования «Дедовичи» </w:t>
      </w:r>
      <w:r>
        <w:rPr>
          <w:color w:val="000080"/>
          <w:highlight w:val="white"/>
          <w:u w:val="single"/>
        </w:rPr>
        <w:fldChar w:fldCharType="begin"/>
      </w:r>
      <w:r>
        <w:rPr>
          <w:color w:val="000080"/>
          <w:highlight w:val="white"/>
          <w:u w:val="single"/>
        </w:rPr>
        <w:instrText>HYPERLINK "https://dedovichi-pos-r58.gosweb.gosuslugi.ru"</w:instrText>
      </w:r>
      <w:r>
        <w:rPr>
          <w:color w:val="000080"/>
          <w:highlight w:val="white"/>
          <w:u w:val="single"/>
        </w:rPr>
        <w:fldChar w:fldCharType="separate"/>
      </w:r>
      <w:r>
        <w:rPr>
          <w:color w:val="000080"/>
          <w:highlight w:val="white"/>
          <w:u w:val="single"/>
        </w:rPr>
        <w:t>https://dedovichi-pos-r58.gosweb.gosuslugi.ru</w:t>
      </w:r>
      <w:r>
        <w:rPr>
          <w:color w:val="000080"/>
          <w:highlight w:val="white"/>
          <w:u w:val="single"/>
        </w:rPr>
        <w:fldChar w:fldCharType="end"/>
      </w:r>
      <w:r>
        <w:rPr>
          <w:color w:val="000080"/>
          <w:u w:val="single"/>
        </w:rPr>
        <w:t xml:space="preserve"> </w:t>
      </w:r>
      <w:r>
        <w:rPr>
          <w:sz w:val="26"/>
        </w:rPr>
        <w:t xml:space="preserve">и </w:t>
      </w:r>
      <w:r>
        <w:rPr>
          <w:color w:val="000000"/>
        </w:rPr>
        <w:t xml:space="preserve">в МБУК «Дедовичская центральная районная библиотека (рп. </w:t>
      </w:r>
      <w:r>
        <w:rPr>
          <w:color w:val="000000"/>
        </w:rPr>
        <w:t xml:space="preserve">Дедовичи, ул. Пионерская д. 10) </w:t>
      </w:r>
      <w:r>
        <w:t>не менее, чем за 10 рабочих</w:t>
      </w:r>
      <w:r>
        <w:t xml:space="preserve"> дней до дня проведения аукциона.</w:t>
      </w:r>
    </w:p>
    <w:p w14:paraId="15000000">
      <w:pPr>
        <w:ind w:firstLine="706" w:left="0"/>
        <w:jc w:val="both"/>
      </w:pPr>
      <w:r>
        <w:t xml:space="preserve">4. </w:t>
      </w:r>
      <w:r>
        <w:t xml:space="preserve">Контроль за исполнением настоящего постановления оставляю за собой.                </w:t>
      </w:r>
    </w:p>
    <w:p w14:paraId="16000000">
      <w:pPr>
        <w:ind/>
        <w:jc w:val="both"/>
      </w:pPr>
    </w:p>
    <w:p w14:paraId="17000000">
      <w:pPr>
        <w:ind/>
        <w:jc w:val="both"/>
      </w:pPr>
    </w:p>
    <w:p w14:paraId="18000000">
      <w:pPr>
        <w:ind/>
        <w:jc w:val="both"/>
      </w:pPr>
    </w:p>
    <w:p w14:paraId="19000000">
      <w:pPr>
        <w:tabs>
          <w:tab w:leader="none" w:pos="709" w:val="left"/>
        </w:tabs>
        <w:ind/>
        <w:jc w:val="both"/>
      </w:pPr>
      <w:r>
        <w:t xml:space="preserve"> </w:t>
      </w:r>
      <w:r>
        <w:t>Глава</w:t>
      </w:r>
      <w:r>
        <w:t xml:space="preserve"> Администрации городского        </w:t>
      </w:r>
    </w:p>
    <w:p w14:paraId="1A000000">
      <w:pPr>
        <w:ind/>
        <w:jc w:val="both"/>
      </w:pPr>
      <w:r>
        <w:t xml:space="preserve"> поселения «Дедовичи»            </w:t>
      </w:r>
      <w:r>
        <w:t xml:space="preserve">                                                                             И.В. Гаврилова</w:t>
      </w:r>
      <w:r>
        <w:t xml:space="preserve">                                              </w:t>
      </w:r>
      <w:r>
        <w:t xml:space="preserve">        </w:t>
      </w:r>
      <w:r>
        <w:t xml:space="preserve"> </w:t>
      </w:r>
      <w:r>
        <w:t xml:space="preserve"> </w:t>
      </w:r>
      <w:r>
        <w:t xml:space="preserve">                    </w:t>
      </w:r>
      <w:r>
        <w:t xml:space="preserve">                                                    </w:t>
      </w:r>
    </w:p>
    <w:p w14:paraId="1B000000">
      <w:pPr>
        <w:ind/>
        <w:jc w:val="both"/>
      </w:pPr>
    </w:p>
    <w:p w14:paraId="1C000000">
      <w:pPr>
        <w:ind/>
        <w:jc w:val="both"/>
      </w:pPr>
    </w:p>
    <w:p w14:paraId="1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alloon Text"/>
    <w:basedOn w:val="Style_1"/>
    <w:link w:val="Style_6_ch"/>
    <w:rPr>
      <w:rFonts w:ascii="Segoe UI" w:hAnsi="Segoe UI"/>
      <w:sz w:val="18"/>
    </w:rPr>
  </w:style>
  <w:style w:styleId="Style_6_ch" w:type="character">
    <w:name w:val="Balloon Text"/>
    <w:basedOn w:val="Style_1_ch"/>
    <w:link w:val="Style_6"/>
    <w:rPr>
      <w:rFonts w:ascii="Segoe UI" w:hAnsi="Segoe UI"/>
      <w:sz w:val="1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2025-09-08T10:35:17Z</dcterms:modified>
</cp:coreProperties>
</file>