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ПСКОВСКАЯ ОБЛАСТЬ</w:t>
      </w:r>
    </w:p>
    <w:p w14:paraId="03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МУНИЦИПАЛЬНОЕ ОБРАЗОВАНИЕ «ДЕДОВИЧИ»</w:t>
      </w:r>
    </w:p>
    <w:p w14:paraId="04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ГЛАВА городского поселения «Дедовичи»</w:t>
      </w:r>
    </w:p>
    <w:p w14:paraId="05000000">
      <w:pPr>
        <w:ind/>
        <w:jc w:val="center"/>
        <w:rPr>
          <w:caps w:val="1"/>
          <w:sz w:val="24"/>
        </w:rPr>
      </w:pPr>
    </w:p>
    <w:p w14:paraId="06000000">
      <w:pPr>
        <w:rPr>
          <w:sz w:val="24"/>
        </w:rPr>
      </w:pPr>
    </w:p>
    <w:p w14:paraId="07000000">
      <w:pPr>
        <w:ind/>
        <w:jc w:val="center"/>
        <w:rPr>
          <w:sz w:val="24"/>
        </w:rPr>
      </w:pPr>
      <w:r>
        <w:rPr>
          <w:sz w:val="24"/>
        </w:rPr>
        <w:t>ПОСТАНОВЛЕНИЕ</w:t>
      </w: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rPr>
          <w:sz w:val="24"/>
        </w:rPr>
      </w:pPr>
      <w:r>
        <w:rPr>
          <w:sz w:val="24"/>
        </w:rPr>
        <w:t>от 12</w:t>
      </w:r>
      <w:bookmarkStart w:id="1" w:name="_GoBack"/>
      <w:bookmarkEnd w:id="1"/>
      <w:r>
        <w:rPr>
          <w:sz w:val="24"/>
        </w:rPr>
        <w:t>.02.2024 № 2</w:t>
      </w:r>
    </w:p>
    <w:p w14:paraId="0A000000">
      <w:pPr>
        <w:rPr>
          <w:sz w:val="24"/>
        </w:rPr>
      </w:pPr>
      <w:r>
        <w:rPr>
          <w:sz w:val="24"/>
        </w:rPr>
        <w:t>рп. Дедовичи</w:t>
      </w:r>
    </w:p>
    <w:p w14:paraId="0B000000">
      <w:pPr>
        <w:ind w:firstLine="708" w:left="0"/>
        <w:rPr>
          <w:sz w:val="24"/>
        </w:rPr>
      </w:pPr>
    </w:p>
    <w:p w14:paraId="0C000000">
      <w:pPr>
        <w:rPr>
          <w:sz w:val="24"/>
        </w:rPr>
      </w:pPr>
    </w:p>
    <w:p w14:paraId="0D000000">
      <w:pPr>
        <w:ind/>
        <w:jc w:val="both"/>
        <w:rPr>
          <w:sz w:val="24"/>
        </w:rPr>
      </w:pPr>
      <w:r>
        <w:rPr>
          <w:sz w:val="24"/>
        </w:rPr>
        <w:t>О проведении публичных слушаний по проекту решения</w:t>
      </w:r>
    </w:p>
    <w:p w14:paraId="0E000000">
      <w:pPr>
        <w:ind/>
        <w:jc w:val="both"/>
        <w:rPr>
          <w:sz w:val="24"/>
        </w:rPr>
      </w:pPr>
      <w:r>
        <w:rPr>
          <w:sz w:val="24"/>
        </w:rPr>
        <w:t>Собрания депутатов городского поселения «Дедовичи»</w:t>
      </w:r>
    </w:p>
    <w:p w14:paraId="0F000000">
      <w:pPr>
        <w:ind/>
        <w:jc w:val="both"/>
        <w:rPr>
          <w:sz w:val="24"/>
        </w:rPr>
      </w:pPr>
      <w:r>
        <w:rPr>
          <w:sz w:val="24"/>
        </w:rPr>
        <w:t>«О внесении изменений в Правила землепользования</w:t>
      </w:r>
    </w:p>
    <w:p w14:paraId="10000000">
      <w:pPr>
        <w:ind/>
        <w:jc w:val="both"/>
        <w:rPr>
          <w:sz w:val="24"/>
        </w:rPr>
      </w:pPr>
      <w:r>
        <w:rPr>
          <w:sz w:val="24"/>
        </w:rPr>
        <w:t>и застройки муници</w:t>
      </w:r>
      <w:r>
        <w:rPr>
          <w:sz w:val="24"/>
        </w:rPr>
        <w:t>пального образования «Дедовичи»»</w:t>
      </w:r>
    </w:p>
    <w:p w14:paraId="11000000">
      <w:pPr>
        <w:ind w:firstLine="0" w:left="567"/>
        <w:jc w:val="both"/>
        <w:rPr>
          <w:sz w:val="24"/>
        </w:rPr>
      </w:pPr>
    </w:p>
    <w:p w14:paraId="12000000">
      <w:pPr>
        <w:ind w:firstLine="0" w:left="567"/>
        <w:jc w:val="both"/>
        <w:rPr>
          <w:sz w:val="24"/>
        </w:rPr>
      </w:pPr>
    </w:p>
    <w:p w14:paraId="13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В соответствии со ст. ст. 31 и 33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Российской Федерации» и на основании Положения о порядке организации и проведения в муниципальном образовании «Дедовичи» публичных слушаний по вопросам,  связанным с осуществлением градостроительной деятельности, утвержденного решением Собрания депутатов городского поселения «Дедовичи» от 09.10.2018 № 180</w:t>
      </w:r>
      <w:r>
        <w:t xml:space="preserve"> </w:t>
      </w:r>
      <w:r>
        <w:rPr>
          <w:rFonts w:ascii="Times New Roman" w:hAnsi="Times New Roman"/>
        </w:rPr>
        <w:t>ПОСТАНОВЛЯЮ:</w:t>
      </w:r>
    </w:p>
    <w:p w14:paraId="14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1. 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«О внесении изменений в Правила землепользования и застройки муниципального образования «Дедовичи»» (далее – публичные слушания).</w:t>
      </w:r>
    </w:p>
    <w:p w14:paraId="15000000">
      <w:pPr>
        <w:ind w:firstLine="708" w:left="0"/>
        <w:jc w:val="both"/>
        <w:rPr>
          <w:sz w:val="24"/>
        </w:rPr>
      </w:pPr>
      <w:r>
        <w:rPr>
          <w:sz w:val="24"/>
        </w:rPr>
        <w:t>Инициатор проведения публичных слушаний – Глава городского поселения «Дедовичи».</w:t>
      </w:r>
    </w:p>
    <w:p w14:paraId="16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2. Установить:</w:t>
      </w:r>
    </w:p>
    <w:p w14:paraId="17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публичные слушания прово</w:t>
      </w:r>
      <w:r>
        <w:rPr>
          <w:sz w:val="24"/>
        </w:rPr>
        <w:t>дятся Комиссией по корректировке</w:t>
      </w:r>
      <w:r>
        <w:rPr>
          <w:sz w:val="24"/>
        </w:rPr>
        <w:t xml:space="preserve"> Правил землепользования и застройки муниципального образования «Дедовичи»:</w:t>
      </w:r>
    </w:p>
    <w:p w14:paraId="18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пров</w:t>
      </w:r>
      <w:r>
        <w:rPr>
          <w:rFonts w:ascii="Times New Roman" w:hAnsi="Times New Roman"/>
        </w:rPr>
        <w:t>едения публичных слушаний – с 12 февраля 2024 г. по 12 марта 2024</w:t>
      </w:r>
      <w:r>
        <w:rPr>
          <w:rFonts w:ascii="Times New Roman" w:hAnsi="Times New Roman"/>
        </w:rPr>
        <w:t xml:space="preserve"> г. включительно;</w:t>
      </w:r>
    </w:p>
    <w:p w14:paraId="19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дату и время проведения собрания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</w:rPr>
        <w:t xml:space="preserve"> публичных слушаний 12 марта 2024 г. в 17 час. 0</w:t>
      </w:r>
      <w:r>
        <w:rPr>
          <w:rFonts w:ascii="Times New Roman" w:hAnsi="Times New Roman"/>
        </w:rPr>
        <w:t>0 мин. по московскому времени;</w:t>
      </w:r>
    </w:p>
    <w:p w14:paraId="1A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B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опубликования (обнародования) заключения о резуль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</w:rPr>
        <w:t>тах публичных слушаний – 13 марта 2024</w:t>
      </w:r>
      <w:r>
        <w:rPr>
          <w:rFonts w:ascii="Times New Roman" w:hAnsi="Times New Roman"/>
        </w:rPr>
        <w:t xml:space="preserve"> г.</w:t>
      </w:r>
    </w:p>
    <w:p w14:paraId="1C000000">
      <w:pPr>
        <w:pStyle w:val="Style_3"/>
        <w:tabs>
          <w:tab w:leader="none" w:pos="993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Участники публичных слушаний могут ознакомиться с документами, относящимися</w:t>
      </w:r>
      <w:r>
        <w:rPr>
          <w:rFonts w:ascii="Times New Roman" w:hAnsi="Times New Roman"/>
        </w:rPr>
        <w:t xml:space="preserve"> к теме публичных</w:t>
      </w:r>
      <w:r>
        <w:rPr>
          <w:rFonts w:ascii="Times New Roman" w:hAnsi="Times New Roman"/>
        </w:rPr>
        <w:t xml:space="preserve"> слушаний, с 12.02.2024 по 12.03</w:t>
      </w:r>
      <w:r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по рабочим дням с 14.00 час. до 17.00 час. в Администрации городского поселения «Дедовичи» (Псковская область., Дедовичский район, рп. Дедовичи, пл. Советов, д. 6, каб. № 7).</w:t>
      </w:r>
    </w:p>
    <w:p w14:paraId="1D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 7, предложений, замечаний и рекомендаций по проекту решения Собрания депутатов городского поселения «Дедовичи» «О внесении изменений в Правила землепользования и застройки муниципального образования «Дедовичи»</w:t>
      </w:r>
      <w:r>
        <w:rPr>
          <w:sz w:val="24"/>
        </w:rPr>
        <w:t xml:space="preserve">» </w:t>
      </w:r>
      <w:r>
        <w:rPr>
          <w:sz w:val="24"/>
        </w:rPr>
        <w:t>- с 12.02.2024 по 12.03.2024</w:t>
      </w:r>
      <w:r>
        <w:rPr>
          <w:sz w:val="24"/>
        </w:rPr>
        <w:t>.</w:t>
      </w:r>
    </w:p>
    <w:p w14:paraId="1E000000">
      <w:p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5. Контроль за исполнением настоящего постановления оставляю за собой.</w:t>
      </w:r>
    </w:p>
    <w:p w14:paraId="1F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6. Обнародовать настоящее постановление и разместить его на официальном сайте муниципального образования «Дедовичи» </w:t>
      </w:r>
      <w:r>
        <w:rPr>
          <w:sz w:val="24"/>
          <w:highlight w:val="white"/>
        </w:rPr>
        <w:t>https://dedovichi-pos-r58.gosweb.gosuslugi.ru.</w:t>
      </w:r>
    </w:p>
    <w:p w14:paraId="20000000">
      <w:pPr>
        <w:tabs>
          <w:tab w:leader="none" w:pos="993" w:val="left"/>
        </w:tabs>
        <w:ind w:firstLine="567" w:left="0"/>
        <w:jc w:val="both"/>
        <w:rPr>
          <w:sz w:val="24"/>
        </w:rPr>
      </w:pPr>
    </w:p>
    <w:p w14:paraId="21000000">
      <w:pPr>
        <w:rPr>
          <w:sz w:val="24"/>
        </w:rPr>
      </w:pPr>
    </w:p>
    <w:p w14:paraId="22000000">
      <w:pPr>
        <w:rPr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     Н.Ю. Елизаров</w:t>
      </w:r>
    </w:p>
    <w:sectPr>
      <w:headerReference r:id="rId1" w:type="default"/>
      <w:pgSz w:h="16838" w:orient="portrait" w:w="11906"/>
      <w:pgMar w:bottom="851" w:footer="709" w:gutter="0" w:header="709" w:left="1418" w:right="851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3" w:type="paragraph">
    <w:name w:val="ConsPlusNormal"/>
    <w:link w:val="Style_3_ch"/>
    <w:pPr>
      <w:widowControl w:val="0"/>
      <w:ind/>
    </w:pPr>
    <w:rPr>
      <w:rFonts w:ascii="Arial" w:hAnsi="Arial"/>
      <w:sz w:val="24"/>
    </w:rPr>
  </w:style>
  <w:style w:styleId="Style_3_ch" w:type="character">
    <w:name w:val="ConsPlusNormal"/>
    <w:link w:val="Style_3"/>
    <w:rPr>
      <w:rFonts w:ascii="Arial" w:hAnsi="Arial"/>
      <w:sz w:val="24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4_ch"/>
    <w:link w:val="Style_2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" w:type="paragraph">
    <w:name w:val="Номер страницы1"/>
    <w:basedOn w:val="Style_12"/>
    <w:link w:val="Style_1_ch"/>
  </w:style>
  <w:style w:styleId="Style_1_ch" w:type="character">
    <w:name w:val="Номер страницы1"/>
    <w:basedOn w:val="Style_12_ch"/>
    <w:link w:val="Style_1"/>
  </w:style>
  <w:style w:styleId="Style_19" w:type="paragraph">
    <w:name w:val="toc 9"/>
    <w:next w:val="Style_4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Balloon Text"/>
    <w:basedOn w:val="Style_4"/>
    <w:link w:val="Style_20_ch"/>
    <w:rPr>
      <w:rFonts w:ascii="Segoe UI" w:hAnsi="Segoe UI"/>
      <w:sz w:val="18"/>
    </w:rPr>
  </w:style>
  <w:style w:styleId="Style_20_ch" w:type="character">
    <w:name w:val="Balloon Text"/>
    <w:basedOn w:val="Style_4_ch"/>
    <w:link w:val="Style_20"/>
    <w:rPr>
      <w:rFonts w:ascii="Segoe UI" w:hAnsi="Segoe UI"/>
      <w:sz w:val="18"/>
    </w:rPr>
  </w:style>
  <w:style w:styleId="Style_21" w:type="paragraph">
    <w:name w:val="toc 8"/>
    <w:next w:val="Style_4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2024-02-12T15:00:30Z</dcterms:modified>
</cp:coreProperties>
</file>