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</w:t>
      </w:r>
      <w:r>
        <w:rPr>
          <w:sz w:val="28"/>
        </w:rPr>
        <w:t>9</w:t>
      </w:r>
      <w:r>
        <w:rPr>
          <w:sz w:val="28"/>
        </w:rPr>
        <w:t>.</w:t>
      </w:r>
      <w:r>
        <w:rPr>
          <w:sz w:val="28"/>
        </w:rPr>
        <w:t>11</w:t>
      </w:r>
      <w:r>
        <w:rPr>
          <w:sz w:val="28"/>
        </w:rPr>
        <w:t>.202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3</w:t>
      </w:r>
      <w:r>
        <w:rPr>
          <w:sz w:val="28"/>
        </w:rPr>
        <w:t>5</w:t>
      </w:r>
      <w:r>
        <w:rPr>
          <w:sz w:val="28"/>
        </w:rPr>
        <w:t>4</w:t>
      </w:r>
    </w:p>
    <w:p w14:paraId="08000000">
      <w:pPr>
        <w:rPr>
          <w:sz w:val="28"/>
        </w:rPr>
      </w:pPr>
      <w:r>
        <w:rPr>
          <w:sz w:val="28"/>
        </w:rPr>
        <w:t>рп</w:t>
      </w:r>
      <w:r>
        <w:rPr>
          <w:sz w:val="28"/>
        </w:rPr>
        <w:t>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 xml:space="preserve">присвоении адреса </w:t>
      </w:r>
      <w:r>
        <w:rPr>
          <w:sz w:val="28"/>
        </w:rPr>
        <w:t>земельным участкам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рп</w:t>
      </w:r>
      <w:r>
        <w:rPr>
          <w:sz w:val="28"/>
        </w:rPr>
        <w:t xml:space="preserve">. Дедовичи </w:t>
      </w:r>
    </w:p>
    <w:p w14:paraId="0C000000">
      <w:pPr>
        <w:ind/>
        <w:jc w:val="both"/>
        <w:rPr>
          <w:sz w:val="28"/>
        </w:rPr>
      </w:pPr>
    </w:p>
    <w:p w14:paraId="0D000000">
      <w:pPr>
        <w:ind w:firstLine="417" w:left="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 xml:space="preserve"> </w:t>
      </w:r>
      <w:r>
        <w:rPr>
          <w:sz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№1221 и </w:t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Администрация городского поселения «Дедовичи» ПОСТАНОВЛЯЕТ:</w:t>
      </w:r>
    </w:p>
    <w:p w14:paraId="0E000000">
      <w:pPr>
        <w:ind w:firstLine="360" w:left="57"/>
        <w:jc w:val="both"/>
        <w:rPr>
          <w:sz w:val="28"/>
        </w:rPr>
      </w:pPr>
      <w:r>
        <w:rPr>
          <w:sz w:val="28"/>
        </w:rPr>
        <w:t xml:space="preserve">    1. Присвоить адрес</w:t>
      </w:r>
      <w:r>
        <w:rPr>
          <w:sz w:val="28"/>
        </w:rPr>
        <w:t>а</w:t>
      </w:r>
      <w:r>
        <w:rPr>
          <w:sz w:val="28"/>
        </w:rPr>
        <w:t xml:space="preserve"> земельным участкам</w:t>
      </w:r>
      <w:r>
        <w:rPr>
          <w:sz w:val="28"/>
        </w:rPr>
        <w:t xml:space="preserve">, расположенных в </w:t>
      </w:r>
      <w:r>
        <w:rPr>
          <w:sz w:val="28"/>
        </w:rPr>
        <w:t>рп</w:t>
      </w:r>
      <w:r>
        <w:rPr>
          <w:sz w:val="28"/>
        </w:rPr>
        <w:t>. Дедовичи,</w:t>
      </w:r>
      <w:r>
        <w:rPr>
          <w:sz w:val="28"/>
        </w:rPr>
        <w:t xml:space="preserve"> согласно приложению</w:t>
      </w:r>
      <w:r>
        <w:rPr>
          <w:sz w:val="28"/>
        </w:rPr>
        <w:t xml:space="preserve"> к настоящему постановлению.</w:t>
      </w:r>
    </w:p>
    <w:p w14:paraId="0F000000">
      <w:pPr>
        <w:ind w:firstLine="360" w:left="57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2</w:t>
      </w:r>
      <w:r>
        <w:rPr>
          <w:sz w:val="28"/>
        </w:rPr>
        <w:t>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(ФИАС).</w:t>
      </w:r>
    </w:p>
    <w:p w14:paraId="10000000">
      <w:pPr>
        <w:tabs>
          <w:tab w:leader="none" w:pos="4488" w:val="left"/>
          <w:tab w:leader="none" w:pos="4675" w:val="left"/>
          <w:tab w:leader="none" w:pos="5423" w:val="left"/>
        </w:tabs>
        <w:ind w:firstLine="680" w:left="0"/>
        <w:jc w:val="both"/>
        <w:rPr>
          <w:sz w:val="28"/>
        </w:rPr>
      </w:pPr>
      <w:r>
        <w:rPr>
          <w:sz w:val="28"/>
        </w:rPr>
        <w:t>3. Настоящее постановление вступает в силу с момента его подписания.</w:t>
      </w:r>
    </w:p>
    <w:p w14:paraId="11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4.  Контроль за исполнением настоящего постановления оставляю за собой.</w:t>
      </w:r>
    </w:p>
    <w:p w14:paraId="12000000">
      <w:pPr>
        <w:tabs>
          <w:tab w:leader="none" w:pos="4488" w:val="left"/>
          <w:tab w:leader="none" w:pos="4675" w:val="left"/>
          <w:tab w:leader="none" w:pos="5423" w:val="left"/>
        </w:tabs>
        <w:ind w:firstLine="680" w:left="0"/>
        <w:jc w:val="both"/>
        <w:rPr>
          <w:sz w:val="28"/>
        </w:rPr>
      </w:pPr>
    </w:p>
    <w:p w14:paraId="13000000">
      <w:pPr>
        <w:tabs>
          <w:tab w:leader="none" w:pos="4488" w:val="left"/>
          <w:tab w:leader="none" w:pos="4675" w:val="left"/>
          <w:tab w:leader="none" w:pos="5423" w:val="left"/>
        </w:tabs>
        <w:ind w:firstLine="748" w:left="0"/>
        <w:jc w:val="both"/>
        <w:rPr>
          <w:sz w:val="28"/>
        </w:rPr>
      </w:pPr>
    </w:p>
    <w:p w14:paraId="1400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500000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ородского</w:t>
      </w:r>
      <w:r>
        <w:rPr>
          <w:sz w:val="28"/>
        </w:rPr>
        <w:t xml:space="preserve"> </w:t>
      </w:r>
      <w:r>
        <w:rPr>
          <w:sz w:val="28"/>
        </w:rPr>
        <w:t>поселения «</w:t>
      </w:r>
      <w:r>
        <w:rPr>
          <w:sz w:val="28"/>
        </w:rPr>
        <w:t xml:space="preserve">Дедовичи»   </w:t>
      </w:r>
      <w:r>
        <w:rPr>
          <w:sz w:val="28"/>
        </w:rPr>
        <w:t xml:space="preserve">                                          И.В. Гаврилова</w:t>
      </w:r>
    </w:p>
    <w:p w14:paraId="16000000">
      <w:pPr>
        <w:rPr>
          <w:sz w:val="28"/>
        </w:rPr>
      </w:pPr>
    </w:p>
    <w:p w14:paraId="17000000">
      <w:pPr>
        <w:rPr>
          <w:sz w:val="28"/>
        </w:rPr>
      </w:pPr>
    </w:p>
    <w:p w14:paraId="18000000">
      <w:pPr>
        <w:rPr>
          <w:sz w:val="28"/>
        </w:rPr>
      </w:pPr>
    </w:p>
    <w:p w14:paraId="19000000">
      <w:pPr>
        <w:rPr>
          <w:sz w:val="28"/>
        </w:rPr>
      </w:pPr>
    </w:p>
    <w:p w14:paraId="1A000000">
      <w:pPr>
        <w:rPr>
          <w:sz w:val="28"/>
        </w:rPr>
      </w:pPr>
    </w:p>
    <w:p w14:paraId="1B000000">
      <w:pPr>
        <w:rPr>
          <w:sz w:val="28"/>
        </w:rPr>
      </w:pPr>
    </w:p>
    <w:p w14:paraId="1C000000">
      <w:pPr>
        <w:rPr>
          <w:sz w:val="28"/>
        </w:rPr>
      </w:pPr>
    </w:p>
    <w:p w14:paraId="1D000000">
      <w:pPr>
        <w:rPr>
          <w:sz w:val="28"/>
        </w:rPr>
      </w:pPr>
    </w:p>
    <w:p w14:paraId="1E000000">
      <w:pPr>
        <w:rPr>
          <w:sz w:val="28"/>
        </w:rPr>
      </w:pPr>
    </w:p>
    <w:p w14:paraId="1F000000">
      <w:pPr>
        <w:rPr>
          <w:sz w:val="28"/>
        </w:rPr>
      </w:pPr>
    </w:p>
    <w:p w14:paraId="20000000">
      <w:pPr>
        <w:rPr>
          <w:sz w:val="28"/>
        </w:rPr>
      </w:pPr>
    </w:p>
    <w:p w14:paraId="21000000">
      <w:pPr>
        <w:rPr>
          <w:sz w:val="28"/>
        </w:rPr>
      </w:pPr>
    </w:p>
    <w:p w14:paraId="22000000">
      <w:pPr>
        <w:ind/>
        <w:jc w:val="right"/>
      </w:pPr>
      <w:r>
        <w:t>Приложение</w:t>
      </w:r>
    </w:p>
    <w:p w14:paraId="23000000">
      <w:pPr>
        <w:ind/>
        <w:jc w:val="right"/>
      </w:pPr>
      <w:r>
        <w:t xml:space="preserve">к </w:t>
      </w:r>
      <w:r>
        <w:t>п</w:t>
      </w:r>
      <w:r>
        <w:t xml:space="preserve">остановлению Администрации </w:t>
      </w:r>
    </w:p>
    <w:p w14:paraId="24000000">
      <w:pPr>
        <w:ind/>
        <w:jc w:val="right"/>
      </w:pPr>
      <w:r>
        <w:t>городского поселения «</w:t>
      </w:r>
      <w:r>
        <w:t>Дедовичи</w:t>
      </w:r>
      <w:r>
        <w:t>»</w:t>
      </w:r>
    </w:p>
    <w:p w14:paraId="25000000">
      <w:pPr>
        <w:ind/>
        <w:jc w:val="center"/>
      </w:pPr>
      <w:r>
        <w:t xml:space="preserve">                                                                                                           </w:t>
      </w:r>
      <w:r>
        <w:t xml:space="preserve">              </w:t>
      </w:r>
      <w:r>
        <w:t xml:space="preserve"> </w:t>
      </w:r>
      <w:r>
        <w:t>от 1</w:t>
      </w:r>
      <w:r>
        <w:t>9</w:t>
      </w:r>
      <w:r>
        <w:t>.11.2024 №</w:t>
      </w:r>
      <w:r>
        <w:t>3</w:t>
      </w:r>
      <w:r>
        <w:t>5</w:t>
      </w:r>
      <w:r>
        <w:t>4</w:t>
      </w:r>
    </w:p>
    <w:p w14:paraId="26000000">
      <w:pPr>
        <w:ind/>
        <w:jc w:val="center"/>
      </w:pPr>
    </w:p>
    <w:p w14:paraId="27000000">
      <w:pPr>
        <w:ind/>
        <w:jc w:val="center"/>
        <w:rPr>
          <w:sz w:val="28"/>
        </w:rPr>
      </w:pPr>
      <w:r>
        <w:rPr>
          <w:sz w:val="28"/>
        </w:rPr>
        <w:t>ПЕРЕЧЕНЬ</w:t>
      </w:r>
    </w:p>
    <w:p w14:paraId="28000000">
      <w:pPr>
        <w:ind/>
        <w:jc w:val="center"/>
        <w:rPr>
          <w:sz w:val="28"/>
        </w:rPr>
      </w:pPr>
      <w:r>
        <w:rPr>
          <w:sz w:val="28"/>
        </w:rPr>
        <w:t xml:space="preserve">адресов земельных участков в </w:t>
      </w:r>
      <w:r>
        <w:rPr>
          <w:sz w:val="28"/>
        </w:rPr>
        <w:t>рп</w:t>
      </w:r>
      <w:r>
        <w:rPr>
          <w:sz w:val="28"/>
        </w:rPr>
        <w:t>. Дедовичи</w:t>
      </w:r>
      <w:r>
        <w:rPr>
          <w:sz w:val="28"/>
        </w:rPr>
        <w:t xml:space="preserve">        </w:t>
      </w:r>
    </w:p>
    <w:p w14:paraId="29000000">
      <w:pPr>
        <w:ind/>
        <w:jc w:val="right"/>
        <w:rPr>
          <w:sz w:val="28"/>
        </w:rPr>
      </w:pPr>
    </w:p>
    <w:tbl>
      <w:tblPr>
        <w:tblStyle w:val="Style_1"/>
        <w:tblInd w:type="dxa" w:w="-289"/>
        <w:tblLayout w:type="fixed"/>
      </w:tblPr>
      <w:tblGrid>
        <w:gridCol w:w="704"/>
        <w:gridCol w:w="5052"/>
        <w:gridCol w:w="1694"/>
        <w:gridCol w:w="2332"/>
      </w:tblGrid>
      <w:tr>
        <w:tc>
          <w:tcPr>
            <w:tcW w:type="dxa" w:w="704"/>
          </w:tcPr>
          <w:p w14:paraId="2A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№ п/п</w:t>
            </w:r>
          </w:p>
        </w:tc>
        <w:tc>
          <w:tcPr>
            <w:tcW w:type="dxa" w:w="5052"/>
          </w:tcPr>
          <w:p w14:paraId="2B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Адрес объекта адресации</w:t>
            </w:r>
          </w:p>
        </w:tc>
        <w:tc>
          <w:tcPr>
            <w:tcW w:type="dxa" w:w="1694"/>
          </w:tcPr>
          <w:p w14:paraId="2C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Площадь</w:t>
            </w:r>
            <w:r>
              <w:rPr>
                <w:b w:val="1"/>
                <w:sz w:val="27"/>
              </w:rPr>
              <w:t>,</w:t>
            </w:r>
          </w:p>
          <w:p w14:paraId="2D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кв.м</w:t>
            </w:r>
          </w:p>
        </w:tc>
        <w:tc>
          <w:tcPr>
            <w:tcW w:type="dxa" w:w="2332"/>
          </w:tcPr>
          <w:p w14:paraId="2E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Кадастровый номер</w:t>
            </w:r>
          </w:p>
        </w:tc>
      </w:tr>
      <w:tr>
        <w:tc>
          <w:tcPr>
            <w:tcW w:type="dxa" w:w="704"/>
          </w:tcPr>
          <w:p w14:paraId="2F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type="dxa" w:w="5052"/>
          </w:tcPr>
          <w:p w14:paraId="30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</w:t>
            </w:r>
            <w:r>
              <w:rPr>
                <w:sz w:val="27"/>
              </w:rPr>
              <w:t>улица</w:t>
            </w:r>
            <w:r>
              <w:rPr>
                <w:sz w:val="27"/>
              </w:rPr>
              <w:t xml:space="preserve"> Вологодская</w:t>
            </w:r>
            <w:r>
              <w:rPr>
                <w:sz w:val="27"/>
              </w:rPr>
              <w:t xml:space="preserve">, земельный участок </w:t>
            </w:r>
            <w:r>
              <w:rPr>
                <w:sz w:val="27"/>
              </w:rPr>
              <w:t>1</w:t>
            </w:r>
            <w:r>
              <w:rPr>
                <w:sz w:val="27"/>
              </w:rPr>
              <w:t>3</w:t>
            </w:r>
          </w:p>
        </w:tc>
        <w:tc>
          <w:tcPr>
            <w:tcW w:type="dxa" w:w="1694"/>
          </w:tcPr>
          <w:p w14:paraId="31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1971</w:t>
            </w:r>
          </w:p>
        </w:tc>
        <w:tc>
          <w:tcPr>
            <w:tcW w:type="dxa" w:w="2332"/>
          </w:tcPr>
          <w:p w14:paraId="32000000">
            <w:pPr>
              <w:rPr>
                <w:sz w:val="27"/>
              </w:rPr>
            </w:pPr>
            <w:r>
              <w:rPr>
                <w:sz w:val="27"/>
              </w:rPr>
              <w:t>60:04:0010</w:t>
            </w:r>
            <w:r>
              <w:rPr>
                <w:sz w:val="27"/>
              </w:rPr>
              <w:t>267:7</w:t>
            </w:r>
          </w:p>
        </w:tc>
      </w:tr>
      <w:tr>
        <w:tc>
          <w:tcPr>
            <w:tcW w:type="dxa" w:w="704"/>
          </w:tcPr>
          <w:p w14:paraId="3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type="dxa" w:w="5052"/>
          </w:tcPr>
          <w:p w14:paraId="34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</w:t>
            </w:r>
            <w:r>
              <w:rPr>
                <w:sz w:val="27"/>
              </w:rPr>
              <w:t>улица Вологодская</w:t>
            </w:r>
            <w:r>
              <w:rPr>
                <w:sz w:val="27"/>
              </w:rPr>
              <w:t xml:space="preserve">, земельный участок </w:t>
            </w:r>
            <w:r>
              <w:rPr>
                <w:sz w:val="27"/>
              </w:rPr>
              <w:t>19</w:t>
            </w:r>
          </w:p>
        </w:tc>
        <w:tc>
          <w:tcPr>
            <w:tcW w:type="dxa" w:w="1694"/>
          </w:tcPr>
          <w:p w14:paraId="35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1697</w:t>
            </w:r>
          </w:p>
        </w:tc>
        <w:tc>
          <w:tcPr>
            <w:tcW w:type="dxa" w:w="2332"/>
          </w:tcPr>
          <w:p w14:paraId="36000000">
            <w:pPr>
              <w:rPr>
                <w:color w:val="292C2F"/>
                <w:sz w:val="28"/>
                <w:shd w:fill="F8F8F8" w:val="clear"/>
              </w:rPr>
            </w:pPr>
            <w:r>
              <w:rPr>
                <w:sz w:val="27"/>
              </w:rPr>
              <w:t>60:04:0010</w:t>
            </w:r>
            <w:r>
              <w:rPr>
                <w:sz w:val="27"/>
              </w:rPr>
              <w:t>280:3</w:t>
            </w:r>
          </w:p>
        </w:tc>
      </w:tr>
      <w:tr>
        <w:tc>
          <w:tcPr>
            <w:tcW w:type="dxa" w:w="704"/>
          </w:tcPr>
          <w:p w14:paraId="37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type="dxa" w:w="5052"/>
          </w:tcPr>
          <w:p w14:paraId="38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</w:t>
            </w:r>
            <w:r>
              <w:rPr>
                <w:sz w:val="27"/>
              </w:rPr>
              <w:t>квартал Западный</w:t>
            </w:r>
            <w:r>
              <w:rPr>
                <w:sz w:val="27"/>
              </w:rPr>
              <w:t xml:space="preserve">, земельный участок </w:t>
            </w:r>
            <w:r>
              <w:rPr>
                <w:sz w:val="27"/>
              </w:rPr>
              <w:t>5</w:t>
            </w:r>
          </w:p>
        </w:tc>
        <w:tc>
          <w:tcPr>
            <w:tcW w:type="dxa" w:w="1694"/>
          </w:tcPr>
          <w:p w14:paraId="3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1361</w:t>
            </w:r>
          </w:p>
        </w:tc>
        <w:tc>
          <w:tcPr>
            <w:tcW w:type="dxa" w:w="2332"/>
          </w:tcPr>
          <w:p w14:paraId="3A000000">
            <w:pPr>
              <w:rPr>
                <w:sz w:val="27"/>
              </w:rPr>
            </w:pPr>
            <w:r>
              <w:rPr>
                <w:sz w:val="27"/>
              </w:rPr>
              <w:t>60:04:0010269:22</w:t>
            </w:r>
          </w:p>
        </w:tc>
      </w:tr>
      <w:tr>
        <w:tc>
          <w:tcPr>
            <w:tcW w:type="dxa" w:w="704"/>
          </w:tcPr>
          <w:p w14:paraId="3B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type="dxa" w:w="5052"/>
          </w:tcPr>
          <w:p w14:paraId="3C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Российская Федерация,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 xml:space="preserve">Псковская область, Дедовичский муниципальный район, городское поселение «Дедовичи», рабочий поселок Дедовичи, </w:t>
            </w:r>
            <w:r>
              <w:rPr>
                <w:sz w:val="27"/>
              </w:rPr>
              <w:t>улица Интернациональная</w:t>
            </w:r>
            <w:r>
              <w:rPr>
                <w:sz w:val="27"/>
              </w:rPr>
              <w:t xml:space="preserve">, земельный участок </w:t>
            </w:r>
            <w:r>
              <w:rPr>
                <w:sz w:val="27"/>
              </w:rPr>
              <w:t>1</w:t>
            </w:r>
            <w:r>
              <w:rPr>
                <w:sz w:val="27"/>
              </w:rPr>
              <w:t>8</w:t>
            </w:r>
          </w:p>
        </w:tc>
        <w:tc>
          <w:tcPr>
            <w:tcW w:type="dxa" w:w="1694"/>
          </w:tcPr>
          <w:p w14:paraId="3D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1123</w:t>
            </w:r>
          </w:p>
        </w:tc>
        <w:tc>
          <w:tcPr>
            <w:tcW w:type="dxa" w:w="2332"/>
          </w:tcPr>
          <w:p w14:paraId="3E000000">
            <w:pPr>
              <w:rPr>
                <w:sz w:val="27"/>
              </w:rPr>
            </w:pPr>
            <w:r>
              <w:rPr>
                <w:sz w:val="27"/>
              </w:rPr>
              <w:t>60:04:0010</w:t>
            </w:r>
            <w:r>
              <w:rPr>
                <w:sz w:val="27"/>
              </w:rPr>
              <w:t>122:4</w:t>
            </w:r>
          </w:p>
        </w:tc>
      </w:tr>
      <w:tr>
        <w:tc>
          <w:tcPr>
            <w:tcW w:type="dxa" w:w="704"/>
          </w:tcPr>
          <w:p w14:paraId="3F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type="dxa" w:w="5052"/>
          </w:tcPr>
          <w:p w14:paraId="40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Российская Федерация,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 xml:space="preserve">Псковская область, Дедовичский муниципальный район, городское поселение «Дедовичи», рабочий поселок Дедовичи, </w:t>
            </w:r>
            <w:r>
              <w:rPr>
                <w:sz w:val="27"/>
              </w:rPr>
              <w:t>улица Интернациональная</w:t>
            </w:r>
            <w:r>
              <w:rPr>
                <w:sz w:val="27"/>
              </w:rPr>
              <w:t xml:space="preserve">, земельный участок </w:t>
            </w:r>
            <w:r>
              <w:rPr>
                <w:sz w:val="27"/>
              </w:rPr>
              <w:t>1</w:t>
            </w:r>
            <w:r>
              <w:rPr>
                <w:sz w:val="27"/>
              </w:rPr>
              <w:t>8А</w:t>
            </w:r>
          </w:p>
        </w:tc>
        <w:tc>
          <w:tcPr>
            <w:tcW w:type="dxa" w:w="1694"/>
          </w:tcPr>
          <w:p w14:paraId="41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1180</w:t>
            </w:r>
          </w:p>
        </w:tc>
        <w:tc>
          <w:tcPr>
            <w:tcW w:type="dxa" w:w="2332"/>
          </w:tcPr>
          <w:p w14:paraId="42000000">
            <w:pPr>
              <w:rPr>
                <w:sz w:val="27"/>
              </w:rPr>
            </w:pPr>
            <w:r>
              <w:rPr>
                <w:sz w:val="27"/>
              </w:rPr>
              <w:t>60:04:0010</w:t>
            </w:r>
            <w:r>
              <w:rPr>
                <w:sz w:val="27"/>
              </w:rPr>
              <w:t>122:5</w:t>
            </w:r>
          </w:p>
        </w:tc>
      </w:tr>
      <w:tr>
        <w:tc>
          <w:tcPr>
            <w:tcW w:type="dxa" w:w="704"/>
          </w:tcPr>
          <w:p w14:paraId="4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type="dxa" w:w="5052"/>
          </w:tcPr>
          <w:p w14:paraId="44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</w:t>
            </w:r>
            <w:r>
              <w:rPr>
                <w:sz w:val="27"/>
              </w:rPr>
              <w:t>переулок Лесной</w:t>
            </w:r>
            <w:r>
              <w:rPr>
                <w:sz w:val="27"/>
              </w:rPr>
              <w:t xml:space="preserve">, земельный участок </w:t>
            </w:r>
            <w:r>
              <w:rPr>
                <w:sz w:val="27"/>
              </w:rPr>
              <w:t>14</w:t>
            </w:r>
          </w:p>
        </w:tc>
        <w:tc>
          <w:tcPr>
            <w:tcW w:type="dxa" w:w="1694"/>
          </w:tcPr>
          <w:p w14:paraId="45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851.</w:t>
            </w:r>
            <w:r>
              <w:rPr>
                <w:sz w:val="27"/>
              </w:rPr>
              <w:t>32</w:t>
            </w:r>
          </w:p>
        </w:tc>
        <w:tc>
          <w:tcPr>
            <w:tcW w:type="dxa" w:w="2332"/>
          </w:tcPr>
          <w:p w14:paraId="46000000">
            <w:pPr>
              <w:rPr>
                <w:color w:val="292C2F"/>
                <w:sz w:val="28"/>
                <w:shd w:fill="F8F8F8" w:val="clear"/>
              </w:rPr>
            </w:pPr>
            <w:r>
              <w:rPr>
                <w:sz w:val="27"/>
              </w:rPr>
              <w:t>60:04:0010</w:t>
            </w:r>
            <w:r>
              <w:rPr>
                <w:sz w:val="27"/>
              </w:rPr>
              <w:t>247:1</w:t>
            </w:r>
          </w:p>
        </w:tc>
      </w:tr>
      <w:tr>
        <w:tc>
          <w:tcPr>
            <w:tcW w:type="dxa" w:w="704"/>
          </w:tcPr>
          <w:p w14:paraId="47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type="dxa" w:w="5052"/>
          </w:tcPr>
          <w:p w14:paraId="48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</w:t>
            </w:r>
            <w:r>
              <w:rPr>
                <w:sz w:val="27"/>
              </w:rPr>
              <w:t>переулок Лесной</w:t>
            </w:r>
            <w:r>
              <w:rPr>
                <w:sz w:val="27"/>
              </w:rPr>
              <w:t xml:space="preserve">, земельный участок </w:t>
            </w:r>
            <w:r>
              <w:rPr>
                <w:sz w:val="27"/>
              </w:rPr>
              <w:t>44А</w:t>
            </w:r>
            <w:r>
              <w:rPr>
                <w:sz w:val="27"/>
              </w:rPr>
              <w:t>/1</w:t>
            </w:r>
          </w:p>
        </w:tc>
        <w:tc>
          <w:tcPr>
            <w:tcW w:type="dxa" w:w="1694"/>
          </w:tcPr>
          <w:p w14:paraId="4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1501</w:t>
            </w:r>
            <w:r>
              <w:rPr>
                <w:sz w:val="27"/>
              </w:rPr>
              <w:t xml:space="preserve"> </w:t>
            </w:r>
          </w:p>
        </w:tc>
        <w:tc>
          <w:tcPr>
            <w:tcW w:type="dxa" w:w="2332"/>
          </w:tcPr>
          <w:p w14:paraId="4A000000">
            <w:pPr>
              <w:rPr>
                <w:color w:val="292C2F"/>
                <w:sz w:val="28"/>
                <w:shd w:fill="F8F8F8" w:val="clear"/>
              </w:rPr>
            </w:pPr>
            <w:r>
              <w:rPr>
                <w:sz w:val="27"/>
              </w:rPr>
              <w:t>60:04:0010</w:t>
            </w:r>
            <w:r>
              <w:rPr>
                <w:sz w:val="27"/>
              </w:rPr>
              <w:t>245:2</w:t>
            </w:r>
          </w:p>
        </w:tc>
      </w:tr>
      <w:tr>
        <w:tc>
          <w:tcPr>
            <w:tcW w:type="dxa" w:w="704"/>
          </w:tcPr>
          <w:p w14:paraId="4B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type="dxa" w:w="5052"/>
          </w:tcPr>
          <w:p w14:paraId="4C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</w:t>
            </w:r>
            <w:r>
              <w:rPr>
                <w:sz w:val="27"/>
              </w:rPr>
              <w:t>переулок Лесной</w:t>
            </w:r>
            <w:r>
              <w:rPr>
                <w:sz w:val="27"/>
              </w:rPr>
              <w:t xml:space="preserve">, земельный участок </w:t>
            </w:r>
            <w:r>
              <w:rPr>
                <w:sz w:val="27"/>
              </w:rPr>
              <w:t>44А/2</w:t>
            </w:r>
          </w:p>
        </w:tc>
        <w:tc>
          <w:tcPr>
            <w:tcW w:type="dxa" w:w="1694"/>
          </w:tcPr>
          <w:p w14:paraId="4D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1500</w:t>
            </w:r>
          </w:p>
        </w:tc>
        <w:tc>
          <w:tcPr>
            <w:tcW w:type="dxa" w:w="2332"/>
          </w:tcPr>
          <w:p w14:paraId="4E000000">
            <w:pPr>
              <w:rPr>
                <w:color w:val="292C2F"/>
                <w:sz w:val="28"/>
                <w:shd w:fill="F8F8F8" w:val="clear"/>
              </w:rPr>
            </w:pPr>
            <w:r>
              <w:rPr>
                <w:color w:val="292C2F"/>
                <w:sz w:val="28"/>
                <w:shd w:fill="F8F8F8" w:val="clear"/>
              </w:rPr>
              <w:t>60:04:0010245:13</w:t>
            </w:r>
          </w:p>
        </w:tc>
      </w:tr>
      <w:tr>
        <w:tc>
          <w:tcPr>
            <w:tcW w:type="dxa" w:w="704"/>
          </w:tcPr>
          <w:p w14:paraId="4F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type="dxa" w:w="5052"/>
          </w:tcPr>
          <w:p w14:paraId="50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</w:t>
            </w:r>
            <w:r>
              <w:rPr>
                <w:sz w:val="27"/>
              </w:rPr>
              <w:t>переулок Лесной</w:t>
            </w:r>
            <w:r>
              <w:rPr>
                <w:sz w:val="27"/>
              </w:rPr>
              <w:t xml:space="preserve">, земельный участок </w:t>
            </w:r>
            <w:r>
              <w:rPr>
                <w:sz w:val="27"/>
              </w:rPr>
              <w:t>48</w:t>
            </w:r>
            <w:r>
              <w:rPr>
                <w:sz w:val="27"/>
              </w:rPr>
              <w:t>/</w:t>
            </w:r>
            <w:r>
              <w:rPr>
                <w:sz w:val="27"/>
              </w:rPr>
              <w:t>1</w:t>
            </w:r>
          </w:p>
        </w:tc>
        <w:tc>
          <w:tcPr>
            <w:tcW w:type="dxa" w:w="1694"/>
          </w:tcPr>
          <w:p w14:paraId="51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835</w:t>
            </w:r>
          </w:p>
        </w:tc>
        <w:tc>
          <w:tcPr>
            <w:tcW w:type="dxa" w:w="2332"/>
          </w:tcPr>
          <w:p w14:paraId="52000000">
            <w:pPr>
              <w:rPr>
                <w:color w:val="292C2F"/>
                <w:sz w:val="28"/>
                <w:shd w:fill="F8F8F8" w:val="clear"/>
              </w:rPr>
            </w:pPr>
            <w:r>
              <w:rPr>
                <w:color w:val="292C2F"/>
                <w:sz w:val="28"/>
                <w:shd w:fill="F8F8F8" w:val="clear"/>
              </w:rPr>
              <w:t>60:04:0010242:29</w:t>
            </w:r>
          </w:p>
        </w:tc>
      </w:tr>
      <w:tr>
        <w:tc>
          <w:tcPr>
            <w:tcW w:type="dxa" w:w="704"/>
          </w:tcPr>
          <w:p w14:paraId="5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type="dxa" w:w="5052"/>
          </w:tcPr>
          <w:p w14:paraId="54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</w:t>
            </w:r>
            <w:r>
              <w:rPr>
                <w:sz w:val="27"/>
              </w:rPr>
              <w:t>переулок Лесной</w:t>
            </w:r>
            <w:r>
              <w:rPr>
                <w:sz w:val="27"/>
              </w:rPr>
              <w:t xml:space="preserve">, земельный участок </w:t>
            </w:r>
            <w:r>
              <w:rPr>
                <w:sz w:val="27"/>
              </w:rPr>
              <w:t>48</w:t>
            </w:r>
            <w:r>
              <w:rPr>
                <w:sz w:val="27"/>
              </w:rPr>
              <w:t>/2</w:t>
            </w:r>
          </w:p>
        </w:tc>
        <w:tc>
          <w:tcPr>
            <w:tcW w:type="dxa" w:w="1694"/>
          </w:tcPr>
          <w:p w14:paraId="55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797</w:t>
            </w:r>
          </w:p>
        </w:tc>
        <w:tc>
          <w:tcPr>
            <w:tcW w:type="dxa" w:w="2332"/>
          </w:tcPr>
          <w:p w14:paraId="56000000">
            <w:pPr>
              <w:rPr>
                <w:color w:val="292C2F"/>
                <w:sz w:val="28"/>
                <w:shd w:fill="F8F8F8" w:val="clear"/>
              </w:rPr>
            </w:pPr>
            <w:r>
              <w:rPr>
                <w:color w:val="292C2F"/>
                <w:sz w:val="28"/>
                <w:shd w:fill="F8F8F8" w:val="clear"/>
              </w:rPr>
              <w:t>60</w:t>
            </w:r>
            <w:r>
              <w:rPr>
                <w:color w:val="292C2F"/>
                <w:sz w:val="28"/>
                <w:shd w:fill="F8F8F8" w:val="clear"/>
              </w:rPr>
              <w:t>:04:0010242:2</w:t>
            </w:r>
          </w:p>
        </w:tc>
      </w:tr>
      <w:tr>
        <w:tc>
          <w:tcPr>
            <w:tcW w:type="dxa" w:w="704"/>
          </w:tcPr>
          <w:p w14:paraId="57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</w:rPr>
              <w:t>1</w:t>
            </w:r>
          </w:p>
        </w:tc>
        <w:tc>
          <w:tcPr>
            <w:tcW w:type="dxa" w:w="5052"/>
          </w:tcPr>
          <w:p w14:paraId="58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</w:t>
            </w:r>
            <w:r>
              <w:rPr>
                <w:sz w:val="27"/>
              </w:rPr>
              <w:t>переулок Лесной</w:t>
            </w:r>
            <w:r>
              <w:rPr>
                <w:sz w:val="27"/>
              </w:rPr>
              <w:t xml:space="preserve">, земельный участок </w:t>
            </w:r>
            <w:r>
              <w:rPr>
                <w:sz w:val="27"/>
              </w:rPr>
              <w:t>58</w:t>
            </w:r>
          </w:p>
        </w:tc>
        <w:tc>
          <w:tcPr>
            <w:tcW w:type="dxa" w:w="1694"/>
          </w:tcPr>
          <w:p w14:paraId="5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1250</w:t>
            </w:r>
          </w:p>
        </w:tc>
        <w:tc>
          <w:tcPr>
            <w:tcW w:type="dxa" w:w="2332"/>
          </w:tcPr>
          <w:p w14:paraId="5A000000">
            <w:pPr>
              <w:rPr>
                <w:sz w:val="28"/>
              </w:rPr>
            </w:pPr>
            <w:r>
              <w:rPr>
                <w:color w:val="292C2F"/>
                <w:sz w:val="28"/>
                <w:shd w:fill="F8F8F8" w:val="clear"/>
              </w:rPr>
              <w:t>60:04:0010242:34</w:t>
            </w:r>
          </w:p>
        </w:tc>
      </w:tr>
      <w:tr>
        <w:tc>
          <w:tcPr>
            <w:tcW w:type="dxa" w:w="704"/>
          </w:tcPr>
          <w:p w14:paraId="5B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</w:rPr>
              <w:t>2</w:t>
            </w:r>
          </w:p>
        </w:tc>
        <w:tc>
          <w:tcPr>
            <w:tcW w:type="dxa" w:w="5052"/>
          </w:tcPr>
          <w:p w14:paraId="5C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</w:t>
            </w:r>
            <w:r>
              <w:rPr>
                <w:sz w:val="27"/>
              </w:rPr>
              <w:t>переулок Лесной</w:t>
            </w:r>
            <w:r>
              <w:rPr>
                <w:sz w:val="27"/>
              </w:rPr>
              <w:t xml:space="preserve">, земельный участок </w:t>
            </w:r>
            <w:r>
              <w:rPr>
                <w:sz w:val="27"/>
              </w:rPr>
              <w:t>60</w:t>
            </w:r>
          </w:p>
        </w:tc>
        <w:tc>
          <w:tcPr>
            <w:tcW w:type="dxa" w:w="1694"/>
          </w:tcPr>
          <w:p w14:paraId="5D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1250</w:t>
            </w:r>
          </w:p>
        </w:tc>
        <w:tc>
          <w:tcPr>
            <w:tcW w:type="dxa" w:w="2332"/>
          </w:tcPr>
          <w:p w14:paraId="5E000000">
            <w:pPr>
              <w:rPr>
                <w:sz w:val="27"/>
              </w:rPr>
            </w:pPr>
            <w:r>
              <w:rPr>
                <w:sz w:val="27"/>
              </w:rPr>
              <w:t>60:04:00102</w:t>
            </w:r>
            <w:r>
              <w:rPr>
                <w:sz w:val="27"/>
              </w:rPr>
              <w:t>42:33</w:t>
            </w:r>
          </w:p>
        </w:tc>
      </w:tr>
    </w:tbl>
    <w:p w14:paraId="5F000000">
      <w:pPr>
        <w:rPr>
          <w:sz w:val="27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endnote text"/>
    <w:basedOn w:val="Style_2"/>
    <w:link w:val="Style_3_ch"/>
    <w:rPr>
      <w:sz w:val="20"/>
    </w:rPr>
  </w:style>
  <w:style w:styleId="Style_3_ch" w:type="character">
    <w:name w:val="endnote text"/>
    <w:basedOn w:val="Style_2_ch"/>
    <w:link w:val="Style_3"/>
    <w:rPr>
      <w:sz w:val="20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Normal (Web)"/>
    <w:basedOn w:val="Style_2"/>
    <w:link w:val="Style_5_ch"/>
    <w:pPr>
      <w:spacing w:beforeAutospacing="on" w:line="288" w:lineRule="auto"/>
      <w:ind/>
      <w:jc w:val="center"/>
    </w:pPr>
  </w:style>
  <w:style w:styleId="Style_5_ch" w:type="character">
    <w:name w:val="Normal (Web)"/>
    <w:basedOn w:val="Style_2_ch"/>
    <w:link w:val="Style_5"/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endnote reference"/>
    <w:basedOn w:val="Style_11"/>
    <w:link w:val="Style_10_ch"/>
    <w:rPr>
      <w:vertAlign w:val="superscript"/>
    </w:rPr>
  </w:style>
  <w:style w:styleId="Style_10_ch" w:type="character">
    <w:name w:val="endnote reference"/>
    <w:basedOn w:val="Style_11_ch"/>
    <w:link w:val="Style_10"/>
    <w:rPr>
      <w:vertAlign w:val="superscript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List Paragraph"/>
    <w:basedOn w:val="Style_2"/>
    <w:link w:val="Style_18_ch"/>
    <w:pPr>
      <w:ind w:firstLine="0" w:left="720"/>
      <w:contextualSpacing w:val="1"/>
    </w:pPr>
  </w:style>
  <w:style w:styleId="Style_18_ch" w:type="character">
    <w:name w:val="List Paragraph"/>
    <w:basedOn w:val="Style_2_ch"/>
    <w:link w:val="Style_18"/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2024-11-20T06:45:15Z</dcterms:modified>
</cp:coreProperties>
</file>