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03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ПСКОВСКАЯ ОБЛАСТЬ</w:t>
      </w:r>
    </w:p>
    <w:p w14:paraId="04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МУНИЦИПАЛЬНОЕ ОБРАЗОВАНИЕ «ДЕДОВИЧИ»</w:t>
      </w:r>
    </w:p>
    <w:p w14:paraId="05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СОБРАНИЕ ДЕПУТАТОВ ГОРОДСКОГО ПОСЕЛЕНИЯ «ДЕДОВИЧИ»</w:t>
      </w:r>
    </w:p>
    <w:p w14:paraId="06000000">
      <w:pPr>
        <w:pStyle w:val="Style_1"/>
        <w:spacing w:line="240" w:lineRule="auto"/>
        <w:ind/>
        <w:rPr>
          <w:rFonts w:ascii="Times New Roman" w:hAnsi="Times New Roman"/>
          <w:sz w:val="24"/>
        </w:rPr>
      </w:pPr>
    </w:p>
    <w:p w14:paraId="07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8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  <w:r>
        <w:rPr>
          <w:sz w:val="24"/>
        </w:rPr>
        <w:t>РЕШЕНИЕ</w:t>
      </w:r>
    </w:p>
    <w:p w14:paraId="09000000">
      <w:pPr>
        <w:pStyle w:val="Style_1"/>
        <w:spacing w:line="240" w:lineRule="auto"/>
        <w:ind/>
        <w:jc w:val="center"/>
        <w:rPr>
          <w:rFonts w:ascii="Times New Roman" w:hAnsi="Times New Roman"/>
          <w:sz w:val="24"/>
        </w:rPr>
      </w:pPr>
    </w:p>
    <w:p w14:paraId="0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от  24.05.2024  №  211</w:t>
      </w:r>
    </w:p>
    <w:p w14:paraId="0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(принято на 27 очередном заседании</w:t>
      </w:r>
    </w:p>
    <w:p w14:paraId="0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Собрания депутатов городского поселения </w:t>
      </w:r>
    </w:p>
    <w:p w14:paraId="0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«Дедовичи» четвертого созыва)</w:t>
      </w:r>
    </w:p>
    <w:p w14:paraId="0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рп. Дедовичи</w:t>
      </w:r>
    </w:p>
    <w:p w14:paraId="1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1000000">
      <w:pPr>
        <w:pStyle w:val="Style_1"/>
        <w:spacing w:line="360" w:lineRule="auto"/>
        <w:ind/>
        <w:jc w:val="center"/>
        <w:rPr>
          <w:rFonts w:ascii="Arial" w:hAnsi="Arial"/>
          <w:sz w:val="20"/>
        </w:rPr>
      </w:pPr>
    </w:p>
    <w:p w14:paraId="12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О внесении изменений в решение Собрания депутатов</w:t>
      </w:r>
    </w:p>
    <w:p w14:paraId="1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городского поселения «Дедовичи» от 28.12.2023 № 186</w:t>
      </w:r>
    </w:p>
    <w:p w14:paraId="1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«О бюджете муниципального образования «Дедовичи»</w:t>
      </w:r>
    </w:p>
    <w:p w14:paraId="1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на 2024 год и на плановый период 2025 и 2026 годов»</w:t>
      </w:r>
    </w:p>
    <w:p w14:paraId="17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8000000">
      <w:pPr>
        <w:pStyle w:val="Style_1"/>
        <w:spacing w:line="360" w:lineRule="auto"/>
        <w:ind/>
        <w:jc w:val="both"/>
        <w:rPr>
          <w:rFonts w:ascii="Arial" w:hAnsi="Arial"/>
          <w:sz w:val="20"/>
        </w:rPr>
      </w:pPr>
    </w:p>
    <w:p w14:paraId="19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В соответствии с пунктом 10 статьи 35 Федерального закона от 06.10.2003 № 131-ФЗ «Об общих принципах организации местного самоуправления в Российской Федерации» Собрание депутатов городского поселения «Дедовичи» РЕШИЛО:</w:t>
      </w:r>
    </w:p>
    <w:p w14:paraId="1A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 Внести в решение Собрания депутатов городского поселения «Дедовичи» от 28.12.2023 № 186  «О бюджете муниципального образования «Дедовичи» на 2024 год и на плановый период 2025 и 2026 годов» следующие изменения:</w:t>
      </w:r>
    </w:p>
    <w:p w14:paraId="1B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1.1. Пункт 1 решения изложить в следующей редакции:</w:t>
      </w:r>
    </w:p>
    <w:p w14:paraId="1C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 xml:space="preserve">«1. Утвердить бюджет муниципального образования «Дедовичи» (далее именуется также – бюджет поселения) на 2024 год по доходам в сумме 22627 тыс. руб. и по расходам в сумме </w:t>
      </w:r>
      <w:r>
        <w:rPr>
          <w:color w:val="000000"/>
          <w:sz w:val="24"/>
        </w:rPr>
        <w:t>23614</w:t>
      </w:r>
      <w:r>
        <w:rPr>
          <w:sz w:val="24"/>
        </w:rPr>
        <w:t xml:space="preserve"> тыс. руб.</w:t>
      </w:r>
    </w:p>
    <w:p w14:paraId="1D000000">
      <w:pPr>
        <w:pStyle w:val="Style_1"/>
        <w:spacing w:line="240" w:lineRule="auto"/>
        <w:ind w:firstLine="567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Дефицит бюджета муниципального образования «Дедовичи» на 2024 год – 987 тыс. руб., что составляет 5 процентов общего годового объёма доходов без учёта безвозмездных поступлений.».</w:t>
      </w:r>
    </w:p>
    <w:p w14:paraId="1E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1.2. Пункт 2 решения изложить в следующей редакции:</w:t>
      </w:r>
    </w:p>
    <w:p w14:paraId="1F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«2. Утвердить бюджет муниципального образования «Дедовичи» на 2025  год по доходам в сумме 23645 тыс. рублей и по расходам в сумме 23645 тыс. рублей.».</w:t>
      </w:r>
    </w:p>
    <w:p w14:paraId="20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1.3. Пункт 3 решения изложить в следующей редакции:</w:t>
      </w:r>
    </w:p>
    <w:p w14:paraId="21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«3. Утвердить бюджет муниципального образования «Дедовичи» на 2026 год по доходам в сумме 24793 тыс. рублей и по расходам в сумме 24793 тыс. рублей.».</w:t>
      </w:r>
    </w:p>
    <w:p w14:paraId="22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1.4. Приложение 2 к решению «Поступление доходов в бюджет поселения на 2024 год» изложить в редакции согласно приложению 1 к настоящему решению.</w:t>
      </w:r>
    </w:p>
    <w:p w14:paraId="23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1.5. Приложение 3 к решению «Поступление доходов в бюджет поселения на плановый период 2025 и 2026 годов» изложить в редакции согласно приложению 2 к настоящему решению.</w:t>
      </w:r>
    </w:p>
    <w:p w14:paraId="24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1.6. Приложение 4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год» изложить в редакции согласно приложению 3 к настоящему решению.</w:t>
      </w:r>
    </w:p>
    <w:p w14:paraId="25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1.7. Приложение 5 к решению «Распределение бюджетных ассигнований по разделам и подразделам, целевым статьям, группам видов расходов классификации расходов бюджета поселения на плановый период 2025 и 2026 годов» изложить в редакции согласно приложению 4 к настоящему решению.</w:t>
      </w:r>
    </w:p>
    <w:p w14:paraId="26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1.8. Приложение 6 к решению «Ведомственная структура расходов бюджета поселения на 2024 год» изложить в редакции согласно приложению 5 к настоящему решению.</w:t>
      </w:r>
    </w:p>
    <w:p w14:paraId="27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1.9. Приложение 7 к решению «Ведомственная структура расходов бюджета поселения на плановый период 2025 и 2026 годов» изложить в редакции согласно приложению 6 к настоящему решению.</w:t>
      </w:r>
    </w:p>
    <w:p w14:paraId="28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1.10. Приложение 8 к решению «Источники внутреннего финансирования дефицита бюджета поселения на 2024 год» изложить в редакции согласно приложению 7 к настоящему решению.</w:t>
      </w:r>
    </w:p>
    <w:p w14:paraId="29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1.11. Приложение 9 к решению «Источники внутреннего финансирования дефицита бюджета поселения на плановый период 2025 и 2026 годов» изложить в редакции согласно приложению 8 к настоящему решению.</w:t>
      </w:r>
    </w:p>
    <w:p w14:paraId="2A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1.12. Приложение 10 к решению «Межбюджетные трансферты, передаваемые бюджету поселения из районного бюджета на 2024 год» изложить в редакции согласно приложению 9 к настоящему решению.</w:t>
      </w:r>
    </w:p>
    <w:p w14:paraId="2B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1.13. Приложение 14 к решению «</w:t>
      </w:r>
      <w:r>
        <w:rPr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2024 год</w:t>
      </w:r>
      <w:r>
        <w:rPr>
          <w:sz w:val="24"/>
        </w:rPr>
        <w:t>» изложить в редакции согласно приложению 10 к настоящему решению.</w:t>
      </w:r>
    </w:p>
    <w:p w14:paraId="2C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1.14. Приложение 15 к решению «</w:t>
      </w:r>
      <w:r>
        <w:rPr>
          <w:color w:val="000000"/>
          <w:sz w:val="24"/>
        </w:rPr>
        <w:t>Распределение бюджетных ассигнований по целевым статьям (муниципальным  программам и непрограммным направлениям деятельности), группам видов расходов классификации расходов бюджета поселения на плановый период 2025 и 2026 годов</w:t>
      </w:r>
      <w:r>
        <w:rPr>
          <w:sz w:val="24"/>
        </w:rPr>
        <w:t>» изложить в редакции согласно приложению 11 к настоящему решению.</w:t>
      </w:r>
    </w:p>
    <w:p w14:paraId="2D000000">
      <w:pPr>
        <w:pStyle w:val="Style_1"/>
        <w:spacing w:line="240" w:lineRule="auto"/>
        <w:ind w:firstLine="709" w:left="0" w:right="0"/>
        <w:jc w:val="both"/>
        <w:rPr>
          <w:rFonts w:ascii="Times New Roman" w:hAnsi="Times New Roman"/>
          <w:sz w:val="24"/>
        </w:rPr>
      </w:pPr>
      <w:r>
        <w:rPr>
          <w:sz w:val="24"/>
        </w:rPr>
        <w:t>2. Обнародовать настоящее решение.</w:t>
      </w:r>
    </w:p>
    <w:p w14:paraId="2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2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  <w:r>
        <w:rPr>
          <w:sz w:val="24"/>
        </w:rPr>
        <w:t>Глава городского поселения «Дедовичи»                                                           Н.Ю. Елизаров</w:t>
      </w:r>
      <w:r>
        <w:br/>
      </w:r>
    </w:p>
    <w:p w14:paraId="3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4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773"/>
        <w:gridCol w:w="5100"/>
        <w:gridCol w:w="1376"/>
      </w:tblGrid>
      <w:tr>
        <w:trPr>
          <w:trHeight w:hRule="exact" w:val="3150"/>
        </w:trPr>
        <w:tc>
          <w:tcPr>
            <w:tcW w:type="dxa" w:w="9249"/>
            <w:gridSpan w:val="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Arial" w:hAnsi="Arial"/>
                <w:b w:val="1"/>
              </w:rPr>
              <w:t xml:space="preserve">  </w:t>
            </w:r>
            <w:r>
              <w:rPr>
                <w:b w:val="0"/>
              </w:rPr>
              <w:t xml:space="preserve"> </w:t>
            </w:r>
            <w:r>
              <w:rPr>
                <w:b w:val="0"/>
                <w:sz w:val="20"/>
              </w:rPr>
              <w:t>Приложение 1</w:t>
            </w:r>
          </w:p>
          <w:p w14:paraId="45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к решению Собрания депутатов городского </w:t>
            </w:r>
          </w:p>
          <w:p w14:paraId="46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поселения «Дедовичи» от  24.05.2024 № 211 </w:t>
            </w:r>
          </w:p>
          <w:p w14:paraId="47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4800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2</w:t>
            </w:r>
          </w:p>
          <w:p w14:paraId="49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 к решению Собрания депутатов городского</w:t>
            </w:r>
          </w:p>
          <w:p w14:paraId="4A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                             поселения «Дедовичи» от 28.12.2023 № 186</w:t>
            </w:r>
          </w:p>
          <w:p w14:paraId="4B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b w:val="0"/>
                <w:sz w:val="20"/>
              </w:rPr>
              <w:t xml:space="preserve">«О бюджете муниципального образования </w:t>
            </w:r>
          </w:p>
          <w:p w14:paraId="4C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 xml:space="preserve">                                                                                               </w:t>
            </w:r>
            <w:r>
              <w:rPr>
                <w:b w:val="0"/>
                <w:sz w:val="20"/>
              </w:rPr>
              <w:t>«Дедовичи» на 2024 год и на плановый</w:t>
            </w:r>
          </w:p>
          <w:p w14:paraId="4D00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b w:val="0"/>
                <w:sz w:val="20"/>
              </w:rPr>
              <w:tab/>
            </w:r>
            <w:r>
              <w:rPr>
                <w:b w:val="0"/>
                <w:sz w:val="20"/>
              </w:rPr>
              <w:t xml:space="preserve">                                                             период 2025 и 2026 годов» </w:t>
            </w:r>
          </w:p>
          <w:p w14:paraId="4E000000">
            <w:pPr>
              <w:pStyle w:val="Style_1"/>
              <w:ind/>
              <w:jc w:val="center"/>
              <w:rPr>
                <w:rFonts w:ascii="Arial" w:hAnsi="Arial"/>
                <w:b w:val="1"/>
              </w:rPr>
            </w:pPr>
          </w:p>
          <w:p w14:paraId="4F000000">
            <w:pPr>
              <w:pStyle w:val="Style_1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Поступление доходов в бюджет поселения на 2024 год</w:t>
            </w:r>
          </w:p>
          <w:p w14:paraId="50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1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2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3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4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5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6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7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8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  <w:p w14:paraId="59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  <w:r>
              <w:rPr>
                <w:rFonts w:ascii="Arial" w:hAnsi="Arial"/>
                <w:b w:val="1"/>
                <w:sz w:val="24"/>
              </w:rPr>
              <w:t>Поступление доходов в бюджет поселения на 2024 год</w:t>
            </w:r>
          </w:p>
        </w:tc>
      </w:tr>
      <w:tr>
        <w:trPr>
          <w:trHeight w:hRule="exact" w:val="345"/>
        </w:trPr>
        <w:tc>
          <w:tcPr>
            <w:tcW w:type="dxa" w:w="2773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510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1"/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1376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1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atLeast" w:val="255"/>
        </w:trPr>
        <w:tc>
          <w:tcPr>
            <w:tcW w:type="dxa" w:w="2773"/>
            <w:tcBorders>
              <w:top w:color="000000" w:sz="14" w:val="single"/>
              <w:left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5100"/>
            <w:tcBorders>
              <w:top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5100"/>
            <w:tcBorders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76"/>
            <w:tcBorders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1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21 709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6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5100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376"/>
            <w:tcBorders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14 946</w:t>
            </w:r>
          </w:p>
        </w:tc>
      </w:tr>
      <w:tr>
        <w:trPr>
          <w:trHeight w:hRule="atLeast" w:val="178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0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1 3</w:t>
            </w:r>
            <w:r>
              <w:rPr>
                <w:rFonts w:ascii="Times New Roman" w:hAnsi="Times New Roman"/>
                <w:sz w:val="20"/>
              </w:rPr>
              <w:t>93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0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1 4</w:t>
            </w:r>
            <w:r>
              <w:rPr>
                <w:rFonts w:ascii="Times New Roman" w:hAnsi="Times New Roman"/>
                <w:sz w:val="20"/>
              </w:rPr>
              <w:t>44</w:t>
            </w:r>
          </w:p>
        </w:tc>
      </w:tr>
      <w:tr>
        <w:trPr>
          <w:trHeight w:hRule="atLeast" w:val="204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-1</w:t>
            </w:r>
            <w:r>
              <w:rPr>
                <w:rFonts w:ascii="Times New Roman" w:hAnsi="Times New Roman"/>
                <w:sz w:val="20"/>
              </w:rPr>
              <w:t>73</w:t>
            </w:r>
          </w:p>
        </w:tc>
      </w:tr>
      <w:tr>
        <w:trPr>
          <w:trHeight w:hRule="atLeast" w:val="76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1 550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1 166</w:t>
            </w:r>
          </w:p>
        </w:tc>
      </w:tr>
      <w:tr>
        <w:trPr>
          <w:trHeight w:hRule="atLeast" w:val="51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1 034</w:t>
            </w:r>
          </w:p>
        </w:tc>
      </w:tr>
      <w:tr>
        <w:trPr>
          <w:trHeight w:hRule="atLeast" w:val="1275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290</w:t>
            </w:r>
          </w:p>
        </w:tc>
      </w:tr>
      <w:tr>
        <w:trPr>
          <w:trHeight w:hRule="atLeast" w:val="78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52</w:t>
            </w:r>
          </w:p>
        </w:tc>
      </w:tr>
      <w:tr>
        <w:trPr>
          <w:trHeight w:hRule="exact" w:val="66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918</w:t>
            </w:r>
          </w:p>
        </w:tc>
      </w:tr>
      <w:tr>
        <w:trPr>
          <w:trHeight w:hRule="exact" w:val="756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872 2 02 15002  13 0000 150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Дотации бюджетам городских поселений на поддержку мер по обеспечению сбалансированности бюджетов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122</w:t>
            </w:r>
          </w:p>
        </w:tc>
      </w:tr>
      <w:tr>
        <w:trPr>
          <w:trHeight w:hRule="exact" w:val="720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1164"/>
        </w:trPr>
        <w:tc>
          <w:tcPr>
            <w:tcW w:type="dxa" w:w="277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51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37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atLeast" w:val="270"/>
        </w:trPr>
        <w:tc>
          <w:tcPr>
            <w:tcW w:type="dxa" w:w="2773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00000">
            <w:pPr>
              <w:pStyle w:val="Style_1"/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00000">
            <w:pPr>
              <w:pStyle w:val="Style_1"/>
              <w:ind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376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00000">
            <w:pPr>
              <w:pStyle w:val="Style_1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22627»</w:t>
            </w:r>
          </w:p>
        </w:tc>
      </w:tr>
    </w:tbl>
    <w:p w14:paraId="9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6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7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8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9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A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B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C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D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E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9F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0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1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2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3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4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5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6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7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8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900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AA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</w:rPr>
        <w:t xml:space="preserve"> </w:t>
      </w: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2</w:t>
      </w:r>
    </w:p>
    <w:p w14:paraId="AB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к решению Собрания депутатов городского </w:t>
      </w:r>
    </w:p>
    <w:p w14:paraId="AC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</w:t>
      </w:r>
      <w:r>
        <w:rPr>
          <w:b w:val="0"/>
          <w:sz w:val="20"/>
        </w:rPr>
        <w:t>поселения «Дедовичи» от  24.05.2024 № 211</w:t>
      </w:r>
    </w:p>
    <w:p w14:paraId="AD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AE00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3</w:t>
      </w:r>
    </w:p>
    <w:p w14:paraId="AF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</w:t>
      </w:r>
    </w:p>
    <w:p w14:paraId="B0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поселения «Дедовичи» от 28.12.2023 № 186</w:t>
      </w:r>
    </w:p>
    <w:p w14:paraId="B1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B2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B300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период 2025 и 2026 годов» </w:t>
      </w:r>
    </w:p>
    <w:p w14:paraId="B4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500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2641"/>
        <w:gridCol w:w="4500"/>
        <w:gridCol w:w="1095"/>
        <w:gridCol w:w="1121"/>
      </w:tblGrid>
      <w:tr>
        <w:trPr>
          <w:trHeight w:hRule="exact" w:val="471"/>
        </w:trPr>
        <w:tc>
          <w:tcPr>
            <w:tcW w:type="dxa" w:w="9357"/>
            <w:gridSpan w:val="4"/>
          </w:tcPr>
          <w:p w14:paraId="B6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Поступление доходов в бюджет поселения на плановый период 2025 и 2026 годов</w:t>
            </w:r>
          </w:p>
        </w:tc>
      </w:tr>
      <w:tr>
        <w:trPr>
          <w:trHeight w:hRule="exact" w:val="375"/>
        </w:trPr>
        <w:tc>
          <w:tcPr>
            <w:tcW w:type="dxa" w:w="2641"/>
          </w:tcPr>
          <w:p w14:paraId="B7000000">
            <w:pPr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4500"/>
          </w:tcPr>
          <w:p w14:paraId="B8000000">
            <w:pPr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1095"/>
          </w:tcPr>
          <w:p w14:paraId="B9000000">
            <w:pPr>
              <w:ind/>
              <w:jc w:val="center"/>
              <w:rPr>
                <w:rFonts w:ascii="Arial" w:hAnsi="Arial"/>
                <w:b w:val="1"/>
                <w:sz w:val="24"/>
              </w:rPr>
            </w:pPr>
          </w:p>
        </w:tc>
        <w:tc>
          <w:tcPr>
            <w:tcW w:type="dxa" w:w="1121"/>
          </w:tcPr>
          <w:p w14:paraId="BA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atLeast" w:val="270"/>
        </w:trPr>
        <w:tc>
          <w:tcPr>
            <w:tcW w:type="dxa" w:w="2641"/>
            <w:tcBorders>
              <w:top w:color="000000" w:sz="14" w:val="single"/>
              <w:left w:color="000000" w:sz="14" w:val="single"/>
              <w:bottom w:color="000000" w:sz="4" w:val="nil"/>
              <w:right w:color="000000" w:sz="6" w:val="single"/>
            </w:tcBorders>
          </w:tcPr>
          <w:p w14:paraId="BB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 классификации</w:t>
            </w:r>
          </w:p>
        </w:tc>
        <w:tc>
          <w:tcPr>
            <w:tcW w:type="dxa" w:w="4500"/>
            <w:tcBorders>
              <w:top w:color="000000" w:sz="14" w:val="single"/>
              <w:left w:color="000000" w:sz="4" w:val="nil"/>
              <w:bottom w:color="000000" w:sz="4" w:val="nil"/>
              <w:right w:color="000000" w:sz="4" w:val="nil"/>
            </w:tcBorders>
          </w:tcPr>
          <w:p w14:paraId="BC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платежей</w:t>
            </w:r>
          </w:p>
        </w:tc>
        <w:tc>
          <w:tcPr>
            <w:tcW w:type="dxa" w:w="2216"/>
            <w:gridSpan w:val="2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BD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atLeast" w:val="270"/>
        </w:trPr>
        <w:tc>
          <w:tcPr>
            <w:tcW w:type="dxa" w:w="2641"/>
            <w:tcBorders>
              <w:top w:color="000000" w:sz="4" w:val="nil"/>
              <w:left w:color="000000" w:sz="14" w:val="single"/>
              <w:bottom w:color="000000" w:sz="14" w:val="single"/>
              <w:right w:color="000000" w:sz="6" w:val="single"/>
            </w:tcBorders>
          </w:tcPr>
          <w:p w14:paraId="B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доходов бюджета</w:t>
            </w:r>
          </w:p>
        </w:tc>
        <w:tc>
          <w:tcPr>
            <w:tcW w:type="dxa" w:w="4500"/>
            <w:tcBorders>
              <w:top w:color="000000" w:sz="4" w:val="nil"/>
              <w:left w:color="000000" w:sz="4" w:val="nil"/>
              <w:bottom w:color="000000" w:sz="14" w:val="single"/>
              <w:right w:color="000000" w:sz="4" w:val="nil"/>
            </w:tcBorders>
          </w:tcPr>
          <w:p w14:paraId="BF000000">
            <w:pPr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95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C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21"/>
            <w:tcBorders>
              <w:top w:color="000000" w:sz="14" w:val="single"/>
              <w:left w:color="000000" w:sz="14" w:val="single"/>
              <w:bottom w:color="000000" w:sz="14" w:val="single"/>
              <w:right w:color="000000" w:sz="14" w:val="single"/>
            </w:tcBorders>
          </w:tcPr>
          <w:p w14:paraId="C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atLeast" w:val="270"/>
        </w:trPr>
        <w:tc>
          <w:tcPr>
            <w:tcW w:type="dxa" w:w="2641"/>
            <w:tcBorders>
              <w:top w:color="000000" w:sz="14" w:val="single"/>
              <w:left w:color="000000" w:sz="14" w:val="single"/>
              <w:bottom w:color="000000" w:sz="14" w:val="single"/>
              <w:right w:color="000000" w:sz="4" w:val="nil"/>
            </w:tcBorders>
          </w:tcPr>
          <w:p w14:paraId="C2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000   1 00 00000 00 0000 000</w:t>
            </w:r>
          </w:p>
        </w:tc>
        <w:tc>
          <w:tcPr>
            <w:tcW w:type="dxa" w:w="45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</w:tcPr>
          <w:p w14:paraId="C3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НАЛОГОВЫЕ И НЕНАЛОГОВЫЕ ДОХОДЫ</w:t>
            </w:r>
          </w:p>
        </w:tc>
        <w:tc>
          <w:tcPr>
            <w:tcW w:type="dxa" w:w="1095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C4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22 780</w:t>
            </w:r>
          </w:p>
        </w:tc>
        <w:tc>
          <w:tcPr>
            <w:tcW w:type="dxa" w:w="1121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</w:tcPr>
          <w:p w14:paraId="C5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23 858</w:t>
            </w:r>
          </w:p>
        </w:tc>
      </w:tr>
      <w:tr>
        <w:trPr>
          <w:trHeight w:hRule="exact" w:val="1500"/>
        </w:trPr>
        <w:tc>
          <w:tcPr>
            <w:tcW w:type="dxa" w:w="264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182    1 01 02010 01 0000 110</w:t>
            </w:r>
          </w:p>
        </w:tc>
        <w:tc>
          <w:tcPr>
            <w:tcW w:type="dxa" w:w="45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статьями 227, 227.1 и 228 Налогового кодекса Российской Федерации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15 843</w:t>
            </w:r>
          </w:p>
        </w:tc>
        <w:tc>
          <w:tcPr>
            <w:tcW w:type="dxa" w:w="112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16 793</w:t>
            </w:r>
          </w:p>
        </w:tc>
      </w:tr>
      <w:tr>
        <w:trPr>
          <w:trHeight w:hRule="atLeast" w:val="229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182  1 03 02231 01 0000 110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1 421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1 464</w:t>
            </w:r>
          </w:p>
        </w:tc>
      </w:tr>
      <w:tr>
        <w:trPr>
          <w:trHeight w:hRule="atLeast" w:val="2550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182  1 03 02241 01 0000 110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C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</w:t>
            </w:r>
          </w:p>
        </w:tc>
      </w:tr>
      <w:tr>
        <w:trPr>
          <w:trHeight w:hRule="atLeast" w:val="229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182 1 03 02251 01 0000 110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1 535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1 581</w:t>
            </w:r>
          </w:p>
        </w:tc>
      </w:tr>
      <w:tr>
        <w:trPr>
          <w:trHeight w:hRule="atLeast" w:val="229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182 1 03 02261 01 0000 110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type="dxa" w:w="109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-201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-207</w:t>
            </w:r>
          </w:p>
        </w:tc>
      </w:tr>
      <w:tr>
        <w:trPr>
          <w:trHeight w:hRule="atLeast" w:val="76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182   1 06 01030 13 0000 110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1 600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1 630</w:t>
            </w:r>
          </w:p>
        </w:tc>
      </w:tr>
      <w:tr>
        <w:trPr>
          <w:trHeight w:hRule="atLeast" w:val="76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182   1 06 06033 13 0000 110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1 182</w:t>
            </w:r>
          </w:p>
        </w:tc>
        <w:tc>
          <w:tcPr>
            <w:tcW w:type="dxa" w:w="112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1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1 203</w:t>
            </w:r>
          </w:p>
        </w:tc>
      </w:tr>
      <w:tr>
        <w:trPr>
          <w:trHeight w:hRule="atLeast" w:val="765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182   1 06 06043 13 0000 110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3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1 048</w:t>
            </w:r>
          </w:p>
        </w:tc>
        <w:tc>
          <w:tcPr>
            <w:tcW w:type="dxa" w:w="112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1 067</w:t>
            </w:r>
          </w:p>
        </w:tc>
      </w:tr>
      <w:tr>
        <w:trPr>
          <w:trHeight w:hRule="atLeast" w:val="1530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414  1 11 05013 13 0000 120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7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295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</w:t>
            </w:r>
          </w:p>
        </w:tc>
      </w:tr>
      <w:tr>
        <w:trPr>
          <w:trHeight w:hRule="atLeast" w:val="1020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E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414   1 14 06013 13 0000 430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E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E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4" w:val="nil"/>
              <w:right w:color="000000" w:sz="6" w:val="single"/>
            </w:tcBorders>
            <w:vAlign w:val="center"/>
          </w:tcPr>
          <w:p w14:paraId="E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</w:t>
            </w:r>
          </w:p>
        </w:tc>
      </w:tr>
      <w:tr>
        <w:trPr>
          <w:trHeight w:hRule="exact" w:val="660"/>
        </w:trPr>
        <w:tc>
          <w:tcPr>
            <w:tcW w:type="dxa" w:w="264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EE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000   2 00 00000 00 0000 000</w:t>
            </w:r>
          </w:p>
        </w:tc>
        <w:tc>
          <w:tcPr>
            <w:tcW w:type="dxa" w:w="45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EF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БЕЗВОЗМЕЗДНЫЕ ПОСТУПЛЕНИЯ                                        от других бюджетов бюджетной системы РФ</w:t>
            </w:r>
          </w:p>
        </w:tc>
        <w:tc>
          <w:tcPr>
            <w:tcW w:type="dxa" w:w="109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F0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  <w:tc>
          <w:tcPr>
            <w:tcW w:type="dxa" w:w="1121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F100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935</w:t>
            </w:r>
          </w:p>
        </w:tc>
      </w:tr>
      <w:tr>
        <w:trPr>
          <w:trHeight w:hRule="atLeast" w:val="264"/>
          <w:hidden w:val="1"/>
        </w:trPr>
        <w:tc>
          <w:tcPr>
            <w:tcW w:type="dxa" w:w="264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2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0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3000000">
            <w:pPr>
              <w:ind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4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2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5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exact" w:val="546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6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872 2 02 29999  13 9198 150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0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Субсидии на ликвидацию очагов сорного растения борщевик Сосновского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8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21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9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30"/>
        </w:trPr>
        <w:tc>
          <w:tcPr>
            <w:tcW w:type="dxa" w:w="264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A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872 2 02 35118 13 0000 150</w:t>
            </w:r>
          </w:p>
        </w:tc>
        <w:tc>
          <w:tcPr>
            <w:tcW w:type="dxa" w:w="450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B00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type="dxa" w:w="1095"/>
            <w:tcBorders>
              <w:top w:color="000000" w:sz="4" w:val="nil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C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2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FD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408"/>
        </w:trPr>
        <w:tc>
          <w:tcPr>
            <w:tcW w:type="dxa" w:w="2641"/>
            <w:tcBorders>
              <w:top w:color="000000" w:sz="14" w:val="single"/>
              <w:left w:color="000000" w:sz="14" w:val="single"/>
              <w:bottom w:color="000000" w:sz="14" w:val="single"/>
              <w:right w:color="000000" w:sz="6" w:val="single"/>
            </w:tcBorders>
            <w:vAlign w:val="center"/>
          </w:tcPr>
          <w:p w14:paraId="FE00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500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FF00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ДОХОДОВ</w:t>
            </w:r>
          </w:p>
        </w:tc>
        <w:tc>
          <w:tcPr>
            <w:tcW w:type="dxa" w:w="1095"/>
            <w:tcBorders>
              <w:top w:color="000000" w:sz="14" w:val="single"/>
              <w:left w:color="000000" w:sz="6" w:val="single"/>
              <w:bottom w:color="000000" w:sz="14" w:val="single"/>
              <w:right w:color="000000" w:sz="6" w:val="single"/>
            </w:tcBorders>
            <w:vAlign w:val="center"/>
          </w:tcPr>
          <w:p w14:paraId="0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23 645</w:t>
            </w:r>
          </w:p>
        </w:tc>
        <w:tc>
          <w:tcPr>
            <w:tcW w:type="dxa" w:w="1121"/>
            <w:tcBorders>
              <w:top w:color="000000" w:sz="14" w:val="single"/>
              <w:left w:color="000000" w:sz="6" w:val="single"/>
              <w:bottom w:color="000000" w:sz="14" w:val="single"/>
              <w:right w:color="000000" w:sz="14" w:val="single"/>
            </w:tcBorders>
            <w:vAlign w:val="center"/>
          </w:tcPr>
          <w:p w14:paraId="0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02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3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4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5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6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7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08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9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A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B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C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D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E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0F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001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101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1201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1301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</w:rPr>
        <w:t xml:space="preserve"> </w:t>
      </w: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3</w:t>
      </w:r>
    </w:p>
    <w:p w14:paraId="14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15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 xml:space="preserve">поселения «Дедовичи» от 24.05.2024 № 211 </w:t>
      </w:r>
    </w:p>
    <w:p w14:paraId="16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</w:p>
    <w:p w14:paraId="1701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4</w:t>
      </w:r>
    </w:p>
    <w:p w14:paraId="18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к решению Собрания депутатов городского</w:t>
      </w:r>
    </w:p>
    <w:p w14:paraId="19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1A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1B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1C01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период 2025 и 2026 годов» </w:t>
      </w:r>
    </w:p>
    <w:p w14:paraId="1D01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486"/>
        <w:gridCol w:w="510"/>
        <w:gridCol w:w="570"/>
        <w:gridCol w:w="1320"/>
        <w:gridCol w:w="648"/>
        <w:gridCol w:w="1823"/>
      </w:tblGrid>
      <w:tr>
        <w:trPr>
          <w:trHeight w:hRule="exact" w:val="447"/>
        </w:trPr>
        <w:tc>
          <w:tcPr>
            <w:tcW w:type="dxa" w:w="9357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447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1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47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6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7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2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6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12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6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6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12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2930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1113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203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3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9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88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72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7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81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9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46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F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5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9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1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6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1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1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E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1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1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1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1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9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1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1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1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1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58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702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9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2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3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10604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9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F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36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3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2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9554</w:t>
            </w:r>
          </w:p>
        </w:tc>
      </w:tr>
      <w:tr>
        <w:trPr>
          <w:trHeight w:hRule="exact" w:val="73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999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117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34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2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4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48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30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5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52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260</w:t>
            </w:r>
          </w:p>
        </w:tc>
      </w:tr>
      <w:tr>
        <w:trPr>
          <w:trHeight w:hRule="exact" w:val="39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702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2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2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7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D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0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9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2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E02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1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F02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939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6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516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1164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75"/>
        </w:trPr>
        <w:tc>
          <w:tcPr>
            <w:tcW w:type="dxa" w:w="44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3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1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7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2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23614»</w:t>
            </w:r>
          </w:p>
        </w:tc>
      </w:tr>
    </w:tbl>
    <w:p w14:paraId="2F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0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1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3203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886"/>
        <w:gridCol w:w="525"/>
        <w:gridCol w:w="739"/>
        <w:gridCol w:w="1316"/>
        <w:gridCol w:w="645"/>
        <w:gridCol w:w="1077"/>
        <w:gridCol w:w="1165"/>
      </w:tblGrid>
      <w:tr>
        <w:trPr>
          <w:trHeight w:hRule="exact" w:val="3543"/>
        </w:trPr>
        <w:tc>
          <w:tcPr>
            <w:tcW w:type="dxa" w:w="9353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33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Приложение </w:t>
            </w:r>
            <w:r>
              <w:rPr>
                <w:rFonts w:ascii="Times New Roman" w:hAnsi="Times New Roman"/>
                <w:b w:val="0"/>
                <w:sz w:val="20"/>
              </w:rPr>
              <w:t>4</w:t>
            </w:r>
          </w:p>
          <w:p w14:paraId="34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к решению Собрания депутатов городского </w:t>
            </w:r>
          </w:p>
          <w:p w14:paraId="35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поселения «Дедовичи» от 24.05.2024 № 211 </w:t>
            </w:r>
          </w:p>
          <w:p w14:paraId="36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3703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</w:t>
            </w:r>
            <w:r>
              <w:rPr>
                <w:rFonts w:ascii="Times New Roman" w:hAnsi="Times New Roman"/>
                <w:b w:val="0"/>
                <w:sz w:val="20"/>
              </w:rPr>
              <w:t>5</w:t>
            </w:r>
          </w:p>
          <w:p w14:paraId="38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39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поселения «Дедовичи» от 28.12.2023 № 186</w:t>
            </w:r>
          </w:p>
          <w:p w14:paraId="3A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3B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3C03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период 2025 и 2026 годов» </w:t>
            </w:r>
          </w:p>
          <w:p w14:paraId="3D03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  <w:p w14:paraId="3E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разделам и подразделам, целевым статьям, группам видов расходов классификации расходов бюджета поселения на                                                                                           плановый период 2025 и 2026 годов</w:t>
            </w:r>
          </w:p>
        </w:tc>
      </w:tr>
      <w:tr>
        <w:trPr>
          <w:trHeight w:hRule="exact" w:val="43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3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4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378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24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264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3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7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120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E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516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96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672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753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45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52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33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46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41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0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3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55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33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2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23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B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0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1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7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3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9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3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E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4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1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3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3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3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5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3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A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96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73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3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97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3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3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F03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45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58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33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F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6462</w:t>
            </w:r>
          </w:p>
        </w:tc>
      </w:tr>
      <w:tr>
        <w:trPr>
          <w:trHeight w:hRule="exact" w:val="28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B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57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44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47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B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76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34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82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9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4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3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6384</w:t>
            </w:r>
          </w:p>
        </w:tc>
      </w:tr>
      <w:tr>
        <w:trPr>
          <w:trHeight w:hRule="exact" w:val="57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17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464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996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49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36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37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4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52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1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28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9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507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4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61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2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8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357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F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4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0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387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1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3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4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A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588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C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1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2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39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3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8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9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39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A04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4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F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004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582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1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6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9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8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E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8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F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6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4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6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4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4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388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5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2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1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4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11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12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3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4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5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6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7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8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9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A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1B05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C05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D05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E050000">
      <w:pPr>
        <w:pStyle w:val="Style_1"/>
        <w:ind/>
        <w:jc w:val="right"/>
        <w:rPr>
          <w:rFonts w:ascii="Times New Roman" w:hAnsi="Times New Roman"/>
          <w:b w:val="0"/>
        </w:rPr>
      </w:pPr>
    </w:p>
    <w:p w14:paraId="1F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0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1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2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3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4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5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6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7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8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9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A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B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C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D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E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</w:p>
    <w:p w14:paraId="2F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Приложение </w:t>
      </w:r>
      <w:r>
        <w:rPr>
          <w:rFonts w:ascii="Times New Roman" w:hAnsi="Times New Roman"/>
          <w:b w:val="0"/>
          <w:sz w:val="20"/>
        </w:rPr>
        <w:t>5</w:t>
      </w:r>
    </w:p>
    <w:p w14:paraId="30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31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b w:val="0"/>
          <w:sz w:val="20"/>
        </w:rPr>
        <w:t>поселения «Дедовичи» от 24.05.2024 № 211</w:t>
      </w:r>
    </w:p>
    <w:p w14:paraId="32050000">
      <w:pPr>
        <w:pStyle w:val="Style_1"/>
        <w:ind/>
        <w:jc w:val="right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                               «Приложение </w:t>
      </w:r>
      <w:r>
        <w:rPr>
          <w:rFonts w:ascii="Times New Roman" w:hAnsi="Times New Roman"/>
          <w:b w:val="0"/>
          <w:sz w:val="20"/>
        </w:rPr>
        <w:t>6</w:t>
      </w:r>
    </w:p>
    <w:p w14:paraId="33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34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ab/>
      </w:r>
      <w:r>
        <w:rPr>
          <w:b w:val="0"/>
          <w:sz w:val="20"/>
        </w:rPr>
        <w:t xml:space="preserve">                                                                                                  поселения «Дедовичи» от 28.12.2023 № 186</w:t>
      </w:r>
    </w:p>
    <w:p w14:paraId="35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     </w:t>
      </w:r>
      <w:r>
        <w:rPr>
          <w:b w:val="0"/>
          <w:sz w:val="20"/>
        </w:rPr>
        <w:t xml:space="preserve">«О бюджете муниципального образования </w:t>
      </w:r>
    </w:p>
    <w:p w14:paraId="36050000">
      <w:pPr>
        <w:pStyle w:val="Style_1"/>
        <w:ind/>
        <w:jc w:val="center"/>
        <w:rPr>
          <w:rFonts w:ascii="Times New Roman" w:hAnsi="Times New Roman"/>
          <w:b w:val="0"/>
          <w:sz w:val="20"/>
        </w:rPr>
      </w:pPr>
      <w:r>
        <w:rPr>
          <w:b w:val="0"/>
          <w:sz w:val="20"/>
        </w:rPr>
        <w:t xml:space="preserve">                                                                                                        </w:t>
      </w:r>
      <w:r>
        <w:rPr>
          <w:b w:val="0"/>
          <w:sz w:val="20"/>
        </w:rPr>
        <w:t>«Дедовичи» на 2024 год и на плановый</w:t>
      </w:r>
    </w:p>
    <w:p w14:paraId="37050000">
      <w:pPr>
        <w:pStyle w:val="Style_1"/>
        <w:spacing w:line="240" w:lineRule="auto"/>
        <w:ind/>
        <w:jc w:val="both"/>
        <w:rPr>
          <w:rFonts w:ascii="Times New Roman" w:hAnsi="Times New Roman"/>
          <w:sz w:val="20"/>
        </w:rPr>
      </w:pPr>
      <w:r>
        <w:rPr>
          <w:rFonts w:ascii="Arial" w:hAnsi="Arial"/>
          <w:b w:val="0"/>
          <w:sz w:val="20"/>
        </w:rPr>
        <w:tab/>
      </w:r>
      <w:r>
        <w:rPr>
          <w:rFonts w:ascii="Arial" w:hAnsi="Arial"/>
          <w:b w:val="0"/>
          <w:sz w:val="20"/>
        </w:rPr>
        <w:t xml:space="preserve">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период 2025 и 2026 годов» </w:t>
      </w:r>
    </w:p>
    <w:p w14:paraId="3805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501"/>
        <w:gridCol w:w="699"/>
        <w:gridCol w:w="480"/>
        <w:gridCol w:w="422"/>
        <w:gridCol w:w="1309"/>
        <w:gridCol w:w="750"/>
        <w:gridCol w:w="1165"/>
      </w:tblGrid>
      <w:tr>
        <w:trPr>
          <w:trHeight w:hRule="exact" w:val="474"/>
        </w:trPr>
        <w:tc>
          <w:tcPr>
            <w:tcW w:type="dxa" w:w="9326"/>
            <w:gridSpan w:val="7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3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Ведомственная структура расходов бюджета поселения на 2024 год 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5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Рз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ПР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4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5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5756</w:t>
            </w:r>
          </w:p>
        </w:tc>
      </w:tr>
      <w:tr>
        <w:trPr>
          <w:trHeight w:hRule="exact" w:val="96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5122</w:t>
            </w:r>
          </w:p>
        </w:tc>
      </w:tr>
      <w:tr>
        <w:trPr>
          <w:trHeight w:hRule="exact" w:val="78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75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5122</w:t>
            </w:r>
          </w:p>
        </w:tc>
      </w:tr>
      <w:tr>
        <w:trPr>
          <w:trHeight w:hRule="exact" w:val="4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2930</w:t>
            </w:r>
          </w:p>
        </w:tc>
      </w:tr>
      <w:tr>
        <w:trPr>
          <w:trHeight w:hRule="exact" w:val="51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1113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7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3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29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7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2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10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9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06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0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1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8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06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554</w:t>
            </w:r>
          </w:p>
        </w:tc>
      </w:tr>
      <w:tr>
        <w:trPr>
          <w:trHeight w:hRule="exact" w:val="69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3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5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A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1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B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1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2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9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C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F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005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5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5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10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7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5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5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5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5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430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726</w:t>
            </w:r>
          </w:p>
        </w:tc>
      </w:tr>
      <w:tr>
        <w:trPr>
          <w:trHeight w:hRule="exact" w:val="79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6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7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4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D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4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A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6268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67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6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2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B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1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7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0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8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E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118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F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75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6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3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A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10604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Коммунальное хозяйство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1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9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2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8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6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F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0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6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1050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7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6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B06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9554</w:t>
            </w:r>
          </w:p>
        </w:tc>
      </w:tr>
      <w:tr>
        <w:trPr>
          <w:trHeight w:hRule="exact" w:val="67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C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9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906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12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A06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6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C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D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6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6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9554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4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8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E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55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1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2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31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F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0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260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7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2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3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4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A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7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Социальное обеспечение населения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100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"Дедовичи" по направлениям расходов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5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190</w:t>
            </w:r>
          </w:p>
        </w:tc>
      </w:tr>
      <w:tr>
        <w:trPr>
          <w:trHeight w:hRule="exact" w:val="12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7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0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4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A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69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7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2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5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1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23614»</w:t>
            </w:r>
          </w:p>
        </w:tc>
      </w:tr>
    </w:tbl>
    <w:p w14:paraId="A2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307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3436"/>
        <w:gridCol w:w="585"/>
        <w:gridCol w:w="480"/>
        <w:gridCol w:w="507"/>
        <w:gridCol w:w="1323"/>
        <w:gridCol w:w="779"/>
        <w:gridCol w:w="1077"/>
        <w:gridCol w:w="1165"/>
      </w:tblGrid>
      <w:tr>
        <w:trPr>
          <w:trHeight w:hRule="exact" w:val="3381"/>
        </w:trPr>
        <w:tc>
          <w:tcPr>
            <w:tcW w:type="dxa" w:w="9352"/>
            <w:gridSpan w:val="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A407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>Приложение 6</w:t>
            </w:r>
          </w:p>
          <w:p w14:paraId="A5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 </w:t>
            </w:r>
          </w:p>
          <w:p w14:paraId="A6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поселения «Дедовичи» от 24.05.2024 № 211</w:t>
            </w:r>
          </w:p>
          <w:p w14:paraId="A7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</w:p>
          <w:p w14:paraId="A8070000">
            <w:pPr>
              <w:pStyle w:val="Style_1"/>
              <w:ind/>
              <w:jc w:val="righ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                            «Приложение 7</w:t>
            </w:r>
          </w:p>
          <w:p w14:paraId="A9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к решению Собрания депутатов городского</w:t>
            </w:r>
          </w:p>
          <w:p w14:paraId="AA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поселения «Дедовичи» от 28.12.2023 № 186</w:t>
            </w:r>
          </w:p>
          <w:p w14:paraId="AB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 xml:space="preserve">«О бюджете муниципального образования </w:t>
            </w:r>
          </w:p>
          <w:p w14:paraId="AC070000">
            <w:pPr>
              <w:pStyle w:val="Style_1"/>
              <w:ind/>
              <w:jc w:val="center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  </w:t>
            </w:r>
            <w:r>
              <w:rPr>
                <w:rFonts w:ascii="Times New Roman" w:hAnsi="Times New Roman"/>
                <w:b w:val="0"/>
                <w:sz w:val="20"/>
              </w:rPr>
              <w:t>«Дедовичи» на 2024 год и на плановый</w:t>
            </w:r>
          </w:p>
          <w:p w14:paraId="AD070000">
            <w:pPr>
              <w:pStyle w:val="Style_1"/>
              <w:spacing w:line="240" w:lineRule="auto"/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ab/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                                                                                период 2025 и 2026 годов» </w:t>
            </w:r>
          </w:p>
          <w:p w14:paraId="AE070000">
            <w:pPr>
              <w:ind/>
              <w:jc w:val="center"/>
              <w:rPr>
                <w:rFonts w:ascii="Arial" w:hAnsi="Arial"/>
                <w:b w:val="1"/>
                <w:sz w:val="20"/>
              </w:rPr>
            </w:pPr>
          </w:p>
          <w:p w14:paraId="AF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Ведомственная структура расходов бюджета поселения на плановый период 2025 и 2026 годов</w:t>
            </w:r>
          </w:p>
        </w:tc>
      </w:tr>
      <w:tr>
        <w:trPr>
          <w:trHeight w:hRule="exact" w:val="27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7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24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тыс. руб.</w:t>
            </w:r>
          </w:p>
        </w:tc>
      </w:tr>
      <w:tr>
        <w:trPr>
          <w:trHeight w:hRule="exact" w:val="34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7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Наименование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8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ГРБС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9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Рз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A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ПР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B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ЦСР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C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ВР</w:t>
            </w:r>
          </w:p>
        </w:tc>
        <w:tc>
          <w:tcPr>
            <w:tcW w:type="dxa" w:w="2242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BD070000">
            <w:pPr>
              <w:ind/>
              <w:jc w:val="center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  <w:b w:val="0"/>
                <w:sz w:val="18"/>
              </w:rPr>
              <w:t>Сумма</w:t>
            </w:r>
          </w:p>
        </w:tc>
      </w:tr>
      <w:tr>
        <w:trPr>
          <w:trHeight w:hRule="exact" w:val="336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7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342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Общегосударственные вопросы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5124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7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7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5000</w:t>
            </w:r>
          </w:p>
        </w:tc>
      </w:tr>
      <w:tr>
        <w:trPr>
          <w:trHeight w:hRule="exact" w:val="75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9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76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5000</w:t>
            </w:r>
          </w:p>
        </w:tc>
      </w:tr>
      <w:tr>
        <w:trPr>
          <w:trHeight w:hRule="exact" w:val="9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7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66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7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7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75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7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7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30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4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7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Другие общегосударственные вопросы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124</w:t>
            </w:r>
          </w:p>
        </w:tc>
      </w:tr>
      <w:tr>
        <w:trPr>
          <w:trHeight w:hRule="exact" w:val="75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МП «Социально-экономическое развитие муниципального образования «Дедовичи»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96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76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124</w:t>
            </w:r>
          </w:p>
        </w:tc>
      </w:tr>
      <w:tr>
        <w:trPr>
          <w:trHeight w:hRule="exact" w:val="148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108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8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2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31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оборона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8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Мобилизационная и вневойсковая подготовка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865</w:t>
            </w:r>
          </w:p>
        </w:tc>
      </w:tr>
      <w:tr>
        <w:trPr>
          <w:trHeight w:hRule="exact" w:val="786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80000">
            <w:pPr>
              <w:ind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9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79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24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8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69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70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02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Национальная экономика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7272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6462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Сельское хозяйство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78</w:t>
            </w:r>
          </w:p>
        </w:tc>
      </w:tr>
      <w:tr>
        <w:trPr>
          <w:trHeight w:hRule="exact" w:val="762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38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163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</w:t>
            </w:r>
          </w:p>
        </w:tc>
      </w:tr>
      <w:tr>
        <w:trPr>
          <w:trHeight w:hRule="exact" w:val="79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C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2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C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81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D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6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D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6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Дорожное хозяйство (дорожные фонды)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8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8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8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6384</w:t>
            </w:r>
          </w:p>
        </w:tc>
      </w:tr>
      <w:tr>
        <w:trPr>
          <w:trHeight w:hRule="exact" w:val="741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1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5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42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6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8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8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D08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60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E08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8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118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6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04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09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Жилищно-коммунальное хозяйство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9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Благоустройство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11045</w:t>
            </w:r>
          </w:p>
        </w:tc>
      </w:tr>
      <w:tr>
        <w:trPr>
          <w:trHeight w:hRule="exact" w:val="768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47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159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11045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9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756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37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72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36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75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73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05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03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34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E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Социальная политика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30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6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Пенсионное обеспечение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70</w:t>
            </w:r>
          </w:p>
        </w:tc>
      </w:tr>
      <w:tr>
        <w:trPr>
          <w:trHeight w:hRule="exact" w:val="75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0800000000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1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0810000000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73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Основное мероприятие «Функционирование   Администрации поселения»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0810100000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19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81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AE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9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800</w:t>
            </w: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</w:t>
            </w: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4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5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30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609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B709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C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BD09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15"/>
        </w:trPr>
        <w:tc>
          <w:tcPr>
            <w:tcW w:type="dxa" w:w="3436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9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58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9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4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50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32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7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077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4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1165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C509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C609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709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809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909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A09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B09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7</w:t>
      </w:r>
    </w:p>
    <w:p w14:paraId="CC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к решению Собрания депутатов городского </w:t>
      </w:r>
    </w:p>
    <w:p w14:paraId="CD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поселения «Дедовичи» от 24.05.2024 № 211</w:t>
      </w:r>
    </w:p>
    <w:p w14:paraId="CE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CF09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8</w:t>
      </w:r>
    </w:p>
    <w:p w14:paraId="D0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к решению Собрания депутатов городского</w:t>
      </w:r>
    </w:p>
    <w:p w14:paraId="D1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поселения «Дедовичи» от 28.12.2023 № 186</w:t>
      </w:r>
    </w:p>
    <w:p w14:paraId="D2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D309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D409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период 2025 и 2026 годов» </w:t>
      </w:r>
    </w:p>
    <w:p w14:paraId="D5090000">
      <w:pPr>
        <w:pStyle w:val="Style_3"/>
        <w:keepNext w:val="0"/>
        <w:spacing w:after="0" w:before="0" w:line="240" w:lineRule="auto"/>
        <w:ind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ИСТОЧНИКИ</w:t>
      </w:r>
    </w:p>
    <w:p w14:paraId="D609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ВНУТРЕННЕГО ФИНАНСИРОВАНИЯ ДЕФИЦИТА</w:t>
      </w:r>
    </w:p>
    <w:p w14:paraId="D7090000">
      <w:pPr>
        <w:tabs>
          <w:tab w:leader="none" w:pos="552" w:val="left"/>
        </w:tabs>
        <w:spacing w:after="0" w:before="0" w:line="240" w:lineRule="auto"/>
        <w:ind/>
        <w:jc w:val="center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БЮДЖЕТА </w:t>
      </w:r>
      <w:r>
        <w:rPr>
          <w:rFonts w:ascii="Times New Roman" w:hAnsi="Times New Roman"/>
          <w:b w:val="1"/>
          <w:sz w:val="20"/>
        </w:rPr>
        <w:t xml:space="preserve">ПОСЕЛЕНИЯ </w:t>
      </w:r>
      <w:r>
        <w:rPr>
          <w:rFonts w:ascii="Times New Roman" w:hAnsi="Times New Roman"/>
          <w:b w:val="1"/>
          <w:sz w:val="20"/>
        </w:rPr>
        <w:t>НА 20</w:t>
      </w:r>
      <w:r>
        <w:rPr>
          <w:rFonts w:ascii="Times New Roman" w:hAnsi="Times New Roman"/>
          <w:b w:val="1"/>
          <w:sz w:val="20"/>
        </w:rPr>
        <w:t>2</w:t>
      </w:r>
      <w:r>
        <w:rPr>
          <w:rFonts w:ascii="Times New Roman" w:hAnsi="Times New Roman"/>
          <w:b w:val="1"/>
          <w:sz w:val="20"/>
        </w:rPr>
        <w:t>4</w:t>
      </w:r>
      <w:r>
        <w:rPr>
          <w:rFonts w:ascii="Times New Roman" w:hAnsi="Times New Roman"/>
          <w:b w:val="1"/>
          <w:sz w:val="20"/>
        </w:rPr>
        <w:t xml:space="preserve"> ГОД</w:t>
      </w:r>
    </w:p>
    <w:p w14:paraId="D809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тыс. руб.</w:t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428"/>
        <w:gridCol w:w="5687"/>
        <w:gridCol w:w="1134"/>
      </w:tblGrid>
      <w:tr>
        <w:trPr>
          <w:trHeight w:hRule="atLeast" w:val="1220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Код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9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</w:t>
            </w:r>
            <w:r>
              <w:rPr>
                <w:rFonts w:ascii="Times New Roman" w:hAnsi="Times New Roman"/>
                <w:b w:val="1"/>
                <w:sz w:val="20"/>
              </w:rPr>
              <w:t>2</w:t>
            </w:r>
            <w:r>
              <w:rPr>
                <w:rFonts w:ascii="Times New Roman" w:hAnsi="Times New Roman"/>
                <w:b w:val="1"/>
                <w:sz w:val="20"/>
              </w:rPr>
              <w:t xml:space="preserve">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9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DF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9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9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</w:t>
            </w:r>
            <w:r>
              <w:rPr>
                <w:rFonts w:ascii="Times New Roman" w:hAnsi="Times New Roman"/>
                <w:sz w:val="20"/>
              </w:rPr>
              <w:t xml:space="preserve">ганизаций в валюте 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309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80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9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9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кредитов от </w:t>
            </w:r>
            <w:r>
              <w:rPr>
                <w:rFonts w:ascii="Times New Roman" w:hAnsi="Times New Roman"/>
                <w:sz w:val="20"/>
              </w:rPr>
              <w:t xml:space="preserve">кредитных организаций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  <w:r>
              <w:rPr>
                <w:rFonts w:ascii="Times New Roman" w:hAnsi="Times New Roman"/>
                <w:sz w:val="20"/>
              </w:rPr>
              <w:t xml:space="preserve">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7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3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</w:t>
            </w:r>
            <w:r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 xml:space="preserve"> предоставленных кредитными орга</w:t>
            </w:r>
            <w:r>
              <w:rPr>
                <w:rFonts w:ascii="Times New Roman" w:hAnsi="Times New Roman"/>
                <w:sz w:val="20"/>
              </w:rPr>
              <w:t xml:space="preserve">низациями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B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7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</w:t>
            </w:r>
            <w:r>
              <w:rPr>
                <w:rFonts w:ascii="Times New Roman" w:hAnsi="Times New Roman"/>
                <w:sz w:val="20"/>
              </w:rPr>
              <w:t xml:space="preserve"> 00 00 13</w:t>
            </w:r>
            <w:r>
              <w:rPr>
                <w:rFonts w:ascii="Times New Roman" w:hAnsi="Times New Roman"/>
                <w:sz w:val="20"/>
              </w:rPr>
              <w:t xml:space="preserve"> 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бюджетами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 креди</w:t>
            </w:r>
            <w:r>
              <w:rPr>
                <w:rFonts w:ascii="Times New Roman" w:hAnsi="Times New Roman"/>
                <w:sz w:val="20"/>
              </w:rPr>
              <w:t xml:space="preserve">тов от  кредитных организаций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E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F309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</w:tr>
      <w:tr>
        <w:trPr>
          <w:trHeight w:hRule="atLeast" w:val="515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00 00 0000 700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</w:t>
            </w:r>
            <w:r>
              <w:rPr>
                <w:rFonts w:ascii="Times New Roman" w:hAnsi="Times New Roman"/>
                <w:sz w:val="20"/>
              </w:rPr>
              <w:t xml:space="preserve">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23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0000 710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Получение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поселений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FA09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FB09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00 00 0000 800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</w:t>
            </w:r>
            <w:r>
              <w:rPr>
                <w:rFonts w:ascii="Times New Roman" w:hAnsi="Times New Roman"/>
                <w:sz w:val="20"/>
              </w:rPr>
              <w:t xml:space="preserve"> бюджетных кредитов, полученных</w:t>
            </w:r>
            <w:r>
              <w:rPr>
                <w:rFonts w:ascii="Times New Roman" w:hAnsi="Times New Roman"/>
                <w:sz w:val="20"/>
              </w:rPr>
              <w:t xml:space="preserve"> 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FF09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531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</w:t>
            </w:r>
            <w:r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 xml:space="preserve"> 00 13</w:t>
            </w:r>
            <w:r>
              <w:rPr>
                <w:rFonts w:ascii="Times New Roman" w:hAnsi="Times New Roman"/>
                <w:sz w:val="20"/>
              </w:rPr>
              <w:t xml:space="preserve"> 0000 810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</w:t>
            </w:r>
            <w:r>
              <w:rPr>
                <w:rFonts w:ascii="Times New Roman" w:hAnsi="Times New Roman"/>
                <w:b w:val="0"/>
                <w:sz w:val="20"/>
              </w:rPr>
              <w:t>городских</w:t>
            </w:r>
            <w:r>
              <w:rPr>
                <w:rFonts w:ascii="Times New Roman" w:hAnsi="Times New Roman"/>
                <w:b w:val="0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 xml:space="preserve">поселений </w:t>
            </w:r>
            <w:r>
              <w:rPr>
                <w:rFonts w:ascii="Times New Roman" w:hAnsi="Times New Roman"/>
                <w:sz w:val="20"/>
              </w:rPr>
              <w:t xml:space="preserve">кредитов </w:t>
            </w:r>
            <w:r>
              <w:rPr>
                <w:rFonts w:ascii="Times New Roman" w:hAnsi="Times New Roman"/>
                <w:sz w:val="20"/>
              </w:rPr>
              <w:t>от других бюджетов бюджетной системы Российской</w:t>
            </w:r>
            <w:r>
              <w:rPr>
                <w:rFonts w:ascii="Times New Roman" w:hAnsi="Times New Roman"/>
                <w:sz w:val="20"/>
              </w:rPr>
              <w:t xml:space="preserve"> Федерации в валюте Российской </w:t>
            </w:r>
            <w:r>
              <w:rPr>
                <w:rFonts w:ascii="Times New Roman" w:hAnsi="Times New Roman"/>
                <w:sz w:val="20"/>
              </w:rPr>
              <w:t>Федерации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0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>
        <w:trPr>
          <w:trHeight w:hRule="atLeast" w:val="267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</w:t>
            </w:r>
          </w:p>
        </w:tc>
      </w:tr>
      <w:tr>
        <w:trPr>
          <w:trHeight w:hRule="atLeast" w:val="343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Увеличение остатков </w:t>
            </w:r>
            <w:r>
              <w:rPr>
                <w:rFonts w:ascii="Times New Roman" w:hAnsi="Times New Roman"/>
                <w:sz w:val="20"/>
              </w:rPr>
              <w:t>средств бюд</w:t>
            </w:r>
            <w:r>
              <w:rPr>
                <w:rFonts w:ascii="Times New Roman" w:hAnsi="Times New Roman"/>
                <w:sz w:val="20"/>
              </w:rPr>
              <w:t>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627</w:t>
            </w:r>
          </w:p>
        </w:tc>
      </w:tr>
      <w:t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</w:t>
            </w: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</w:t>
            </w:r>
            <w:r>
              <w:rPr>
                <w:rFonts w:ascii="Times New Roman" w:hAnsi="Times New Roman"/>
                <w:sz w:val="20"/>
              </w:rPr>
              <w:t>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627</w:t>
            </w:r>
          </w:p>
        </w:tc>
      </w:tr>
      <w:tr>
        <w:trPr>
          <w:trHeight w:hRule="atLeast" w:val="429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</w:t>
            </w:r>
            <w:r>
              <w:rPr>
                <w:rFonts w:ascii="Times New Roman" w:hAnsi="Times New Roman"/>
                <w:sz w:val="20"/>
              </w:rPr>
              <w:t>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627</w:t>
            </w:r>
          </w:p>
        </w:tc>
      </w:tr>
      <w:tr>
        <w:trPr>
          <w:trHeight w:hRule="atLeast" w:val="340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</w:t>
            </w:r>
            <w:r>
              <w:rPr>
                <w:rFonts w:ascii="Times New Roman" w:hAnsi="Times New Roman"/>
                <w:sz w:val="20"/>
              </w:rPr>
              <w:t xml:space="preserve"> 0000 510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</w:t>
            </w:r>
            <w:r>
              <w:rPr>
                <w:rFonts w:ascii="Times New Roman" w:hAnsi="Times New Roman"/>
                <w:sz w:val="20"/>
              </w:rPr>
              <w:t>очих остатков денежных средств</w:t>
            </w:r>
            <w:r>
              <w:rPr>
                <w:rFonts w:ascii="Times New Roman" w:hAnsi="Times New Roman"/>
                <w:sz w:val="20"/>
              </w:rPr>
              <w:t xml:space="preserve"> бюджетов </w:t>
            </w:r>
            <w:r>
              <w:rPr>
                <w:rFonts w:ascii="Times New Roman" w:hAnsi="Times New Roman"/>
                <w:sz w:val="20"/>
              </w:rPr>
              <w:t>городских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2</w:t>
            </w:r>
            <w:r>
              <w:rPr>
                <w:rFonts w:ascii="Times New Roman" w:hAnsi="Times New Roman"/>
                <w:sz w:val="20"/>
              </w:rPr>
              <w:t>627</w:t>
            </w:r>
          </w:p>
        </w:tc>
      </w:tr>
      <w:tr>
        <w:trPr>
          <w:trHeight w:hRule="atLeast" w:val="365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23614</w:t>
            </w:r>
          </w:p>
        </w:tc>
      </w:tr>
      <w:tr>
        <w:trPr>
          <w:trHeight w:hRule="atLeast" w:val="345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23614</w:t>
            </w:r>
          </w:p>
        </w:tc>
      </w:tr>
      <w:tr>
        <w:trPr>
          <w:trHeight w:hRule="atLeast" w:val="359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23614</w:t>
            </w:r>
          </w:p>
        </w:tc>
      </w:tr>
      <w:tr>
        <w:trPr>
          <w:trHeight w:hRule="atLeast" w:val="513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23614</w:t>
            </w:r>
          </w:p>
        </w:tc>
      </w:tr>
      <w:tr>
        <w:trPr>
          <w:trHeight w:hRule="atLeast" w:val="245"/>
        </w:trPr>
        <w:tc>
          <w:tcPr>
            <w:tcW w:type="dxa" w:w="24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6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+987»</w:t>
            </w:r>
          </w:p>
        </w:tc>
      </w:tr>
    </w:tbl>
    <w:p w14:paraId="22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23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8</w:t>
      </w:r>
    </w:p>
    <w:p w14:paraId="24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25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поселения «Дедовичи» от 24.05.2024 № 211</w:t>
      </w:r>
    </w:p>
    <w:p w14:paraId="26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27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«Приложение 9</w:t>
      </w:r>
    </w:p>
    <w:p w14:paraId="28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29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2A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2B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2C0A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2D0A0000">
      <w:pPr>
        <w:ind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2E0A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>ИСТОЧНИКИ</w:t>
      </w:r>
    </w:p>
    <w:p w14:paraId="2F0A0000">
      <w:pPr>
        <w:pStyle w:val="Style_3"/>
        <w:keepNext w:val="0"/>
        <w:spacing w:after="0" w:before="0"/>
        <w:ind/>
        <w:jc w:val="center"/>
        <w:rPr>
          <w:rFonts w:ascii="Times New Roman" w:hAnsi="Times New Roman"/>
          <w:sz w:val="18"/>
        </w:rPr>
      </w:pPr>
      <w:r>
        <w:rPr>
          <w:rFonts w:ascii="Times New Roman" w:hAnsi="Times New Roman"/>
          <w:b w:val="1"/>
          <w:sz w:val="18"/>
        </w:rPr>
        <w:t>ВНУТРЕННЕГО ФИНАНСИРОВАНИЯ ДЕФИЦИТА</w:t>
      </w:r>
    </w:p>
    <w:p w14:paraId="300A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БЮДЖЕТА </w:t>
      </w:r>
      <w:r>
        <w:rPr>
          <w:rFonts w:ascii="Times New Roman" w:hAnsi="Times New Roman"/>
          <w:b w:val="1"/>
          <w:sz w:val="18"/>
        </w:rPr>
        <w:t xml:space="preserve">ПОСЕЛЕНИЯ </w:t>
      </w:r>
    </w:p>
    <w:p w14:paraId="310A0000">
      <w:pPr>
        <w:tabs>
          <w:tab w:leader="none" w:pos="552" w:val="left"/>
        </w:tabs>
        <w:spacing w:after="0" w:before="0"/>
        <w:ind/>
        <w:jc w:val="center"/>
        <w:rPr>
          <w:rFonts w:ascii="Times New Roman" w:hAnsi="Times New Roman"/>
          <w:b w:val="1"/>
          <w:sz w:val="18"/>
        </w:rPr>
      </w:pPr>
      <w:r>
        <w:rPr>
          <w:rFonts w:ascii="Times New Roman" w:hAnsi="Times New Roman"/>
          <w:b w:val="1"/>
          <w:sz w:val="18"/>
        </w:rPr>
        <w:t xml:space="preserve">НА </w:t>
      </w:r>
      <w:r>
        <w:rPr>
          <w:rFonts w:ascii="Times New Roman" w:hAnsi="Times New Roman"/>
          <w:b w:val="1"/>
          <w:sz w:val="18"/>
        </w:rPr>
        <w:t>ПЛАНОВЫЙ ПЕРИОД 20</w:t>
      </w:r>
      <w:r>
        <w:rPr>
          <w:rFonts w:ascii="Times New Roman" w:hAnsi="Times New Roman"/>
          <w:b w:val="1"/>
          <w:sz w:val="18"/>
        </w:rPr>
        <w:t>2</w:t>
      </w:r>
      <w:r>
        <w:rPr>
          <w:rFonts w:ascii="Times New Roman" w:hAnsi="Times New Roman"/>
          <w:b w:val="1"/>
          <w:sz w:val="18"/>
        </w:rPr>
        <w:t>5</w:t>
      </w:r>
      <w:r>
        <w:rPr>
          <w:rFonts w:ascii="Times New Roman" w:hAnsi="Times New Roman"/>
          <w:b w:val="1"/>
          <w:sz w:val="18"/>
        </w:rPr>
        <w:t xml:space="preserve"> И 20</w:t>
      </w:r>
      <w:r>
        <w:rPr>
          <w:rFonts w:ascii="Times New Roman" w:hAnsi="Times New Roman"/>
          <w:b w:val="1"/>
          <w:sz w:val="18"/>
        </w:rPr>
        <w:t>2</w:t>
      </w:r>
      <w:r>
        <w:rPr>
          <w:rFonts w:ascii="Times New Roman" w:hAnsi="Times New Roman"/>
          <w:b w:val="1"/>
          <w:sz w:val="18"/>
        </w:rPr>
        <w:t>6</w:t>
      </w:r>
      <w:r>
        <w:rPr>
          <w:rFonts w:ascii="Times New Roman" w:hAnsi="Times New Roman"/>
          <w:b w:val="1"/>
          <w:sz w:val="18"/>
        </w:rPr>
        <w:t xml:space="preserve"> ГОДОВ </w:t>
      </w:r>
    </w:p>
    <w:p w14:paraId="320A0000">
      <w:pPr>
        <w:tabs>
          <w:tab w:leader="none" w:pos="552" w:val="left"/>
        </w:tabs>
        <w:ind/>
        <w:jc w:val="right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>тыс. руб.</w:t>
      </w:r>
    </w:p>
    <w:tbl>
      <w:tblPr>
        <w:tblStyle w:val="Style_2"/>
        <w:tblInd w:type="dxa" w:w="10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318"/>
        <w:gridCol w:w="5169"/>
        <w:gridCol w:w="881"/>
        <w:gridCol w:w="881"/>
      </w:tblGrid>
      <w:tr>
        <w:trPr>
          <w:trHeight w:hRule="atLeast" w:val="275"/>
        </w:trPr>
        <w:tc>
          <w:tcPr>
            <w:tcW w:type="dxa" w:w="23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Код</w:t>
            </w:r>
          </w:p>
        </w:tc>
        <w:tc>
          <w:tcPr>
            <w:tcW w:type="dxa" w:w="51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Наименование кода группы, подгруппы, статьи, вида источника финансирования дефицита местного  бюджета, кода классификации операций сектора государственного управления, относящихся к источникам финансирования дефицита местного бюджета</w:t>
            </w:r>
          </w:p>
        </w:tc>
        <w:tc>
          <w:tcPr>
            <w:tcW w:type="dxa" w:w="17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Сумма</w:t>
            </w:r>
          </w:p>
        </w:tc>
      </w:tr>
      <w:tr>
        <w:trPr>
          <w:trHeight w:hRule="atLeast" w:val="275"/>
        </w:trPr>
        <w:tc>
          <w:tcPr>
            <w:tcW w:type="dxa" w:w="23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20</w:t>
            </w:r>
            <w:r>
              <w:rPr>
                <w:rFonts w:ascii="Times New Roman" w:hAnsi="Times New Roman"/>
                <w:b w:val="1"/>
                <w:sz w:val="16"/>
              </w:rPr>
              <w:t>2</w:t>
            </w:r>
            <w:r>
              <w:rPr>
                <w:rFonts w:ascii="Times New Roman" w:hAnsi="Times New Roman"/>
                <w:b w:val="1"/>
                <w:sz w:val="16"/>
              </w:rPr>
              <w:t>5</w:t>
            </w:r>
            <w:r>
              <w:rPr>
                <w:rFonts w:ascii="Times New Roman" w:hAnsi="Times New Roman"/>
                <w:b w:val="1"/>
                <w:sz w:val="16"/>
              </w:rPr>
              <w:t xml:space="preserve"> </w:t>
            </w:r>
            <w:r>
              <w:rPr>
                <w:rFonts w:ascii="Times New Roman" w:hAnsi="Times New Roman"/>
                <w:b w:val="1"/>
                <w:sz w:val="16"/>
              </w:rPr>
              <w:t>г.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16"/>
              </w:rPr>
            </w:pPr>
            <w:r>
              <w:rPr>
                <w:rFonts w:ascii="Times New Roman" w:hAnsi="Times New Roman"/>
                <w:b w:val="1"/>
                <w:sz w:val="16"/>
              </w:rPr>
              <w:t>20</w:t>
            </w:r>
            <w:r>
              <w:rPr>
                <w:rFonts w:ascii="Times New Roman" w:hAnsi="Times New Roman"/>
                <w:b w:val="1"/>
                <w:sz w:val="16"/>
              </w:rPr>
              <w:t>2</w:t>
            </w:r>
            <w:r>
              <w:rPr>
                <w:rFonts w:ascii="Times New Roman" w:hAnsi="Times New Roman"/>
                <w:b w:val="1"/>
                <w:sz w:val="16"/>
              </w:rPr>
              <w:t>6</w:t>
            </w:r>
            <w:r>
              <w:rPr>
                <w:rFonts w:ascii="Times New Roman" w:hAnsi="Times New Roman"/>
                <w:b w:val="1"/>
                <w:sz w:val="16"/>
              </w:rPr>
              <w:t xml:space="preserve"> г.</w:t>
            </w:r>
          </w:p>
        </w:tc>
      </w:tr>
      <w:t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01 02 00 00 00 0000 000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Кредиты  кредитных организаций в валюте  Российской 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3B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01 02 00 00 00 0000 7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 кредитных организаций в валюте 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40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441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01 02 00 00 13 0000 710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4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14:paraId="4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3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01 02 00 00 00 0000 800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4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7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tabs>
                <w:tab w:leader="none" w:pos="552" w:val="left"/>
              </w:tabs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01 02 00 00 13  0000 810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бюджетами городских поселений кредитов от  кредитных организаций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50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01 03 00 00 00 0000 000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55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15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01 03 01 00 00 0000 700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23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01 03 01 00 13 0000 710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Получение кредитов от других бюджетов бюджетной системы Российской Федерации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</w:rPr>
              <w:t>бюджетами городских поселений в</w:t>
            </w:r>
            <w:r>
              <w:rPr>
                <w:rFonts w:ascii="Times New Roman" w:hAnsi="Times New Roman"/>
                <w:sz w:val="20"/>
              </w:rPr>
              <w:t xml:space="preserve">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  <w:p w14:paraId="5E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-</w:t>
            </w:r>
          </w:p>
          <w:p w14:paraId="5F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widowControl w:val="1"/>
              <w:ind w:firstLine="0" w:left="0"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01 03 01 00 00 0000 800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64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531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01 03 01 00 13 0000 810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Погашение </w:t>
            </w:r>
            <w:r>
              <w:rPr>
                <w:rFonts w:ascii="Times New Roman" w:hAnsi="Times New Roman"/>
                <w:b w:val="0"/>
                <w:sz w:val="20"/>
              </w:rPr>
              <w:t xml:space="preserve">бюджетами городских поселений </w:t>
            </w:r>
            <w:r>
              <w:rPr>
                <w:rFonts w:ascii="Times New Roman" w:hAnsi="Times New Roman"/>
                <w:sz w:val="20"/>
              </w:rPr>
              <w:t>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  <w:p w14:paraId="6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</w:tr>
      <w:tr>
        <w:trPr>
          <w:trHeight w:hRule="atLeast" w:val="267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01 05 00 00 00  0000 000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widowControl w:val="1"/>
              <w:ind w:firstLine="0" w:left="0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Изменение остатков средств на счетах по учету средств бюджета                          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</w:tr>
      <w:tr>
        <w:trPr>
          <w:trHeight w:hRule="atLeast" w:val="343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01 05 00 00 00  0000 500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остатков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01 05 02 00 00  0000 500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429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01 05 02 01 00  0000 510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340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01 05 02 01 13 0000 510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365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01 05 00 00 00 0000 600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остатков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345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01 05 02 00 00 0000 600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359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01 05 02 01 00 0000 610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513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01 05 02 01 13 0000 610</w:t>
            </w: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</w:t>
            </w:r>
            <w:r>
              <w:rPr>
                <w:rFonts w:ascii="Times New Roman" w:hAnsi="Times New Roman"/>
                <w:sz w:val="20"/>
              </w:rPr>
              <w:t>645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>
              <w:rPr>
                <w:rFonts w:ascii="Times New Roman" w:hAnsi="Times New Roman"/>
                <w:sz w:val="20"/>
              </w:rPr>
              <w:t>793</w:t>
            </w:r>
          </w:p>
        </w:tc>
      </w:tr>
      <w:tr>
        <w:trPr>
          <w:trHeight w:hRule="atLeast" w:val="245"/>
        </w:trPr>
        <w:tc>
          <w:tcPr>
            <w:tcW w:type="dxa" w:w="23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A0000">
            <w:pPr>
              <w:widowControl w:val="1"/>
              <w:ind w:firstLine="0" w:left="0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51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A0000">
            <w:pPr>
              <w:tabs>
                <w:tab w:leader="none" w:pos="552" w:val="left"/>
              </w:tabs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Итого источников внутреннего финансирования дефицита местного бюджета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</w:p>
        </w:tc>
        <w:tc>
          <w:tcPr>
            <w:tcW w:type="dxa" w:w="8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A0000">
            <w:pPr>
              <w:tabs>
                <w:tab w:leader="none" w:pos="552" w:val="left"/>
              </w:tabs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</w:t>
            </w:r>
            <w:r>
              <w:rPr>
                <w:rFonts w:ascii="Times New Roman" w:hAnsi="Times New Roman"/>
                <w:b w:val="1"/>
                <w:sz w:val="20"/>
              </w:rPr>
              <w:t>»</w:t>
            </w:r>
          </w:p>
        </w:tc>
      </w:tr>
    </w:tbl>
    <w:p w14:paraId="93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9</w:t>
      </w:r>
    </w:p>
    <w:p w14:paraId="94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95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поселения «Дедовичи» от 24.05.2024 № 211 </w:t>
      </w:r>
    </w:p>
    <w:p w14:paraId="96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</w:p>
    <w:p w14:paraId="97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10</w:t>
      </w:r>
    </w:p>
    <w:p w14:paraId="98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99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9A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9B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9C0A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9D0A0000">
      <w:pPr>
        <w:ind/>
        <w:jc w:val="center"/>
        <w:rPr>
          <w:caps w:val="1"/>
          <w:sz w:val="20"/>
        </w:rPr>
      </w:pPr>
    </w:p>
    <w:p w14:paraId="9E0A0000">
      <w:pPr>
        <w:ind/>
        <w:jc w:val="center"/>
        <w:rPr>
          <w:caps w:val="1"/>
          <w:sz w:val="20"/>
        </w:rPr>
      </w:pPr>
    </w:p>
    <w:p w14:paraId="9F0A0000">
      <w:pPr>
        <w:ind/>
        <w:jc w:val="center"/>
        <w:rPr>
          <w:caps w:val="1"/>
          <w:sz w:val="20"/>
        </w:rPr>
      </w:pPr>
    </w:p>
    <w:p w14:paraId="A00A0000">
      <w:pPr>
        <w:ind/>
        <w:jc w:val="center"/>
        <w:rPr>
          <w:caps w:val="1"/>
          <w:sz w:val="20"/>
        </w:rPr>
      </w:pPr>
    </w:p>
    <w:p w14:paraId="A10A0000">
      <w:pPr>
        <w:ind/>
        <w:jc w:val="center"/>
        <w:rPr>
          <w:caps w:val="1"/>
          <w:sz w:val="20"/>
        </w:rPr>
      </w:pPr>
      <w:r>
        <w:rPr>
          <w:caps w:val="1"/>
          <w:sz w:val="20"/>
        </w:rPr>
        <w:t>Межбюджетные трансферты, передаваемые бюджет</w:t>
      </w:r>
      <w:r>
        <w:rPr>
          <w:caps w:val="1"/>
          <w:sz w:val="20"/>
        </w:rPr>
        <w:t>у</w:t>
      </w:r>
    </w:p>
    <w:p w14:paraId="A20A0000">
      <w:pPr>
        <w:ind/>
        <w:jc w:val="center"/>
        <w:rPr>
          <w:sz w:val="20"/>
        </w:rPr>
      </w:pPr>
      <w:r>
        <w:rPr>
          <w:caps w:val="1"/>
          <w:sz w:val="20"/>
        </w:rPr>
        <w:t>поселени</w:t>
      </w:r>
      <w:r>
        <w:rPr>
          <w:caps w:val="1"/>
          <w:sz w:val="20"/>
        </w:rPr>
        <w:t>я</w:t>
      </w:r>
      <w:r>
        <w:rPr>
          <w:caps w:val="1"/>
          <w:sz w:val="20"/>
        </w:rPr>
        <w:t xml:space="preserve"> из районного бюджета на 202</w:t>
      </w:r>
      <w:r>
        <w:rPr>
          <w:caps w:val="1"/>
          <w:sz w:val="20"/>
        </w:rPr>
        <w:t>4</w:t>
      </w:r>
      <w:r>
        <w:rPr>
          <w:caps w:val="1"/>
          <w:sz w:val="20"/>
        </w:rPr>
        <w:t xml:space="preserve"> год</w:t>
      </w:r>
    </w:p>
    <w:p w14:paraId="A30A0000">
      <w:pPr>
        <w:ind/>
        <w:jc w:val="center"/>
        <w:rPr>
          <w:sz w:val="26"/>
        </w:rPr>
      </w:pPr>
    </w:p>
    <w:p w14:paraId="A40A0000">
      <w:pPr>
        <w:ind/>
        <w:jc w:val="center"/>
        <w:rPr>
          <w:sz w:val="26"/>
        </w:rPr>
      </w:pPr>
    </w:p>
    <w:p w14:paraId="A50A0000">
      <w:pPr>
        <w:ind/>
        <w:jc w:val="righ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>(тыс. руб.)</w:t>
      </w:r>
    </w:p>
    <w:tbl>
      <w:tblPr>
        <w:tblStyle w:val="Style_2"/>
        <w:tblInd w:type="dxa" w:w="3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29"/>
        <w:gridCol w:w="3190"/>
      </w:tblGrid>
      <w:t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ind/>
              <w:jc w:val="center"/>
            </w:pPr>
            <w:r>
              <w:t xml:space="preserve">Наименование 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ind/>
              <w:jc w:val="center"/>
            </w:pPr>
            <w:r>
              <w:t>Сумма</w:t>
            </w:r>
          </w:p>
          <w:p w14:paraId="A80A0000">
            <w:pPr>
              <w:ind/>
              <w:jc w:val="center"/>
            </w:pPr>
          </w:p>
        </w:tc>
      </w:tr>
      <w:tr>
        <w:trPr>
          <w:trHeight w:hRule="atLeast" w:val="635"/>
        </w:trPr>
        <w:tc>
          <w:tcPr>
            <w:tcW w:type="dxa" w:w="6129"/>
            <w:tcBorders>
              <w:top w:color="000000" w:sz="4" w:val="single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tabs>
                <w:tab w:leader="none" w:pos="2928" w:val="left"/>
              </w:tabs>
              <w:ind/>
              <w:rPr>
                <w:sz w:val="20"/>
              </w:rPr>
            </w:pPr>
            <w:r>
              <w:rPr>
                <w:sz w:val="20"/>
              </w:rPr>
              <w:t>М</w:t>
            </w:r>
            <w:r>
              <w:rPr>
                <w:sz w:val="20"/>
              </w:rPr>
              <w:t>ежбюджетные трансферты на расходы на ликвидацию о</w:t>
            </w:r>
            <w:r>
              <w:rPr>
                <w:sz w:val="20"/>
              </w:rPr>
              <w:t>чагов сорного растения борщевик Сосновского</w:t>
            </w:r>
          </w:p>
        </w:tc>
        <w:tc>
          <w:tcPr>
            <w:tcW w:type="dxa" w:w="31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ind/>
              <w:jc w:val="center"/>
            </w:pPr>
            <w:r>
              <w:t>70</w:t>
            </w:r>
          </w:p>
        </w:tc>
      </w:tr>
      <w:tr>
        <w:tc>
          <w:tcPr>
            <w:tcW w:type="dxa" w:w="6129"/>
            <w:tcBorders>
              <w:top w:sz="4" w:val="nil"/>
              <w:left w:color="000000" w:sz="4" w:val="single"/>
              <w:bottom w:color="000000" w:sz="4" w:val="single"/>
              <w:right w:sz="4" w:val="nil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r>
              <w:t>ИТОГО</w:t>
            </w:r>
          </w:p>
        </w:tc>
        <w:tc>
          <w:tcPr>
            <w:tcW w:type="dxa" w:w="3190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ind/>
              <w:jc w:val="center"/>
            </w:pPr>
            <w:r>
              <w:t>70»</w:t>
            </w:r>
          </w:p>
        </w:tc>
      </w:tr>
    </w:tbl>
    <w:p w14:paraId="AD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E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0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1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2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3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4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5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6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7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8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9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A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B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C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D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E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F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0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1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2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3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4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5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6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7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8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9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A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B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C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D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E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10</w:t>
      </w:r>
    </w:p>
    <w:p w14:paraId="CF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D0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поселения «Дедовичи» от 24.05.2024 № 211</w:t>
      </w:r>
    </w:p>
    <w:p w14:paraId="D10A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14</w:t>
      </w:r>
    </w:p>
    <w:p w14:paraId="D2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D3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D4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D50A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D60A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D70A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951"/>
        <w:gridCol w:w="1440"/>
        <w:gridCol w:w="990"/>
        <w:gridCol w:w="1878"/>
      </w:tblGrid>
      <w:tr>
        <w:trPr>
          <w:trHeight w:hRule="exact" w:val="793"/>
        </w:trPr>
        <w:tc>
          <w:tcPr>
            <w:tcW w:type="dxa" w:w="9259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D8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2024 год</w:t>
            </w:r>
          </w:p>
        </w:tc>
      </w:tr>
      <w:tr>
        <w:trPr>
          <w:trHeight w:hRule="exact" w:val="30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90A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D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E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F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E0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16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A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3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</w:p>
        </w:tc>
      </w:tr>
      <w:tr>
        <w:trPr>
          <w:trHeight w:hRule="exact" w:val="7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МП «Социально-экономическое развитие муниципального образования «Дедовичи» на 2022-2024 годы»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7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21864</w:t>
            </w:r>
          </w:p>
        </w:tc>
      </w:tr>
      <w:tr>
        <w:trPr>
          <w:trHeight w:hRule="exact" w:val="8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D0A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E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A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00A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6042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1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2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30A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4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4085</w:t>
            </w:r>
          </w:p>
        </w:tc>
      </w:tr>
      <w:tr>
        <w:trPr>
          <w:trHeight w:hRule="exact" w:val="127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5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6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7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8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2930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9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B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1113</w:t>
            </w:r>
          </w:p>
        </w:tc>
      </w:tr>
      <w:tr>
        <w:trPr>
          <w:trHeight w:hRule="exact" w:val="3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A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A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A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14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1037</w:t>
            </w:r>
          </w:p>
        </w:tc>
      </w:tr>
      <w:tr>
        <w:trPr>
          <w:trHeight w:hRule="exact" w:val="39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9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3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B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F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76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B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726</w:t>
            </w:r>
          </w:p>
        </w:tc>
      </w:tr>
      <w:tr>
        <w:trPr>
          <w:trHeight w:hRule="exact" w:val="1221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718</w:t>
            </w:r>
          </w:p>
        </w:tc>
      </w:tr>
      <w:tr>
        <w:trPr>
          <w:trHeight w:hRule="exact" w:val="62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969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D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0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15822</w:t>
            </w:r>
          </w:p>
        </w:tc>
      </w:tr>
      <w:tr>
        <w:trPr>
          <w:trHeight w:hRule="exact" w:val="11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1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4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15822</w:t>
            </w:r>
          </w:p>
        </w:tc>
      </w:tr>
      <w:tr>
        <w:trPr>
          <w:trHeight w:hRule="exact" w:val="42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B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5200</w:t>
            </w:r>
          </w:p>
        </w:tc>
      </w:tr>
      <w:tr>
        <w:trPr>
          <w:trHeight w:hRule="exact" w:val="31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552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348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750</w:t>
            </w:r>
          </w:p>
        </w:tc>
      </w:tr>
      <w:tr>
        <w:trPr>
          <w:trHeight w:hRule="exact" w:val="474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2057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поддержку местных инициатив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49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0830123160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747</w:t>
            </w:r>
          </w:p>
        </w:tc>
      </w:tr>
      <w:tr>
        <w:trPr>
          <w:trHeight w:hRule="exact" w:val="78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B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4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B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6190</w:t>
            </w:r>
          </w:p>
        </w:tc>
      </w:tr>
      <w:tr>
        <w:trPr>
          <w:trHeight w:hRule="exact" w:val="55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5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7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636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8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50B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Иные непрограммные направления деятельности  Администрации городского поселения «Дедовичи» по направлениям расходов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9000000000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90B0000">
            <w:pPr>
              <w:rPr>
                <w:rFonts w:ascii="Times New Roman" w:hAnsi="Times New Roman"/>
                <w:b w:val="1"/>
                <w:color w:val="000000"/>
                <w:sz w:val="20"/>
              </w:rPr>
            </w:pPr>
            <w:r>
              <w:rPr>
                <w:rFonts w:ascii="Times New Roman" w:hAnsi="Times New Roman"/>
                <w:b w:val="1"/>
                <w:color w:val="000000"/>
                <w:sz w:val="20"/>
              </w:rPr>
              <w:t>Непрограммное направление деятельности Администрации поселения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A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9080000000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C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бани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1050</w:t>
            </w:r>
          </w:p>
        </w:tc>
      </w:tr>
      <w:tr>
        <w:trPr>
          <w:trHeight w:hRule="exact" w:val="6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1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1030</w:t>
            </w:r>
          </w:p>
        </w:tc>
      </w:tr>
      <w:tr>
        <w:trPr>
          <w:trHeight w:hRule="exact" w:val="3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9080000600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</w:tr>
      <w:tr>
        <w:trPr>
          <w:trHeight w:hRule="exact" w:val="52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внешнего муниципального финансового контроля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3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9080025800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</w:p>
        </w:tc>
      </w:tr>
      <w:tr>
        <w:trPr>
          <w:trHeight w:hRule="exact" w:val="94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B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осуществление единовременной выплаты гражданам РФ, постоянно проживающим на территории муниципального образования, в связи с празднованием очередной годовщины Победы 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4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33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5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Межбюджетные трансферты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9080027400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8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190</w:t>
            </w:r>
          </w:p>
        </w:tc>
      </w:tr>
      <w:tr>
        <w:trPr>
          <w:trHeight w:hRule="exact" w:val="51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9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оплату исполнительных листов по решению суда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9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420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9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9080027500</w:t>
            </w: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A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430</w:t>
            </w:r>
          </w:p>
        </w:tc>
      </w:tr>
      <w:tr>
        <w:trPr>
          <w:trHeight w:hRule="exact" w:val="375"/>
        </w:trPr>
        <w:tc>
          <w:tcPr>
            <w:tcW w:type="dxa" w:w="495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B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44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99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87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A4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23614»</w:t>
            </w:r>
          </w:p>
        </w:tc>
      </w:tr>
    </w:tbl>
    <w:p w14:paraId="A5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6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7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8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9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A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B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C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D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E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AF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0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1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2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3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4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5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6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7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8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9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A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B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C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D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E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BF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0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1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p w14:paraId="C2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3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4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5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6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</w:p>
    <w:p w14:paraId="C7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>Приложение 11</w:t>
      </w:r>
    </w:p>
    <w:p w14:paraId="C8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 </w:t>
      </w:r>
    </w:p>
    <w:p w14:paraId="C9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поселения «Дедовичи» от 24.05.2024 № 211</w:t>
      </w:r>
    </w:p>
    <w:p w14:paraId="CA0B0000">
      <w:pPr>
        <w:pStyle w:val="Style_1"/>
        <w:spacing w:line="240" w:lineRule="auto"/>
        <w:ind/>
        <w:jc w:val="righ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                     «Приложение 15</w:t>
      </w:r>
    </w:p>
    <w:p w14:paraId="CB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к решению Собрания депутатов городского</w:t>
      </w:r>
    </w:p>
    <w:p w14:paraId="CC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поселения «Дедовичи» от 28.12.2023 № 186</w:t>
      </w:r>
    </w:p>
    <w:p w14:paraId="CD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 xml:space="preserve">«О бюджете муниципального образования </w:t>
      </w:r>
    </w:p>
    <w:p w14:paraId="CE0B0000">
      <w:pPr>
        <w:pStyle w:val="Style_1"/>
        <w:spacing w:line="240" w:lineRule="auto"/>
        <w:ind/>
        <w:jc w:val="center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  <w:b w:val="0"/>
          <w:sz w:val="20"/>
        </w:rPr>
        <w:t>«Дедовичи» на 2024 год и на плановый</w:t>
      </w:r>
    </w:p>
    <w:p w14:paraId="CF0B0000">
      <w:pPr>
        <w:pStyle w:val="Style_1"/>
        <w:spacing w:line="240" w:lineRule="auto"/>
        <w:ind/>
        <w:jc w:val="both"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0"/>
          <w:sz w:val="20"/>
        </w:rPr>
        <w:tab/>
      </w:r>
      <w:r>
        <w:rPr>
          <w:rFonts w:ascii="Times New Roman" w:hAnsi="Times New Roman"/>
          <w:b w:val="0"/>
          <w:sz w:val="20"/>
        </w:rPr>
        <w:t xml:space="preserve">                                                                                                  период 2025 и 2026 годов» </w:t>
      </w:r>
    </w:p>
    <w:p w14:paraId="D00B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2"/>
        <w:tblLayout w:type="fixed"/>
      </w:tblPr>
      <w:tblGrid>
        <w:gridCol w:w="4501"/>
        <w:gridCol w:w="1689"/>
        <w:gridCol w:w="809"/>
        <w:gridCol w:w="1179"/>
        <w:gridCol w:w="1179"/>
      </w:tblGrid>
      <w:tr>
        <w:trPr>
          <w:trHeight w:hRule="exact" w:val="886"/>
        </w:trPr>
        <w:tc>
          <w:tcPr>
            <w:tcW w:type="dxa" w:w="9357"/>
            <w:gridSpan w:val="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</w:tcBorders>
          </w:tcPr>
          <w:p w14:paraId="D1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Распределение бюджетных ассигнований по целевым статьям (муниципальным программам и непрограммным направлениям деятельности), группам видов расходов классификации расходов бюджета поселения на плановый период 2025 и 2026 годов</w:t>
            </w:r>
          </w:p>
        </w:tc>
      </w:tr>
      <w:tr>
        <w:trPr>
          <w:trHeight w:hRule="exact" w:val="4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B0000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235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тыс. руб.</w:t>
            </w:r>
          </w:p>
        </w:tc>
      </w:tr>
      <w:tr>
        <w:trPr>
          <w:trHeight w:hRule="exact" w:val="24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6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Наименование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7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ЦСР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8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ВР</w:t>
            </w:r>
          </w:p>
        </w:tc>
        <w:tc>
          <w:tcPr>
            <w:tcW w:type="dxa" w:w="2358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D9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Сумма</w:t>
            </w:r>
          </w:p>
        </w:tc>
      </w:tr>
      <w:tr>
        <w:trPr>
          <w:trHeight w:hRule="exact" w:val="33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A0B0000">
            <w:pPr>
              <w:ind/>
              <w:jc w:val="left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B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C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D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2025 год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E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2026 год</w:t>
            </w:r>
          </w:p>
        </w:tc>
      </w:tr>
      <w:tr>
        <w:trPr>
          <w:trHeight w:hRule="exact" w:val="53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F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МП «Социально-экономическое развитие муниципального образования «Дедовичи»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0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0800000000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1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2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23062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3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23566</w:t>
            </w:r>
          </w:p>
        </w:tc>
      </w:tr>
      <w:tr>
        <w:trPr>
          <w:trHeight w:hRule="exact" w:val="8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4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«Повышение эффективности местного самоуправления в муниципальном образовании «Дедовичи»»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5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0810000000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6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7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5989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8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6059</w:t>
            </w:r>
          </w:p>
        </w:tc>
      </w:tr>
      <w:tr>
        <w:trPr>
          <w:trHeight w:hRule="exact" w:val="56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90B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Основное мероприятие «Функционирование   Администрации поселения»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A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0810100000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B0B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C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5989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ED0B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6059</w:t>
            </w:r>
          </w:p>
        </w:tc>
      </w:tr>
      <w:tr>
        <w:trPr>
          <w:trHeight w:hRule="exact" w:val="79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EE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муниципальных служащих и обеспечение функций Администрации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EF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00B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1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2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</w:p>
        </w:tc>
      </w:tr>
      <w:tr>
        <w:trPr>
          <w:trHeight w:hRule="exact" w:val="12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3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4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5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6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7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2920</w:t>
            </w:r>
          </w:p>
        </w:tc>
      </w:tr>
      <w:tr>
        <w:trPr>
          <w:trHeight w:hRule="exact" w:val="57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8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9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A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B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FC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1038</w:t>
            </w:r>
          </w:p>
        </w:tc>
      </w:tr>
      <w:tr>
        <w:trPr>
          <w:trHeight w:hRule="exact" w:val="39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FD0B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Иные бюджетные ассигнования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E0B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FF0B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1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</w:p>
        </w:tc>
      </w:tr>
      <w:tr>
        <w:trPr>
          <w:trHeight w:hRule="exact" w:val="55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2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по оплате труда по Главе Администрации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4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1263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0810100910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</w:t>
            </w:r>
          </w:p>
        </w:tc>
      </w:tr>
      <w:tr>
        <w:trPr>
          <w:trHeight w:hRule="exact" w:val="42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0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Доплаты к пенсиям муниципальных служащих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0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0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4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Межбюджетные трансферты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0810125400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108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6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за услуги правового и технического характера за выдачу свидетельства о праве на наследство на выморочное имущество, состоящее из земельного участка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66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1B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0810140600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1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1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</w:p>
        </w:tc>
      </w:tr>
      <w:tr>
        <w:trPr>
          <w:trHeight w:hRule="exact" w:val="72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0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оплату муниципальных контрактов по изготовлению проектов планировки и межевания территории 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46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0810141300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</w:tr>
      <w:tr>
        <w:trPr>
          <w:trHeight w:hRule="exact" w:val="91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Реализация переданных государственных полномочий по первичному воинскому учету на территориях, где отсутствуют военные комиссариаты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795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2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865</w:t>
            </w:r>
          </w:p>
        </w:tc>
      </w:tr>
      <w:tr>
        <w:trPr>
          <w:trHeight w:hRule="exact" w:val="121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2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785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753</w:t>
            </w:r>
          </w:p>
        </w:tc>
      </w:tr>
      <w:tr>
        <w:trPr>
          <w:trHeight w:hRule="exact" w:val="46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0810151180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112</w:t>
            </w:r>
          </w:p>
        </w:tc>
      </w:tr>
      <w:tr>
        <w:trPr>
          <w:trHeight w:hRule="exact" w:val="11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9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ПП МП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0830000000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C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17073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3D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17507</w:t>
            </w:r>
          </w:p>
        </w:tc>
      </w:tr>
      <w:tr>
        <w:trPr>
          <w:trHeight w:hRule="exact" w:val="1251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3E0C0000">
            <w:pPr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Основное мероприятие «Содержание и ремонт автомобильных дорог, объектов коммунальной инфраструктуры и комплексное благоустройство территории муниципального образования «Дедовичи»»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0830100000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1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17073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2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17507</w:t>
            </w:r>
          </w:p>
        </w:tc>
      </w:tr>
      <w:tr>
        <w:trPr>
          <w:trHeight w:hRule="exact" w:val="399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уличного освещения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48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48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0830123110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4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</w:p>
        </w:tc>
      </w:tr>
      <w:tr>
        <w:trPr>
          <w:trHeight w:hRule="exact" w:val="27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озеленение территории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1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55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2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0830123120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6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1600</w:t>
            </w:r>
          </w:p>
        </w:tc>
      </w:tr>
      <w:tr>
        <w:trPr>
          <w:trHeight w:hRule="exact" w:val="25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 содержание кладбищ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B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63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5C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0830123130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5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0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</w:p>
        </w:tc>
      </w:tr>
      <w:tr>
        <w:trPr>
          <w:trHeight w:hRule="exact" w:val="444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содержание прочих мероприятий по благоустройству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5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51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66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0830123140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8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1401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A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2645</w:t>
            </w:r>
          </w:p>
        </w:tc>
      </w:tr>
      <w:tr>
        <w:trPr>
          <w:trHeight w:hRule="exact" w:val="73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B0C0000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Расходы на содержание и ремонт автомобильных дорог общего пользования местного значения, расположенных в границах поселения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D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6F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8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00C0000">
            <w:pPr>
              <w:ind/>
              <w:jc w:val="lef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0830124100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2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7194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4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6384</w:t>
            </w:r>
          </w:p>
        </w:tc>
      </w:tr>
      <w:tr>
        <w:trPr>
          <w:trHeight w:hRule="exact" w:val="52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5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Расходы на ликвидацию очагов сорного растения борщевик Сосновского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7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9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88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A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0830141570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C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7E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</w:t>
            </w:r>
          </w:p>
        </w:tc>
      </w:tr>
      <w:tr>
        <w:trPr>
          <w:trHeight w:hRule="exact" w:val="576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7F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Софинансирование расходов на ликвидацию очагов сорного растения борщевик Сосновского 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2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3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612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4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08301W1570</w:t>
            </w: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7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8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</w:t>
            </w:r>
          </w:p>
        </w:tc>
      </w:tr>
      <w:tr>
        <w:trPr>
          <w:trHeight w:hRule="exact" w:val="330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top"/>
          </w:tcPr>
          <w:p w14:paraId="890C000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Условно утвержденные расходы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C0000">
            <w:pPr>
              <w:ind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C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583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FFFFFF" w:val="clear"/>
          </w:tcPr>
          <w:p w14:paraId="8D0C0000">
            <w:pPr>
              <w:ind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1227</w:t>
            </w:r>
          </w:p>
        </w:tc>
      </w:tr>
      <w:tr>
        <w:trPr>
          <w:trHeight w:hRule="exact" w:val="375"/>
        </w:trPr>
        <w:tc>
          <w:tcPr>
            <w:tcW w:type="dxa" w:w="4501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C0000">
            <w:pPr>
              <w:ind/>
              <w:jc w:val="both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Всего расходов</w:t>
            </w:r>
          </w:p>
        </w:tc>
        <w:tc>
          <w:tcPr>
            <w:tcW w:type="dxa" w:w="168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80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C0000">
            <w:pPr>
              <w:ind/>
              <w:jc w:val="center"/>
              <w:rPr>
                <w:rFonts w:ascii="Times New Roman" w:hAnsi="Times New Roman"/>
                <w:b w:val="1"/>
                <w:sz w:val="20"/>
              </w:rPr>
            </w:pP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1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23645</w:t>
            </w:r>
          </w:p>
        </w:tc>
        <w:tc>
          <w:tcPr>
            <w:tcW w:type="dxa" w:w="117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themeFill="light1" w:val="clear"/>
          </w:tcPr>
          <w:p w14:paraId="920C0000">
            <w:pPr>
              <w:ind/>
              <w:jc w:val="right"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>24793»</w:t>
            </w:r>
          </w:p>
        </w:tc>
      </w:tr>
    </w:tbl>
    <w:p w14:paraId="930C0000">
      <w:pPr>
        <w:pStyle w:val="Style_1"/>
        <w:spacing w:line="240" w:lineRule="auto"/>
        <w:ind/>
        <w:jc w:val="both"/>
        <w:rPr>
          <w:rFonts w:ascii="Times New Roman" w:hAnsi="Times New Roman"/>
          <w:sz w:val="24"/>
        </w:rPr>
      </w:pPr>
    </w:p>
    <w:sectPr>
      <w:headerReference r:id="rId1" w:type="default"/>
      <w:type w:val="nextPage"/>
      <w:pgSz w:h="16848" w:orient="portrait" w:w="11908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/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4"/>
    </w:rPr>
  </w:style>
  <w:style w:default="1" w:styleId="Style_1_ch" w:type="character">
    <w:name w:val="Normal"/>
    <w:link w:val="Style_1"/>
    <w:rPr>
      <w:rFonts w:ascii="Times New Roman" w:hAnsi="Times New Roman"/>
      <w:color w:val="000000"/>
      <w:spacing w:val="0"/>
      <w:sz w:val="24"/>
    </w:rPr>
  </w:style>
  <w:style w:styleId="Style_4" w:type="paragraph">
    <w:name w:val="toc 2"/>
    <w:next w:val="Style_1"/>
    <w:link w:val="Style_4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4_ch" w:type="character">
    <w:name w:val="toc 2"/>
    <w:link w:val="Style_4"/>
    <w:rPr>
      <w:rFonts w:ascii="XO Thames" w:hAnsi="XO Thames"/>
      <w:color w:val="000000"/>
      <w:spacing w:val="0"/>
      <w:sz w:val="28"/>
    </w:rPr>
  </w:style>
  <w:style w:styleId="Style_5" w:type="paragraph">
    <w:name w:val="toc 4"/>
    <w:next w:val="Style_1"/>
    <w:link w:val="Style_5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5_ch" w:type="character">
    <w:name w:val="toc 4"/>
    <w:link w:val="Style_5"/>
    <w:rPr>
      <w:rFonts w:ascii="XO Thames" w:hAnsi="XO Thames"/>
      <w:color w:val="000000"/>
      <w:spacing w:val="0"/>
      <w:sz w:val="28"/>
    </w:rPr>
  </w:style>
  <w:style w:styleId="Style_6" w:type="paragraph">
    <w:name w:val="Body Text"/>
    <w:basedOn w:val="Style_1"/>
    <w:link w:val="Style_6_ch"/>
    <w:pPr>
      <w:spacing w:after="140" w:before="0" w:line="276" w:lineRule="auto"/>
      <w:ind/>
    </w:pPr>
  </w:style>
  <w:style w:styleId="Style_6_ch" w:type="character">
    <w:name w:val="Body Text"/>
    <w:basedOn w:val="Style_1_ch"/>
    <w:link w:val="Style_6"/>
  </w:style>
  <w:style w:styleId="Style_7" w:type="paragraph">
    <w:name w:val="Heading 11"/>
    <w:link w:val="Style_7_ch"/>
    <w:rPr>
      <w:rFonts w:ascii="XO Thames" w:hAnsi="XO Thames"/>
      <w:b w:val="1"/>
      <w:sz w:val="32"/>
    </w:rPr>
  </w:style>
  <w:style w:styleId="Style_7_ch" w:type="character">
    <w:name w:val="Heading 11"/>
    <w:link w:val="Style_7"/>
    <w:rPr>
      <w:rFonts w:ascii="XO Thames" w:hAnsi="XO Thames"/>
      <w:b w:val="1"/>
      <w:sz w:val="32"/>
    </w:rPr>
  </w:style>
  <w:style w:styleId="Style_8" w:type="paragraph">
    <w:name w:val="toc 6"/>
    <w:next w:val="Style_1"/>
    <w:link w:val="Style_8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8_ch" w:type="character">
    <w:name w:val="toc 6"/>
    <w:link w:val="Style_8"/>
    <w:rPr>
      <w:rFonts w:ascii="XO Thames" w:hAnsi="XO Thames"/>
      <w:color w:val="000000"/>
      <w:spacing w:val="0"/>
      <w:sz w:val="28"/>
    </w:rPr>
  </w:style>
  <w:style w:styleId="Style_9" w:type="paragraph">
    <w:name w:val="toc 7"/>
    <w:next w:val="Style_1"/>
    <w:link w:val="Style_9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9_ch" w:type="character">
    <w:name w:val="toc 7"/>
    <w:link w:val="Style_9"/>
    <w:rPr>
      <w:rFonts w:ascii="XO Thames" w:hAnsi="XO Thames"/>
      <w:color w:val="000000"/>
      <w:spacing w:val="0"/>
      <w:sz w:val="28"/>
    </w:rPr>
  </w:style>
  <w:style w:styleId="Style_10" w:type="paragraph">
    <w:name w:val="Contents 4"/>
    <w:link w:val="Style_10_ch"/>
    <w:rPr>
      <w:rFonts w:ascii="XO Thames" w:hAnsi="XO Thames"/>
      <w:sz w:val="28"/>
    </w:rPr>
  </w:style>
  <w:style w:styleId="Style_10_ch" w:type="character">
    <w:name w:val="Contents 4"/>
    <w:link w:val="Style_10"/>
    <w:rPr>
      <w:rFonts w:ascii="XO Thames" w:hAnsi="XO Thames"/>
      <w:sz w:val="28"/>
    </w:rPr>
  </w:style>
  <w:style w:styleId="Style_11" w:type="paragraph">
    <w:name w:val="Указатель"/>
    <w:basedOn w:val="Style_1"/>
    <w:link w:val="Style_11_ch"/>
  </w:style>
  <w:style w:styleId="Style_11_ch" w:type="character">
    <w:name w:val="Указатель"/>
    <w:basedOn w:val="Style_1_ch"/>
    <w:link w:val="Style_11"/>
  </w:style>
  <w:style w:styleId="Style_12" w:type="paragraph">
    <w:name w:val="Heading 51"/>
    <w:link w:val="Style_12_ch"/>
    <w:rPr>
      <w:rFonts w:ascii="XO Thames" w:hAnsi="XO Thames"/>
      <w:b w:val="1"/>
      <w:sz w:val="22"/>
    </w:rPr>
  </w:style>
  <w:style w:styleId="Style_12_ch" w:type="character">
    <w:name w:val="Heading 51"/>
    <w:link w:val="Style_12"/>
    <w:rPr>
      <w:rFonts w:ascii="XO Thames" w:hAnsi="XO Thames"/>
      <w:b w:val="1"/>
      <w:sz w:val="22"/>
    </w:rPr>
  </w:style>
  <w:style w:styleId="Style_13" w:type="paragraph">
    <w:name w:val="heading 3"/>
    <w:next w:val="Style_1"/>
    <w:link w:val="Style_1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13_ch" w:type="character">
    <w:name w:val="heading 3"/>
    <w:link w:val="Style_13"/>
    <w:rPr>
      <w:rFonts w:ascii="XO Thames" w:hAnsi="XO Thames"/>
      <w:b w:val="1"/>
      <w:color w:val="000000"/>
      <w:spacing w:val="0"/>
      <w:sz w:val="26"/>
    </w:rPr>
  </w:style>
  <w:style w:styleId="Style_14" w:type="paragraph">
    <w:name w:val="Heading 21"/>
    <w:link w:val="Style_14_ch"/>
    <w:rPr>
      <w:rFonts w:ascii="XO Thames" w:hAnsi="XO Thames"/>
      <w:b w:val="1"/>
      <w:sz w:val="28"/>
    </w:rPr>
  </w:style>
  <w:style w:styleId="Style_14_ch" w:type="character">
    <w:name w:val="Heading 21"/>
    <w:link w:val="Style_14"/>
    <w:rPr>
      <w:rFonts w:ascii="XO Thames" w:hAnsi="XO Thames"/>
      <w:b w:val="1"/>
      <w:sz w:val="28"/>
    </w:rPr>
  </w:style>
  <w:style w:styleId="Style_15" w:type="paragraph">
    <w:name w:val="Default Paragraph Font1"/>
    <w:link w:val="Style_15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00"/>
      <w:spacing w:val="0"/>
      <w:sz w:val="20"/>
    </w:rPr>
  </w:style>
  <w:style w:styleId="Style_15_ch" w:type="character">
    <w:name w:val="Default Paragraph Font1"/>
    <w:link w:val="Style_15"/>
    <w:rPr>
      <w:rFonts w:ascii="Times New Roman" w:hAnsi="Times New Roman"/>
      <w:color w:val="000000"/>
      <w:spacing w:val="0"/>
      <w:sz w:val="20"/>
    </w:rPr>
  </w:style>
  <w:style w:styleId="Style_16" w:type="paragraph">
    <w:name w:val="Footnote1"/>
    <w:link w:val="Style_16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16_ch" w:type="character">
    <w:name w:val="Footnote1"/>
    <w:link w:val="Style_16"/>
    <w:rPr>
      <w:rFonts w:ascii="XO Thames" w:hAnsi="XO Thames"/>
      <w:color w:val="000000"/>
      <w:spacing w:val="0"/>
      <w:sz w:val="22"/>
    </w:rPr>
  </w:style>
  <w:style w:styleId="Style_17" w:type="paragraph">
    <w:name w:val="Caption"/>
    <w:basedOn w:val="Style_1"/>
    <w:link w:val="Style_17_ch"/>
    <w:pPr>
      <w:spacing w:after="120" w:before="120"/>
      <w:ind/>
    </w:pPr>
    <w:rPr>
      <w:i w:val="1"/>
      <w:sz w:val="24"/>
    </w:rPr>
  </w:style>
  <w:style w:styleId="Style_17_ch" w:type="character">
    <w:name w:val="Caption"/>
    <w:basedOn w:val="Style_1_ch"/>
    <w:link w:val="Style_17"/>
    <w:rPr>
      <w:i w:val="1"/>
      <w:sz w:val="24"/>
    </w:rPr>
  </w:style>
  <w:style w:styleId="Style_18" w:type="paragraph">
    <w:name w:val="Subtitle1"/>
    <w:link w:val="Style_18_ch"/>
    <w:rPr>
      <w:rFonts w:ascii="XO Thames" w:hAnsi="XO Thames"/>
      <w:i w:val="1"/>
      <w:sz w:val="24"/>
    </w:rPr>
  </w:style>
  <w:style w:styleId="Style_18_ch" w:type="character">
    <w:name w:val="Subtitle1"/>
    <w:link w:val="Style_18"/>
    <w:rPr>
      <w:rFonts w:ascii="XO Thames" w:hAnsi="XO Thames"/>
      <w:i w:val="1"/>
      <w:sz w:val="24"/>
    </w:rPr>
  </w:style>
  <w:style w:styleId="Style_19" w:type="paragraph">
    <w:name w:val="toc 3"/>
    <w:next w:val="Style_1"/>
    <w:link w:val="Style_19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19_ch" w:type="character">
    <w:name w:val="toc 3"/>
    <w:link w:val="Style_19"/>
    <w:rPr>
      <w:rFonts w:ascii="XO Thames" w:hAnsi="XO Thames"/>
      <w:color w:val="000000"/>
      <w:spacing w:val="0"/>
      <w:sz w:val="28"/>
    </w:rPr>
  </w:style>
  <w:style w:styleId="Style_20" w:type="paragraph">
    <w:name w:val="Contents 8"/>
    <w:link w:val="Style_20_ch"/>
    <w:rPr>
      <w:rFonts w:ascii="XO Thames" w:hAnsi="XO Thames"/>
      <w:sz w:val="28"/>
    </w:rPr>
  </w:style>
  <w:style w:styleId="Style_20_ch" w:type="character">
    <w:name w:val="Contents 8"/>
    <w:link w:val="Style_20"/>
    <w:rPr>
      <w:rFonts w:ascii="XO Thames" w:hAnsi="XO Thames"/>
      <w:sz w:val="28"/>
    </w:rPr>
  </w:style>
  <w:style w:styleId="Style_21" w:type="paragraph">
    <w:name w:val="Contents 2"/>
    <w:link w:val="Style_21_ch"/>
    <w:rPr>
      <w:rFonts w:ascii="XO Thames" w:hAnsi="XO Thames"/>
      <w:sz w:val="28"/>
    </w:rPr>
  </w:style>
  <w:style w:styleId="Style_21_ch" w:type="character">
    <w:name w:val="Contents 2"/>
    <w:link w:val="Style_21"/>
    <w:rPr>
      <w:rFonts w:ascii="XO Thames" w:hAnsi="XO Thames"/>
      <w:sz w:val="28"/>
    </w:rPr>
  </w:style>
  <w:style w:styleId="Style_22" w:type="paragraph">
    <w:name w:val="List"/>
    <w:basedOn w:val="Style_6"/>
    <w:link w:val="Style_22_ch"/>
  </w:style>
  <w:style w:styleId="Style_22_ch" w:type="character">
    <w:name w:val="List"/>
    <w:basedOn w:val="Style_6_ch"/>
    <w:link w:val="Style_22"/>
  </w:style>
  <w:style w:styleId="Style_23" w:type="paragraph">
    <w:name w:val="heading 5"/>
    <w:next w:val="Style_1"/>
    <w:link w:val="Style_2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23_ch" w:type="character">
    <w:name w:val="heading 5"/>
    <w:link w:val="Style_23"/>
    <w:rPr>
      <w:rFonts w:ascii="XO Thames" w:hAnsi="XO Thames"/>
      <w:b w:val="1"/>
      <w:color w:val="000000"/>
      <w:spacing w:val="0"/>
      <w:sz w:val="22"/>
    </w:rPr>
  </w:style>
  <w:style w:styleId="Style_24" w:type="paragraph">
    <w:name w:val="Колонтитул"/>
    <w:link w:val="Style_24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0"/>
    </w:rPr>
  </w:style>
  <w:style w:styleId="Style_24_ch" w:type="character">
    <w:name w:val="Колонтитул"/>
    <w:link w:val="Style_24"/>
    <w:rPr>
      <w:rFonts w:ascii="XO Thames" w:hAnsi="XO Thames"/>
      <w:color w:val="000000"/>
      <w:spacing w:val="0"/>
      <w:sz w:val="20"/>
    </w:rPr>
  </w:style>
  <w:style w:styleId="Style_25" w:type="paragraph">
    <w:name w:val="heading 1"/>
    <w:next w:val="Style_1"/>
    <w:link w:val="Style_2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25_ch" w:type="character">
    <w:name w:val="heading 1"/>
    <w:link w:val="Style_25"/>
    <w:rPr>
      <w:rFonts w:ascii="XO Thames" w:hAnsi="XO Thames"/>
      <w:b w:val="1"/>
      <w:color w:val="000000"/>
      <w:spacing w:val="0"/>
      <w:sz w:val="32"/>
    </w:rPr>
  </w:style>
  <w:style w:styleId="Style_26" w:type="paragraph">
    <w:name w:val="Contents 5"/>
    <w:link w:val="Style_26_ch"/>
    <w:rPr>
      <w:rFonts w:ascii="XO Thames" w:hAnsi="XO Thames"/>
      <w:sz w:val="28"/>
    </w:rPr>
  </w:style>
  <w:style w:styleId="Style_26_ch" w:type="character">
    <w:name w:val="Contents 5"/>
    <w:link w:val="Style_26"/>
    <w:rPr>
      <w:rFonts w:ascii="XO Thames" w:hAnsi="XO Thames"/>
      <w:sz w:val="28"/>
    </w:rPr>
  </w:style>
  <w:style w:styleId="Style_27" w:type="paragraph">
    <w:name w:val="Internet link"/>
    <w:link w:val="Style_27_ch"/>
    <w:pPr>
      <w:widowControl w:val="1"/>
      <w:spacing w:after="0" w:before="0" w:line="240" w:lineRule="auto"/>
      <w:ind w:firstLine="0" w:left="0" w:right="0"/>
      <w:jc w:val="left"/>
    </w:pPr>
    <w:rPr>
      <w:rFonts w:ascii="Times New Roman" w:hAnsi="Times New Roman"/>
      <w:color w:val="0000FF"/>
      <w:spacing w:val="0"/>
      <w:sz w:val="20"/>
      <w:u w:val="single"/>
    </w:rPr>
  </w:style>
  <w:style w:styleId="Style_27_ch" w:type="character">
    <w:name w:val="Internet link"/>
    <w:link w:val="Style_27"/>
    <w:rPr>
      <w:rFonts w:ascii="Times New Roman" w:hAnsi="Times New Roman"/>
      <w:color w:val="0000FF"/>
      <w:spacing w:val="0"/>
      <w:sz w:val="20"/>
      <w:u w:val="single"/>
    </w:rPr>
  </w:style>
  <w:style w:styleId="Style_28" w:type="paragraph">
    <w:name w:val="Hyperlink"/>
    <w:link w:val="Style_28_ch"/>
    <w:rPr>
      <w:color w:val="0000FF"/>
      <w:u w:val="single"/>
    </w:rPr>
  </w:style>
  <w:style w:styleId="Style_28_ch" w:type="character">
    <w:name w:val="Hyperlink"/>
    <w:link w:val="Style_28"/>
    <w:rPr>
      <w:color w:val="0000FF"/>
      <w:u w:val="single"/>
    </w:rPr>
  </w:style>
  <w:style w:styleId="Style_29" w:type="paragraph">
    <w:name w:val="Footnote"/>
    <w:link w:val="Style_29_ch"/>
    <w:pPr>
      <w:ind w:firstLine="851" w:left="0"/>
      <w:jc w:val="both"/>
    </w:pPr>
    <w:rPr>
      <w:rFonts w:ascii="XO Thames" w:hAnsi="XO Thames"/>
      <w:sz w:val="22"/>
    </w:rPr>
  </w:style>
  <w:style w:styleId="Style_29_ch" w:type="character">
    <w:name w:val="Footnote"/>
    <w:link w:val="Style_29"/>
    <w:rPr>
      <w:rFonts w:ascii="XO Thames" w:hAnsi="XO Thames"/>
      <w:sz w:val="22"/>
    </w:rPr>
  </w:style>
  <w:style w:styleId="Style_30" w:type="paragraph">
    <w:name w:val="toc 1"/>
    <w:next w:val="Style_1"/>
    <w:link w:val="Style_3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30_ch" w:type="character">
    <w:name w:val="toc 1"/>
    <w:link w:val="Style_30"/>
    <w:rPr>
      <w:rFonts w:ascii="XO Thames" w:hAnsi="XO Thames"/>
      <w:b w:val="1"/>
      <w:color w:val="000000"/>
      <w:spacing w:val="0"/>
      <w:sz w:val="28"/>
    </w:rPr>
  </w:style>
  <w:style w:styleId="Style_31" w:type="paragraph">
    <w:name w:val="Header and Footer"/>
    <w:link w:val="Style_31_ch"/>
    <w:rPr>
      <w:rFonts w:ascii="XO Thames" w:hAnsi="XO Thames"/>
      <w:sz w:val="20"/>
    </w:rPr>
  </w:style>
  <w:style w:styleId="Style_31_ch" w:type="character">
    <w:name w:val="Header and Footer"/>
    <w:link w:val="Style_31"/>
    <w:rPr>
      <w:rFonts w:ascii="XO Thames" w:hAnsi="XO Thames"/>
      <w:sz w:val="20"/>
    </w:rPr>
  </w:style>
  <w:style w:styleId="Style_32" w:type="paragraph">
    <w:name w:val="Heading 41"/>
    <w:link w:val="Style_32_ch"/>
    <w:rPr>
      <w:rFonts w:ascii="XO Thames" w:hAnsi="XO Thames"/>
      <w:b w:val="1"/>
      <w:sz w:val="24"/>
    </w:rPr>
  </w:style>
  <w:style w:styleId="Style_32_ch" w:type="character">
    <w:name w:val="Heading 41"/>
    <w:link w:val="Style_32"/>
    <w:rPr>
      <w:rFonts w:ascii="XO Thames" w:hAnsi="XO Thames"/>
      <w:b w:val="1"/>
      <w:sz w:val="24"/>
    </w:rPr>
  </w:style>
  <w:style w:styleId="Style_33" w:type="paragraph">
    <w:name w:val="toc 9"/>
    <w:next w:val="Style_1"/>
    <w:link w:val="Style_3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33_ch" w:type="character">
    <w:name w:val="toc 9"/>
    <w:link w:val="Style_33"/>
    <w:rPr>
      <w:rFonts w:ascii="XO Thames" w:hAnsi="XO Thames"/>
      <w:color w:val="000000"/>
      <w:spacing w:val="0"/>
      <w:sz w:val="28"/>
    </w:rPr>
  </w:style>
  <w:style w:styleId="Style_34" w:type="paragraph">
    <w:name w:val="Contents 1"/>
    <w:link w:val="Style_34_ch"/>
    <w:rPr>
      <w:rFonts w:ascii="XO Thames" w:hAnsi="XO Thames"/>
      <w:b w:val="1"/>
      <w:sz w:val="28"/>
    </w:rPr>
  </w:style>
  <w:style w:styleId="Style_34_ch" w:type="character">
    <w:name w:val="Contents 1"/>
    <w:link w:val="Style_34"/>
    <w:rPr>
      <w:rFonts w:ascii="XO Thames" w:hAnsi="XO Thames"/>
      <w:b w:val="1"/>
      <w:sz w:val="28"/>
    </w:rPr>
  </w:style>
  <w:style w:styleId="Style_35" w:type="paragraph">
    <w:name w:val="Title1"/>
    <w:link w:val="Style_35_ch"/>
    <w:rPr>
      <w:rFonts w:ascii="XO Thames" w:hAnsi="XO Thames"/>
      <w:b w:val="1"/>
      <w:caps w:val="1"/>
      <w:sz w:val="40"/>
    </w:rPr>
  </w:style>
  <w:style w:styleId="Style_35_ch" w:type="character">
    <w:name w:val="Title1"/>
    <w:link w:val="Style_35"/>
    <w:rPr>
      <w:rFonts w:ascii="XO Thames" w:hAnsi="XO Thames"/>
      <w:b w:val="1"/>
      <w:caps w:val="1"/>
      <w:sz w:val="40"/>
    </w:rPr>
  </w:style>
  <w:style w:styleId="Style_36" w:type="paragraph">
    <w:name w:val="Contents 6"/>
    <w:link w:val="Style_36_ch"/>
    <w:rPr>
      <w:rFonts w:ascii="XO Thames" w:hAnsi="XO Thames"/>
      <w:sz w:val="28"/>
    </w:rPr>
  </w:style>
  <w:style w:styleId="Style_36_ch" w:type="character">
    <w:name w:val="Contents 6"/>
    <w:link w:val="Style_36"/>
    <w:rPr>
      <w:rFonts w:ascii="XO Thames" w:hAnsi="XO Thames"/>
      <w:sz w:val="28"/>
    </w:rPr>
  </w:style>
  <w:style w:styleId="Style_37" w:type="paragraph">
    <w:name w:val="toc 8"/>
    <w:next w:val="Style_1"/>
    <w:link w:val="Style_3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37_ch" w:type="character">
    <w:name w:val="toc 8"/>
    <w:link w:val="Style_37"/>
    <w:rPr>
      <w:rFonts w:ascii="XO Thames" w:hAnsi="XO Thames"/>
      <w:color w:val="000000"/>
      <w:spacing w:val="0"/>
      <w:sz w:val="28"/>
    </w:rPr>
  </w:style>
  <w:style w:styleId="Style_38" w:type="paragraph">
    <w:name w:val="Заголовок"/>
    <w:basedOn w:val="Style_1"/>
    <w:next w:val="Style_6"/>
    <w:link w:val="Style_38_ch"/>
    <w:pPr>
      <w:keepNext w:val="1"/>
      <w:spacing w:after="120" w:before="240"/>
      <w:ind/>
    </w:pPr>
    <w:rPr>
      <w:rFonts w:ascii="Liberation Sans" w:hAnsi="Liberation Sans"/>
      <w:sz w:val="28"/>
    </w:rPr>
  </w:style>
  <w:style w:styleId="Style_38_ch" w:type="character">
    <w:name w:val="Заголовок"/>
    <w:basedOn w:val="Style_1_ch"/>
    <w:link w:val="Style_38"/>
    <w:rPr>
      <w:rFonts w:ascii="Liberation Sans" w:hAnsi="Liberation Sans"/>
      <w:sz w:val="28"/>
    </w:rPr>
  </w:style>
  <w:style w:styleId="Style_39" w:type="paragraph">
    <w:name w:val="toc 5"/>
    <w:next w:val="Style_1"/>
    <w:link w:val="Style_39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39_ch" w:type="character">
    <w:name w:val="toc 5"/>
    <w:link w:val="Style_39"/>
    <w:rPr>
      <w:rFonts w:ascii="XO Thames" w:hAnsi="XO Thames"/>
      <w:color w:val="000000"/>
      <w:spacing w:val="0"/>
      <w:sz w:val="28"/>
    </w:rPr>
  </w:style>
  <w:style w:styleId="Style_40" w:type="paragraph">
    <w:name w:val="Contents 3"/>
    <w:link w:val="Style_40_ch"/>
    <w:rPr>
      <w:rFonts w:ascii="XO Thames" w:hAnsi="XO Thames"/>
      <w:sz w:val="28"/>
    </w:rPr>
  </w:style>
  <w:style w:styleId="Style_40_ch" w:type="character">
    <w:name w:val="Contents 3"/>
    <w:link w:val="Style_40"/>
    <w:rPr>
      <w:rFonts w:ascii="XO Thames" w:hAnsi="XO Thames"/>
      <w:sz w:val="28"/>
    </w:rPr>
  </w:style>
  <w:style w:styleId="Style_41" w:type="paragraph">
    <w:name w:val="Subtitle"/>
    <w:next w:val="Style_1"/>
    <w:link w:val="Style_41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41_ch" w:type="character">
    <w:name w:val="Subtitle"/>
    <w:link w:val="Style_41"/>
    <w:rPr>
      <w:rFonts w:ascii="XO Thames" w:hAnsi="XO Thames"/>
      <w:i w:val="1"/>
      <w:color w:val="000000"/>
      <w:spacing w:val="0"/>
      <w:sz w:val="24"/>
    </w:rPr>
  </w:style>
  <w:style w:styleId="Style_42" w:type="paragraph">
    <w:name w:val="Title"/>
    <w:next w:val="Style_1"/>
    <w:link w:val="Style_42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42_ch" w:type="character">
    <w:name w:val="Title"/>
    <w:link w:val="Style_42"/>
    <w:rPr>
      <w:rFonts w:ascii="XO Thames" w:hAnsi="XO Thames"/>
      <w:b w:val="1"/>
      <w:caps w:val="1"/>
      <w:color w:val="000000"/>
      <w:spacing w:val="0"/>
      <w:sz w:val="40"/>
    </w:rPr>
  </w:style>
  <w:style w:styleId="Style_43" w:type="paragraph">
    <w:name w:val="Heading 31"/>
    <w:link w:val="Style_43_ch"/>
    <w:rPr>
      <w:rFonts w:ascii="XO Thames" w:hAnsi="XO Thames"/>
      <w:b w:val="1"/>
      <w:sz w:val="26"/>
    </w:rPr>
  </w:style>
  <w:style w:styleId="Style_43_ch" w:type="character">
    <w:name w:val="Heading 31"/>
    <w:link w:val="Style_43"/>
    <w:rPr>
      <w:rFonts w:ascii="XO Thames" w:hAnsi="XO Thames"/>
      <w:b w:val="1"/>
      <w:sz w:val="26"/>
    </w:rPr>
  </w:style>
  <w:style w:styleId="Style_44" w:type="paragraph">
    <w:name w:val="heading 4"/>
    <w:next w:val="Style_1"/>
    <w:link w:val="Style_44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44_ch" w:type="character">
    <w:name w:val="heading 4"/>
    <w:link w:val="Style_44"/>
    <w:rPr>
      <w:rFonts w:ascii="XO Thames" w:hAnsi="XO Thames"/>
      <w:b w:val="1"/>
      <w:color w:val="000000"/>
      <w:spacing w:val="0"/>
      <w:sz w:val="24"/>
    </w:rPr>
  </w:style>
  <w:style w:styleId="Style_45" w:type="paragraph">
    <w:name w:val="Contents 7"/>
    <w:link w:val="Style_45_ch"/>
    <w:rPr>
      <w:rFonts w:ascii="XO Thames" w:hAnsi="XO Thames"/>
      <w:sz w:val="28"/>
    </w:rPr>
  </w:style>
  <w:style w:styleId="Style_45_ch" w:type="character">
    <w:name w:val="Contents 7"/>
    <w:link w:val="Style_45"/>
    <w:rPr>
      <w:rFonts w:ascii="XO Thames" w:hAnsi="XO Thames"/>
      <w:sz w:val="28"/>
    </w:rPr>
  </w:style>
  <w:style w:styleId="Style_3" w:type="paragraph">
    <w:name w:val="heading 2"/>
    <w:next w:val="Style_1"/>
    <w:link w:val="Style_3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3_ch" w:type="character">
    <w:name w:val="heading 2"/>
    <w:link w:val="Style_3"/>
    <w:rPr>
      <w:rFonts w:ascii="XO Thames" w:hAnsi="XO Thames"/>
      <w:b w:val="1"/>
      <w:color w:val="000000"/>
      <w:spacing w:val="0"/>
      <w:sz w:val="28"/>
    </w:rPr>
  </w:style>
  <w:style w:styleId="Style_46" w:type="paragraph">
    <w:name w:val="Contents 9"/>
    <w:link w:val="Style_46_ch"/>
    <w:rPr>
      <w:rFonts w:ascii="XO Thames" w:hAnsi="XO Thames"/>
      <w:sz w:val="28"/>
    </w:rPr>
  </w:style>
  <w:style w:styleId="Style_46_ch" w:type="character">
    <w:name w:val="Contents 9"/>
    <w:link w:val="Style_46"/>
    <w:rPr>
      <w:rFonts w:ascii="XO Thames" w:hAnsi="XO Thames"/>
      <w:sz w:val="28"/>
    </w:rPr>
  </w:style>
  <w:style w:default="1" w:styleId="Style_2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0"/>
        <a:ln w="0"/>
        <a:ln w="0"/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2024-05-27T08:34:28Z</dcterms:modified>
</cp:coreProperties>
</file>