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color w:val="2E3CED"/>
          <w:sz w:val="26"/>
        </w:rPr>
      </w:pPr>
      <w:r>
        <w:rPr>
          <w:color w:val="FF0000"/>
          <w:sz w:val="28"/>
        </w:rPr>
        <w:tab/>
      </w:r>
      <w:r>
        <w:rPr>
          <w:color w:val="2E3CED"/>
          <w:sz w:val="26"/>
        </w:rPr>
        <w:t>ВНИМАНИЕ! Настоящий документ изменён.</w:t>
      </w:r>
    </w:p>
    <w:p w14:paraId="02000000">
      <w:pPr>
        <w:rPr>
          <w:color w:val="2E3CED"/>
          <w:sz w:val="26"/>
        </w:rPr>
      </w:pPr>
    </w:p>
    <w:p w14:paraId="03000000">
      <w:pPr>
        <w:ind/>
        <w:jc w:val="both"/>
        <w:rPr>
          <w:color w:val="216BEC"/>
          <w:sz w:val="26"/>
        </w:rPr>
      </w:pPr>
      <w:r>
        <w:rPr>
          <w:color w:val="2E3CED"/>
          <w:sz w:val="26"/>
        </w:rPr>
        <w:tab/>
      </w:r>
      <w:r>
        <w:rPr>
          <w:color w:val="2E3CED"/>
          <w:sz w:val="26"/>
        </w:rPr>
        <w:t xml:space="preserve">См. решения Собрания депутатов городского поселения «Дедовичи»: </w:t>
      </w:r>
    </w:p>
    <w:p w14:paraId="04000000">
      <w:pPr>
        <w:ind w:firstLine="709" w:left="0"/>
        <w:jc w:val="both"/>
        <w:rPr>
          <w:color w:val="216BEC"/>
          <w:sz w:val="26"/>
        </w:rPr>
      </w:pPr>
      <w:r>
        <w:rPr>
          <w:color w:val="2E3CED"/>
          <w:sz w:val="26"/>
        </w:rPr>
        <w:t>от 30.08.2022 № 112 «О внесении изменения в Порядок предоставления иных межбюджетных трансфертов из бюджета  муниципального образования «Дедовичи» бюджету муниципального образования «Дедовичский район»</w:t>
      </w:r>
      <w:r>
        <w:rPr>
          <w:color w:val="2E3CED"/>
          <w:sz w:val="26"/>
        </w:rPr>
        <w:t>»;</w:t>
      </w:r>
    </w:p>
    <w:p w14:paraId="05000000">
      <w:pPr>
        <w:ind w:firstLine="709" w:left="0"/>
        <w:jc w:val="both"/>
        <w:rPr>
          <w:color w:val="216BEC"/>
          <w:sz w:val="26"/>
        </w:rPr>
      </w:pPr>
      <w:r>
        <w:rPr>
          <w:color w:val="2E3CED"/>
          <w:sz w:val="26"/>
        </w:rPr>
        <w:t>от 28</w:t>
      </w:r>
      <w:r>
        <w:rPr>
          <w:color w:val="2E3CED"/>
          <w:sz w:val="26"/>
        </w:rPr>
        <w:t>.02.2023 № 135 «О внесении изменения в Порядок предоставления иных межбюджетных трансфертов из бюджета  муниципального образования «Дедовичи» бюджету муниципального образования «Дедовичский район»</w:t>
      </w:r>
      <w:r>
        <w:rPr>
          <w:color w:val="2E3CED"/>
          <w:sz w:val="26"/>
        </w:rPr>
        <w:t>»</w:t>
      </w:r>
      <w:r>
        <w:rPr>
          <w:color w:val="2E3CED"/>
          <w:sz w:val="26"/>
        </w:rPr>
        <w:t>;</w:t>
      </w:r>
    </w:p>
    <w:p w14:paraId="06000000">
      <w:pPr>
        <w:ind w:firstLine="709" w:left="0"/>
        <w:jc w:val="both"/>
        <w:rPr>
          <w:color w:val="216BEC"/>
          <w:sz w:val="26"/>
        </w:rPr>
      </w:pPr>
      <w:r>
        <w:rPr>
          <w:color w:val="2E3CED"/>
          <w:sz w:val="26"/>
        </w:rPr>
        <w:t>от 05.12.2023 № 178 «</w:t>
      </w:r>
      <w:r>
        <w:rPr>
          <w:color w:val="2E3CED"/>
          <w:sz w:val="26"/>
        </w:rPr>
        <w:t>О внесении изменения в Порядок предоставления иных межбюджетных трансфертов из бюджета  муниципального образования «Дедовичи» бюджету муниципального образования «Дедовичский район»</w:t>
      </w:r>
      <w:r>
        <w:rPr>
          <w:color w:val="2E3CED"/>
          <w:sz w:val="26"/>
        </w:rPr>
        <w:t>»</w:t>
      </w:r>
      <w:r>
        <w:rPr>
          <w:color w:val="216BEC"/>
          <w:sz w:val="26"/>
        </w:rPr>
        <w:t>;</w:t>
      </w:r>
    </w:p>
    <w:p w14:paraId="07000000">
      <w:pPr>
        <w:ind w:firstLine="709" w:left="0"/>
        <w:jc w:val="both"/>
        <w:rPr>
          <w:color w:val="216BEC"/>
          <w:sz w:val="26"/>
        </w:rPr>
      </w:pPr>
      <w:r>
        <w:rPr>
          <w:color w:val="2E3CED"/>
        </w:rPr>
        <w:t>от 29.03.2024 №208</w:t>
      </w:r>
      <w:r>
        <w:t xml:space="preserve"> </w:t>
      </w:r>
      <w:r>
        <w:rPr>
          <w:color w:val="2E3CED"/>
          <w:sz w:val="26"/>
        </w:rPr>
        <w:t>«</w:t>
      </w:r>
      <w:r>
        <w:rPr>
          <w:color w:val="2E3CED"/>
          <w:sz w:val="26"/>
        </w:rPr>
        <w:t>О внесении изменения в Порядок предоставления иных межбюджетных трансфертов из бюджета  муниципального образования «Дедовичи» бюджету муниципального образования «Дедовичский район»</w:t>
      </w:r>
      <w:r>
        <w:rPr>
          <w:color w:val="2E3CED"/>
          <w:sz w:val="26"/>
        </w:rPr>
        <w:t>»</w:t>
      </w:r>
      <w:r>
        <w:rPr>
          <w:color w:val="216BEC"/>
          <w:sz w:val="26"/>
        </w:rPr>
        <w:t>;</w:t>
      </w:r>
    </w:p>
    <w:p w14:paraId="08000000">
      <w:pPr>
        <w:ind w:firstLine="709" w:left="0"/>
        <w:jc w:val="both"/>
        <w:rPr>
          <w:color w:val="216BEC"/>
          <w:sz w:val="26"/>
        </w:rPr>
      </w:pPr>
      <w:r>
        <w:rPr>
          <w:color w:val="2E3CED"/>
        </w:rPr>
        <w:t>от 26.12.2024 №245</w:t>
      </w:r>
      <w:r>
        <w:t xml:space="preserve"> </w:t>
      </w:r>
      <w:r>
        <w:rPr>
          <w:color w:val="2E3CED"/>
          <w:sz w:val="26"/>
        </w:rPr>
        <w:t>«</w:t>
      </w:r>
      <w:r>
        <w:rPr>
          <w:color w:val="2E3CED"/>
          <w:sz w:val="26"/>
        </w:rPr>
        <w:t>О внесении изменения в Порядок предоставления иных межбюджетных трансфертов из бюджета  муниципального образования «Дедовичи» бюджету муниципального образования «Дедовичский район»</w:t>
      </w:r>
      <w:r>
        <w:rPr>
          <w:color w:val="2E3CED"/>
          <w:sz w:val="26"/>
        </w:rPr>
        <w:t>».</w:t>
      </w:r>
    </w:p>
    <w:p w14:paraId="09000000">
      <w:pPr>
        <w:rPr>
          <w:sz w:val="28"/>
        </w:rPr>
      </w:pPr>
      <w:r>
        <w:rPr>
          <w:sz w:val="28"/>
        </w:rPr>
        <w:t>===========================================================</w:t>
      </w:r>
    </w:p>
    <w:p w14:paraId="0A000000">
      <w:pPr>
        <w:ind/>
        <w:jc w:val="center"/>
      </w:pPr>
      <w:r>
        <w:rPr>
          <w:b w:val="1"/>
          <w:sz w:val="28"/>
        </w:rPr>
        <w:t xml:space="preserve">        </w:t>
      </w:r>
      <w:r>
        <w:t>ПСКОВСКАЯ ОБЛАСТЬ</w:t>
      </w:r>
    </w:p>
    <w:p w14:paraId="0B000000">
      <w:pPr>
        <w:ind/>
        <w:jc w:val="center"/>
      </w:pPr>
      <w:r>
        <w:t>МУНИЦИПАЛЬНОЕ ОБРАЗОВАНИЕ «ДЕДОВИЧИ»</w:t>
      </w:r>
    </w:p>
    <w:p w14:paraId="0C000000">
      <w:pPr>
        <w:ind/>
        <w:jc w:val="center"/>
      </w:pPr>
      <w:r>
        <w:t>СОБРАНИЕ ДЕПУТАТОВ ГОРОДСКОГО ПОСЕЛЕНИЯ</w:t>
      </w:r>
      <w:r>
        <w:t xml:space="preserve"> </w:t>
      </w:r>
      <w:r>
        <w:t>«ДЕДОВИЧИ»</w:t>
      </w:r>
    </w:p>
    <w:p w14:paraId="0D000000">
      <w:pPr>
        <w:ind/>
        <w:jc w:val="center"/>
      </w:pPr>
    </w:p>
    <w:p w14:paraId="0E000000">
      <w:pPr>
        <w:ind/>
        <w:jc w:val="center"/>
      </w:pPr>
      <w:r>
        <w:t>РЕШЕНИЕ</w:t>
      </w:r>
    </w:p>
    <w:p w14:paraId="0F000000"/>
    <w:p w14:paraId="10000000"/>
    <w:p w14:paraId="11000000">
      <w:pPr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25.11.2021 </w:t>
      </w:r>
      <w:r>
        <w:rPr>
          <w:sz w:val="28"/>
        </w:rPr>
        <w:t>№</w:t>
      </w:r>
      <w:r>
        <w:rPr>
          <w:sz w:val="28"/>
        </w:rPr>
        <w:t xml:space="preserve"> 57</w:t>
      </w:r>
    </w:p>
    <w:p w14:paraId="12000000">
      <w:pPr>
        <w:rPr>
          <w:sz w:val="26"/>
        </w:rPr>
      </w:pPr>
      <w:r>
        <w:rPr>
          <w:sz w:val="26"/>
        </w:rPr>
        <w:t xml:space="preserve">(принято на </w:t>
      </w:r>
      <w:r>
        <w:rPr>
          <w:sz w:val="26"/>
        </w:rPr>
        <w:t xml:space="preserve">8 </w:t>
      </w:r>
      <w:r>
        <w:rPr>
          <w:sz w:val="26"/>
        </w:rPr>
        <w:t>очередном заседании</w:t>
      </w:r>
    </w:p>
    <w:p w14:paraId="13000000">
      <w:pPr>
        <w:rPr>
          <w:sz w:val="26"/>
        </w:rPr>
      </w:pPr>
      <w:r>
        <w:rPr>
          <w:sz w:val="26"/>
        </w:rPr>
        <w:t xml:space="preserve">Собрания депутатов городского поселения </w:t>
      </w:r>
    </w:p>
    <w:p w14:paraId="14000000">
      <w:pPr>
        <w:rPr>
          <w:sz w:val="26"/>
        </w:rPr>
      </w:pPr>
      <w:r>
        <w:rPr>
          <w:sz w:val="26"/>
        </w:rPr>
        <w:t>«Дедовичи четвертого созыва)</w:t>
      </w:r>
    </w:p>
    <w:p w14:paraId="15000000">
      <w:r>
        <w:rPr>
          <w:sz w:val="26"/>
        </w:rPr>
        <w:t>рп. Дедовичи</w:t>
      </w:r>
    </w:p>
    <w:p w14:paraId="16000000">
      <w:pPr>
        <w:ind/>
        <w:jc w:val="center"/>
        <w:rPr>
          <w:sz w:val="26"/>
        </w:rPr>
      </w:pPr>
    </w:p>
    <w:p w14:paraId="17000000">
      <w:pPr>
        <w:ind/>
        <w:jc w:val="center"/>
      </w:pPr>
    </w:p>
    <w:p w14:paraId="18000000">
      <w:pPr>
        <w:pStyle w:val="Style_1"/>
        <w:rPr>
          <w:b w:val="0"/>
          <w:sz w:val="28"/>
        </w:rPr>
      </w:pPr>
      <w:r>
        <w:rPr>
          <w:b w:val="0"/>
          <w:sz w:val="28"/>
        </w:rPr>
        <w:t xml:space="preserve">Об утверждении Порядка предоставления </w:t>
      </w:r>
    </w:p>
    <w:p w14:paraId="19000000">
      <w:pPr>
        <w:pStyle w:val="Style_1"/>
        <w:rPr>
          <w:b w:val="0"/>
          <w:sz w:val="28"/>
        </w:rPr>
      </w:pPr>
      <w:r>
        <w:rPr>
          <w:b w:val="0"/>
          <w:sz w:val="28"/>
        </w:rPr>
        <w:t xml:space="preserve">иных межбюджетных трансфертов из бюджета </w:t>
      </w:r>
    </w:p>
    <w:p w14:paraId="1A000000">
      <w:pPr>
        <w:pStyle w:val="Style_1"/>
        <w:rPr>
          <w:sz w:val="20"/>
        </w:rPr>
      </w:pPr>
      <w:r>
        <w:rPr>
          <w:b w:val="0"/>
          <w:sz w:val="28"/>
        </w:rPr>
        <w:t>муниципального образования «Дедовичи» бюджету   муниципального образования  «Дедовичский район»</w:t>
      </w:r>
    </w:p>
    <w:p w14:paraId="1B000000">
      <w:pPr>
        <w:widowControl w:val="0"/>
        <w:ind/>
        <w:jc w:val="center"/>
        <w:rPr>
          <w:sz w:val="20"/>
        </w:rPr>
      </w:pPr>
    </w:p>
    <w:p w14:paraId="1C000000">
      <w:pPr>
        <w:widowControl w:val="0"/>
        <w:ind/>
        <w:jc w:val="center"/>
      </w:pPr>
    </w:p>
    <w:p w14:paraId="1D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 xml:space="preserve">В соответствии со статьёй 142.5 Бюджетного кодекса Российской Федерации, Федеральным </w:t>
      </w:r>
      <w:r>
        <w:rPr>
          <w:rStyle w:val="Style_2_ch"/>
          <w:color w:val="000000"/>
          <w:sz w:val="28"/>
          <w:u w:val="none"/>
        </w:rPr>
        <w:fldChar w:fldCharType="begin"/>
      </w:r>
      <w:r>
        <w:rPr>
          <w:rStyle w:val="Style_2_ch"/>
          <w:color w:val="000000"/>
          <w:sz w:val="28"/>
          <w:u w:val="none"/>
        </w:rPr>
        <w:instrText>HYPERLINK "consultantplus://offline/ref=AC671ABBED545C5051C82C04537B68D30DBB69A00916E2AE0DF81E9A0CO04EH"</w:instrText>
      </w:r>
      <w:r>
        <w:rPr>
          <w:rStyle w:val="Style_2_ch"/>
          <w:color w:val="000000"/>
          <w:sz w:val="28"/>
          <w:u w:val="none"/>
        </w:rPr>
        <w:fldChar w:fldCharType="separate"/>
      </w:r>
      <w:r>
        <w:rPr>
          <w:rStyle w:val="Style_2_ch"/>
          <w:color w:val="000000"/>
          <w:sz w:val="28"/>
          <w:u w:val="none"/>
        </w:rPr>
        <w:t>законом</w:t>
      </w:r>
      <w:r>
        <w:rPr>
          <w:rStyle w:val="Style_2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от 06.10.2003 N 131-ФЗ </w:t>
      </w:r>
      <w:r>
        <w:rPr>
          <w:sz w:val="28"/>
        </w:rPr>
        <w:t>«</w:t>
      </w:r>
      <w:r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>»</w:t>
      </w:r>
      <w:r>
        <w:rPr>
          <w:sz w:val="28"/>
        </w:rPr>
        <w:t>, Уставом муниципального образования «Дедовичи», Собрание депутатов городского поселения «Дедовичи» РЕШИЛО:</w:t>
      </w:r>
    </w:p>
    <w:p w14:paraId="1E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1. Утвердить Порядок предоставления иных межбюджетных трансфертов из бюджета муниципального образования «Дедовичи» бюджету муниципального образования «Дедовичский район» согласно приложению.</w:t>
      </w:r>
    </w:p>
    <w:p w14:paraId="1F000000">
      <w:pPr>
        <w:widowControl w:val="0"/>
        <w:ind w:firstLine="567" w:left="0"/>
        <w:rPr>
          <w:sz w:val="28"/>
        </w:rPr>
      </w:pPr>
      <w:r>
        <w:rPr>
          <w:sz w:val="28"/>
        </w:rPr>
        <w:t>2. Обнародовать настоящее решение.</w:t>
      </w:r>
    </w:p>
    <w:p w14:paraId="20000000">
      <w:pPr>
        <w:widowControl w:val="0"/>
        <w:ind w:firstLine="567" w:left="0"/>
        <w:rPr>
          <w:sz w:val="28"/>
        </w:rPr>
      </w:pPr>
    </w:p>
    <w:p w14:paraId="21000000">
      <w:pPr>
        <w:widowControl w:val="0"/>
        <w:ind/>
        <w:rPr>
          <w:sz w:val="28"/>
        </w:rPr>
      </w:pPr>
    </w:p>
    <w:p w14:paraId="22000000">
      <w:pPr>
        <w:pStyle w:val="Style_3"/>
        <w:spacing w:line="260" w:lineRule="exact"/>
        <w:ind w:firstLine="0" w:left="100"/>
        <w:jc w:val="left"/>
        <w:rPr>
          <w:rStyle w:val="Style_4_ch"/>
          <w:sz w:val="28"/>
        </w:rPr>
      </w:pPr>
      <w:r>
        <w:rPr>
          <w:rStyle w:val="Style_4_ch"/>
          <w:sz w:val="28"/>
        </w:rPr>
        <w:t>Заместитель председателя Собрания</w:t>
      </w:r>
      <w:r>
        <w:br/>
      </w:r>
      <w:r>
        <w:rPr>
          <w:rStyle w:val="Style_4_ch"/>
          <w:sz w:val="28"/>
        </w:rPr>
        <w:t xml:space="preserve">депутатов городского поселения «Дедовичи»       </w:t>
      </w:r>
      <w:r>
        <w:rPr>
          <w:sz w:val="28"/>
        </w:rPr>
        <w:t xml:space="preserve">                      Т.Н. Демина</w:t>
      </w:r>
    </w:p>
    <w:p w14:paraId="23000000">
      <w:pPr>
        <w:tabs>
          <w:tab w:leader="none" w:pos="2980" w:val="left"/>
        </w:tabs>
        <w:ind/>
        <w:jc w:val="right"/>
      </w:pPr>
      <w:r>
        <w:t>Приложение</w:t>
      </w:r>
    </w:p>
    <w:p w14:paraId="24000000">
      <w:pPr>
        <w:widowControl w:val="0"/>
        <w:ind/>
        <w:jc w:val="right"/>
      </w:pPr>
      <w:r>
        <w:t>к решению Собрания депутатов</w:t>
      </w:r>
    </w:p>
    <w:p w14:paraId="25000000">
      <w:pPr>
        <w:widowControl w:val="0"/>
        <w:ind/>
        <w:jc w:val="right"/>
      </w:pPr>
      <w:r>
        <w:t xml:space="preserve">городского поселения </w:t>
      </w:r>
      <w:r>
        <w:t xml:space="preserve"> «Дедовичи» </w:t>
      </w:r>
    </w:p>
    <w:p w14:paraId="26000000">
      <w:pPr>
        <w:widowControl w:val="0"/>
        <w:ind/>
        <w:jc w:val="right"/>
      </w:pPr>
      <w:r>
        <w:t>от</w:t>
      </w:r>
      <w:r>
        <w:t xml:space="preserve"> 25.11.2021</w:t>
      </w:r>
      <w:r>
        <w:t xml:space="preserve">  № </w:t>
      </w:r>
      <w:r>
        <w:t>57</w:t>
      </w:r>
      <w:r>
        <w:t xml:space="preserve">                           </w:t>
      </w:r>
    </w:p>
    <w:p w14:paraId="27000000">
      <w:pPr>
        <w:widowControl w:val="0"/>
        <w:ind w:firstLine="540" w:left="0"/>
        <w:jc w:val="both"/>
      </w:pPr>
    </w:p>
    <w:p w14:paraId="28000000">
      <w:pPr>
        <w:ind w:firstLine="851" w:left="0"/>
        <w:jc w:val="center"/>
      </w:pPr>
      <w:bookmarkStart w:id="1" w:name="Par34"/>
      <w:bookmarkEnd w:id="1"/>
      <w:r>
        <w:t>ПОРЯДОК</w:t>
      </w:r>
    </w:p>
    <w:p w14:paraId="29000000">
      <w:pPr>
        <w:ind w:firstLine="851" w:left="0"/>
        <w:jc w:val="center"/>
      </w:pPr>
    </w:p>
    <w:p w14:paraId="2A000000">
      <w:pPr>
        <w:ind/>
        <w:jc w:val="center"/>
        <w:rPr>
          <w:sz w:val="28"/>
        </w:rPr>
      </w:pPr>
      <w:r>
        <w:rPr>
          <w:sz w:val="28"/>
        </w:rPr>
        <w:t>предоставления иных межбюджетных трансфертов из бюджета муниципального образования «Дедовичи» бюджету муниципального образования «Дедовичский район»</w:t>
      </w:r>
    </w:p>
    <w:p w14:paraId="2B000000">
      <w:pPr>
        <w:pStyle w:val="Style_5"/>
        <w:spacing w:line="276" w:lineRule="auto"/>
        <w:ind w:firstLine="539" w:left="0"/>
        <w:jc w:val="center"/>
        <w:rPr>
          <w:sz w:val="28"/>
        </w:rPr>
      </w:pPr>
    </w:p>
    <w:p w14:paraId="2C000000">
      <w:pPr>
        <w:ind/>
        <w:jc w:val="center"/>
        <w:rPr>
          <w:sz w:val="28"/>
        </w:rPr>
      </w:pPr>
      <w:r>
        <w:rPr>
          <w:sz w:val="28"/>
        </w:rPr>
        <w:t>1. Общие положения</w:t>
      </w:r>
    </w:p>
    <w:p w14:paraId="2D000000">
      <w:pPr>
        <w:ind/>
        <w:jc w:val="center"/>
        <w:rPr>
          <w:sz w:val="28"/>
        </w:rPr>
      </w:pPr>
    </w:p>
    <w:p w14:paraId="2E000000">
      <w:pPr>
        <w:ind w:firstLine="708" w:left="0"/>
        <w:jc w:val="both"/>
        <w:rPr>
          <w:spacing w:val="2"/>
          <w:sz w:val="28"/>
        </w:rPr>
      </w:pPr>
      <w:r>
        <w:rPr>
          <w:spacing w:val="2"/>
          <w:sz w:val="28"/>
        </w:rPr>
        <w:t>1.1. Настоящий Порядок предоставления иных межбюджетных трансфертов из бюджета муниципального образования «Дедовичи» бюджету</w:t>
      </w:r>
      <w:r>
        <w:rPr>
          <w:sz w:val="28"/>
        </w:rPr>
        <w:t xml:space="preserve"> муниципального образования «Дедовичский район»</w:t>
      </w:r>
      <w:r>
        <w:rPr>
          <w:spacing w:val="2"/>
          <w:sz w:val="28"/>
        </w:rPr>
        <w:t xml:space="preserve"> (далее – Порядок) разработан в соответствии со статьями 9, 142, </w:t>
      </w:r>
      <w:r>
        <w:rPr>
          <w:spacing w:val="2"/>
          <w:sz w:val="28"/>
          <w:highlight w:val="white"/>
        </w:rPr>
        <w:t>142.5</w:t>
      </w:r>
      <w:r>
        <w:rPr>
          <w:spacing w:val="2"/>
          <w:sz w:val="28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 </w:t>
      </w:r>
      <w:r>
        <w:rPr>
          <w:sz w:val="28"/>
          <w:highlight w:val="white"/>
        </w:rPr>
        <w:t xml:space="preserve">в целях регулирования вопросов предоставления иных межбюджетных трансфертов из бюджета </w:t>
      </w:r>
      <w:r>
        <w:rPr>
          <w:sz w:val="28"/>
        </w:rPr>
        <w:t xml:space="preserve">муниципального образования «Дедовичи» </w:t>
      </w:r>
      <w:r>
        <w:rPr>
          <w:spacing w:val="2"/>
          <w:sz w:val="28"/>
        </w:rPr>
        <w:t xml:space="preserve">бюджету </w:t>
      </w:r>
      <w:r>
        <w:rPr>
          <w:sz w:val="28"/>
        </w:rPr>
        <w:t>муниципального образования «Дедовичский район»</w:t>
      </w:r>
      <w:r>
        <w:rPr>
          <w:spacing w:val="2"/>
          <w:sz w:val="28"/>
        </w:rPr>
        <w:t xml:space="preserve">. </w:t>
      </w:r>
    </w:p>
    <w:p w14:paraId="2F000000">
      <w:pPr>
        <w:ind w:firstLine="708" w:left="0"/>
        <w:jc w:val="both"/>
        <w:rPr>
          <w:spacing w:val="2"/>
          <w:sz w:val="28"/>
        </w:rPr>
      </w:pPr>
      <w:r>
        <w:rPr>
          <w:spacing w:val="2"/>
          <w:sz w:val="28"/>
        </w:rPr>
        <w:t>1.2. Иные межбюджетные трансферты из бюджета муниципального образования «Дедовичи» бюджету муниципального образования «Дедовичский район» предоставляются в целях финансового обеспечения или софинансирования расходных обязательств, возникших при выполнении полномочий органов местного самоуправления района по вопросам местного значения в соответствии с заключенными соглашениями.</w:t>
      </w:r>
    </w:p>
    <w:p w14:paraId="30000000">
      <w:pPr>
        <w:ind/>
        <w:jc w:val="both"/>
        <w:rPr>
          <w:spacing w:val="2"/>
          <w:sz w:val="28"/>
        </w:rPr>
      </w:pPr>
    </w:p>
    <w:p w14:paraId="31000000">
      <w:pPr>
        <w:ind/>
        <w:jc w:val="center"/>
        <w:rPr>
          <w:b w:val="1"/>
          <w:spacing w:val="2"/>
          <w:sz w:val="28"/>
        </w:rPr>
      </w:pPr>
      <w:r>
        <w:rPr>
          <w:rFonts w:ascii="Calibri" w:hAnsi="Calibri"/>
          <w:sz w:val="28"/>
          <w:highlight w:val="white"/>
        </w:rPr>
        <w:t xml:space="preserve">       </w:t>
      </w:r>
      <w:r>
        <w:rPr>
          <w:sz w:val="28"/>
        </w:rPr>
        <w:t xml:space="preserve">2.  Цели </w:t>
      </w:r>
      <w:r>
        <w:rPr>
          <w:spacing w:val="2"/>
          <w:sz w:val="28"/>
        </w:rPr>
        <w:t>предоставления иных межбюджетных трансфертов</w:t>
      </w:r>
    </w:p>
    <w:p w14:paraId="32000000">
      <w:pPr>
        <w:ind/>
        <w:jc w:val="center"/>
        <w:rPr>
          <w:b w:val="1"/>
          <w:spacing w:val="2"/>
          <w:sz w:val="28"/>
        </w:rPr>
      </w:pPr>
    </w:p>
    <w:p w14:paraId="33000000">
      <w:pPr>
        <w:ind w:firstLine="708" w:left="0"/>
        <w:jc w:val="both"/>
        <w:rPr>
          <w:sz w:val="28"/>
        </w:rPr>
      </w:pPr>
      <w:r>
        <w:rPr>
          <w:sz w:val="28"/>
        </w:rPr>
        <w:t>2.1. Иные межбюджетные трансферты предоставляются бюджету муниципального образования «Дедовичский район» согласно приложению 1 «Перечень иных межбюджетных трансфертов, передаваемых бюджету муниципального образования «Дедовичский район» из бюджета муниципального образования «Дедовичи» в целях финансирования затрат, возникающих в связи с реализацией следующих мероприятий</w:t>
      </w:r>
      <w:r>
        <w:rPr>
          <w:rFonts w:ascii="Calibri" w:hAnsi="Calibri"/>
          <w:sz w:val="28"/>
          <w:highlight w:val="white"/>
        </w:rPr>
        <w:t>:</w:t>
      </w:r>
    </w:p>
    <w:p w14:paraId="34000000">
      <w:pPr>
        <w:ind/>
        <w:jc w:val="both"/>
        <w:rPr>
          <w:sz w:val="28"/>
        </w:rPr>
      </w:pPr>
      <w:bookmarkStart w:id="2" w:name="101440"/>
      <w:bookmarkEnd w:id="2"/>
      <w:r>
        <w:rPr>
          <w:sz w:val="28"/>
        </w:rPr>
        <w:t xml:space="preserve">  2.1.1. стимулирование достижения приоритетов, установленных нормативными правовыми актами Псковской области или иными нормативными правовыми актами муниципального образования «Дедовичи»;</w:t>
      </w:r>
    </w:p>
    <w:p w14:paraId="35000000">
      <w:pPr>
        <w:ind/>
        <w:jc w:val="both"/>
        <w:rPr>
          <w:sz w:val="28"/>
        </w:rPr>
      </w:pPr>
      <w:bookmarkStart w:id="3" w:name="101441"/>
      <w:bookmarkEnd w:id="3"/>
      <w:r>
        <w:rPr>
          <w:sz w:val="28"/>
        </w:rPr>
        <w:t xml:space="preserve">    2.1.2.  обеспечение местных бюджетов средствами для исполнения переданных государственных или муниципальных полномочий;</w:t>
      </w:r>
    </w:p>
    <w:p w14:paraId="36000000">
      <w:pPr>
        <w:ind/>
        <w:jc w:val="both"/>
        <w:rPr>
          <w:b w:val="1"/>
          <w:sz w:val="28"/>
        </w:rPr>
      </w:pPr>
      <w:r>
        <w:rPr>
          <w:sz w:val="28"/>
        </w:rPr>
        <w:t xml:space="preserve">   2.1.3. в целях софинансирования расходных обязательств и при выполнении полномочий по решению вопросов местного значения.</w:t>
      </w:r>
    </w:p>
    <w:p w14:paraId="37000000">
      <w:pPr>
        <w:ind/>
        <w:jc w:val="center"/>
        <w:rPr>
          <w:b w:val="1"/>
          <w:sz w:val="28"/>
        </w:rPr>
      </w:pPr>
      <w:bookmarkStart w:id="4" w:name="101442"/>
      <w:bookmarkEnd w:id="4"/>
      <w:bookmarkStart w:id="5" w:name="101444"/>
      <w:bookmarkEnd w:id="5"/>
    </w:p>
    <w:p w14:paraId="38000000">
      <w:pPr>
        <w:ind/>
        <w:jc w:val="center"/>
        <w:rPr>
          <w:b w:val="1"/>
          <w:spacing w:val="2"/>
          <w:sz w:val="28"/>
        </w:rPr>
      </w:pPr>
      <w:r>
        <w:rPr>
          <w:sz w:val="28"/>
        </w:rPr>
        <w:t>3.  У</w:t>
      </w:r>
      <w:r>
        <w:rPr>
          <w:spacing w:val="2"/>
          <w:sz w:val="28"/>
        </w:rPr>
        <w:t>словия предоставления иных межбюджетных трансфертов</w:t>
      </w:r>
    </w:p>
    <w:p w14:paraId="39000000">
      <w:pPr>
        <w:ind/>
        <w:jc w:val="both"/>
        <w:rPr>
          <w:b w:val="1"/>
          <w:spacing w:val="2"/>
          <w:sz w:val="28"/>
        </w:rPr>
      </w:pPr>
    </w:p>
    <w:p w14:paraId="3A000000">
      <w:pPr>
        <w:widowControl w:val="0"/>
        <w:ind w:firstLine="568" w:left="0"/>
        <w:jc w:val="both"/>
        <w:rPr>
          <w:sz w:val="28"/>
        </w:rPr>
      </w:pPr>
      <w:r>
        <w:rPr>
          <w:sz w:val="28"/>
        </w:rPr>
        <w:t>3.1. Условиями предоставления иных межбюджетных трансфертов являются:</w:t>
      </w:r>
    </w:p>
    <w:p w14:paraId="3B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   </w:t>
      </w:r>
      <w:r>
        <w:rPr>
          <w:sz w:val="28"/>
        </w:rPr>
        <w:t>3.1.1. наличие утвержденной муниципальной программы, отвечающей целям предоставления иных межбюджетных трансфертов;</w:t>
      </w:r>
    </w:p>
    <w:p w14:paraId="3C000000">
      <w:pPr>
        <w:widowControl w:val="0"/>
        <w:ind w:firstLine="568" w:left="0"/>
        <w:jc w:val="both"/>
        <w:rPr>
          <w:sz w:val="28"/>
        </w:rPr>
      </w:pPr>
      <w:r>
        <w:rPr>
          <w:sz w:val="28"/>
        </w:rPr>
        <w:t>3.1.2. наличие в бюджете</w:t>
      </w:r>
      <w:r>
        <w:rPr>
          <w:sz w:val="28"/>
          <w:highlight w:val="white"/>
        </w:rPr>
        <w:t xml:space="preserve"> муниципального образования «Дедовичский район»</w:t>
      </w:r>
      <w:r>
        <w:rPr>
          <w:sz w:val="28"/>
        </w:rPr>
        <w:t xml:space="preserve"> бюджетных ассигнований на исполнение соответствующих расходных обязательств;</w:t>
      </w:r>
    </w:p>
    <w:p w14:paraId="3D000000">
      <w:pPr>
        <w:widowControl w:val="0"/>
        <w:ind w:firstLine="568" w:left="0"/>
        <w:jc w:val="both"/>
        <w:rPr>
          <w:sz w:val="28"/>
        </w:rPr>
      </w:pPr>
      <w:r>
        <w:rPr>
          <w:sz w:val="28"/>
        </w:rPr>
        <w:t>3.1.3. заключение гражданско-правовых договоров (муниципальных контрактов), финансирование которых осуществляется за счет иных межбюджетных трансфертов;</w:t>
      </w:r>
    </w:p>
    <w:p w14:paraId="3E000000">
      <w:pPr>
        <w:widowControl w:val="0"/>
        <w:ind w:firstLine="568" w:left="0"/>
        <w:jc w:val="both"/>
        <w:rPr>
          <w:b w:val="1"/>
          <w:spacing w:val="2"/>
          <w:sz w:val="28"/>
        </w:rPr>
      </w:pPr>
      <w:r>
        <w:rPr>
          <w:sz w:val="28"/>
        </w:rPr>
        <w:t>3.1.4.  иные межбюджетные трансферты имеют целевой характер и не могут быть использованы на иные цели.</w:t>
      </w:r>
    </w:p>
    <w:p w14:paraId="3F000000">
      <w:pPr>
        <w:ind/>
        <w:jc w:val="center"/>
        <w:rPr>
          <w:b w:val="1"/>
          <w:spacing w:val="2"/>
          <w:sz w:val="28"/>
        </w:rPr>
      </w:pPr>
    </w:p>
    <w:p w14:paraId="40000000">
      <w:pPr>
        <w:ind/>
        <w:jc w:val="center"/>
        <w:rPr>
          <w:spacing w:val="2"/>
          <w:sz w:val="28"/>
        </w:rPr>
      </w:pPr>
      <w:r>
        <w:rPr>
          <w:spacing w:val="2"/>
          <w:sz w:val="28"/>
        </w:rPr>
        <w:t xml:space="preserve">      4. Порядок предоставления иных межбюджетных трансфертов</w:t>
      </w:r>
    </w:p>
    <w:p w14:paraId="41000000">
      <w:pPr>
        <w:ind/>
        <w:jc w:val="center"/>
        <w:rPr>
          <w:spacing w:val="2"/>
          <w:sz w:val="28"/>
        </w:rPr>
      </w:pPr>
    </w:p>
    <w:p w14:paraId="42000000">
      <w:pPr>
        <w:ind w:firstLine="580" w:left="0"/>
        <w:jc w:val="both"/>
        <w:rPr>
          <w:sz w:val="28"/>
          <w:highlight w:val="white"/>
        </w:rPr>
      </w:pPr>
      <w:r>
        <w:rPr>
          <w:spacing w:val="2"/>
          <w:sz w:val="28"/>
        </w:rPr>
        <w:t xml:space="preserve">4.1. </w:t>
      </w:r>
      <w:r>
        <w:rPr>
          <w:sz w:val="28"/>
          <w:highlight w:val="white"/>
        </w:rPr>
        <w:t xml:space="preserve">Основанием для предоставления иных межбюджетных трансфертов являются заключенные между Администрацией Дедовичского района и Администрацией городского поселения «Дедовичи»  соглашения о предоставлении иных межбюджетных трансфертов из бюджета </w:t>
      </w:r>
      <w:r>
        <w:rPr>
          <w:sz w:val="28"/>
        </w:rPr>
        <w:t>муниципального образования «Дедовичи»</w:t>
      </w:r>
      <w:r>
        <w:rPr>
          <w:sz w:val="28"/>
          <w:highlight w:val="white"/>
        </w:rPr>
        <w:t xml:space="preserve"> бюджету муниципального образования «Дедовичский район» в целях </w:t>
      </w:r>
      <w:r>
        <w:rPr>
          <w:spacing w:val="2"/>
          <w:sz w:val="28"/>
        </w:rPr>
        <w:t>финансового обеспечения или софинансирования</w:t>
      </w:r>
      <w:r>
        <w:rPr>
          <w:sz w:val="28"/>
          <w:highlight w:val="white"/>
        </w:rPr>
        <w:t xml:space="preserve"> расходных обязательств, возникших при выполнении полномочий органов местного самоуправления поселений.</w:t>
      </w:r>
    </w:p>
    <w:p w14:paraId="43000000">
      <w:pPr>
        <w:ind w:firstLine="580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4.2. Соглашение о предоставлении иных межбюджетных трансфертов из бюджета муниципального образования «Дедовичи» бюджету муниципального образования «Дедовичский район»  должно содержать:</w:t>
      </w:r>
    </w:p>
    <w:p w14:paraId="44000000">
      <w:pPr>
        <w:ind w:firstLine="580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4.2.1. целевое назначение иных межбюджетных трансфертов;</w:t>
      </w:r>
    </w:p>
    <w:p w14:paraId="45000000">
      <w:pPr>
        <w:ind w:firstLine="580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4.2.2. условия предоставления и расходования иных межбюджетных трансфертов;</w:t>
      </w:r>
    </w:p>
    <w:p w14:paraId="46000000">
      <w:pPr>
        <w:ind w:firstLine="580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4.2.3. объем бюджетных ассигнований, предусмотренных на предоставление иных межбюджетных трансфертов;</w:t>
      </w:r>
    </w:p>
    <w:p w14:paraId="47000000">
      <w:pPr>
        <w:ind w:firstLine="580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4.2.4. порядок перечисления иных межбюджетных трансфертов;</w:t>
      </w:r>
    </w:p>
    <w:p w14:paraId="48000000">
      <w:pPr>
        <w:ind w:firstLine="580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4.2.5. сроки предоставления иных межбюджетных трансфертов;</w:t>
      </w:r>
    </w:p>
    <w:p w14:paraId="49000000">
      <w:pPr>
        <w:ind w:firstLine="580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4.2.6. порядок осуществления контроля за соблюдением условий, установленных для предоставления и расходования иных межбюджетных трансфертов;</w:t>
      </w:r>
    </w:p>
    <w:p w14:paraId="4A000000">
      <w:pPr>
        <w:ind w:firstLine="580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4.2.7. сроки и порядок предоставления отчетности об использовании иных межбюджетных трансфертов;</w:t>
      </w:r>
    </w:p>
    <w:p w14:paraId="4B000000">
      <w:pPr>
        <w:ind w:firstLine="580" w:left="0"/>
        <w:jc w:val="both"/>
        <w:rPr>
          <w:sz w:val="28"/>
        </w:rPr>
      </w:pPr>
      <w:r>
        <w:rPr>
          <w:sz w:val="28"/>
          <w:highlight w:val="white"/>
        </w:rPr>
        <w:t>4.2.8. порядок использования остатка иных межбюджетных трансфертов, не использованных в текущем финансовом году.</w:t>
      </w:r>
    </w:p>
    <w:p w14:paraId="4C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     </w:t>
      </w:r>
      <w:r>
        <w:rPr>
          <w:sz w:val="28"/>
        </w:rPr>
        <w:t xml:space="preserve">4.3. Объем средств и целевое назначение иных межбюджетных трансфертов утверждается решением Собрания депутатов городского поселения «Дедовичи» о бюджете муниципального образования «Дедовичи» на текущий финансовый год и плановый период, а также </w:t>
      </w:r>
      <w:r>
        <w:rPr>
          <w:sz w:val="28"/>
          <w:highlight w:val="white"/>
        </w:rPr>
        <w:t>посредством внесения изменений в решение о бюджете текущего года.</w:t>
      </w:r>
    </w:p>
    <w:p w14:paraId="4D000000">
      <w:pPr>
        <w:spacing w:line="315" w:lineRule="atLeast"/>
        <w:ind/>
        <w:jc w:val="both"/>
        <w:rPr>
          <w:spacing w:val="2"/>
          <w:sz w:val="28"/>
        </w:rPr>
      </w:pPr>
      <w:r>
        <w:rPr>
          <w:sz w:val="28"/>
        </w:rPr>
        <w:t xml:space="preserve">       4.4.  Основанием для перечисления иных межбюджетных трансфертов является бюджетная заявка </w:t>
      </w:r>
      <w:r>
        <w:rPr>
          <w:spacing w:val="2"/>
          <w:sz w:val="28"/>
        </w:rPr>
        <w:t>с указанием цели, на которые предполагается их использовать.</w:t>
      </w:r>
      <w:r>
        <w:rPr>
          <w:sz w:val="28"/>
        </w:rPr>
        <w:t xml:space="preserve">   </w:t>
      </w:r>
    </w:p>
    <w:p w14:paraId="4E000000">
      <w:pPr>
        <w:spacing w:line="315" w:lineRule="atLeast"/>
        <w:ind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       4.5. Перечисление иных межбюджетных трансфертов осуществляется Финансовым управлением Администрации Дедовичского района на счет, открытый бюджету муниципального образования «Дедовичский район» в территориальном органе Федерального казначейства.</w:t>
      </w:r>
    </w:p>
    <w:p w14:paraId="4F000000">
      <w:pPr>
        <w:spacing w:line="315" w:lineRule="atLeast"/>
        <w:ind/>
        <w:jc w:val="both"/>
        <w:rPr>
          <w:sz w:val="28"/>
        </w:rPr>
      </w:pPr>
      <w:r>
        <w:rPr>
          <w:spacing w:val="2"/>
          <w:sz w:val="28"/>
        </w:rPr>
        <w:br/>
      </w:r>
      <w:r>
        <w:rPr>
          <w:sz w:val="28"/>
        </w:rPr>
        <w:t xml:space="preserve">  </w:t>
      </w:r>
    </w:p>
    <w:p w14:paraId="50000000">
      <w:pPr>
        <w:ind/>
        <w:jc w:val="center"/>
        <w:rPr>
          <w:sz w:val="28"/>
        </w:rPr>
      </w:pPr>
      <w:r>
        <w:rPr>
          <w:sz w:val="28"/>
        </w:rPr>
        <w:t>5. Контроль целевого использования иных межбюджетных трансфертов</w:t>
      </w:r>
    </w:p>
    <w:p w14:paraId="51000000">
      <w:pPr>
        <w:ind/>
        <w:jc w:val="center"/>
        <w:rPr>
          <w:sz w:val="28"/>
        </w:rPr>
      </w:pPr>
    </w:p>
    <w:p w14:paraId="52000000">
      <w:pPr>
        <w:ind/>
        <w:jc w:val="both"/>
        <w:rPr>
          <w:color w:val="000000"/>
          <w:sz w:val="28"/>
        </w:rPr>
      </w:pPr>
      <w:r>
        <w:rPr>
          <w:sz w:val="28"/>
        </w:rPr>
        <w:t xml:space="preserve">      5.1. Контроль целевого использования иных межбюджетных трансфертов, выделенных из бюджета муниципального образования «Дедовичи» бюджету муниципального образования «Дедовичский район», осуществляет </w:t>
      </w:r>
      <w:r>
        <w:rPr>
          <w:sz w:val="28"/>
        </w:rPr>
        <w:t>Администрация городского поселения «Дедовичи»</w:t>
      </w:r>
      <w:r>
        <w:rPr>
          <w:sz w:val="28"/>
        </w:rPr>
        <w:t xml:space="preserve">. </w:t>
      </w:r>
      <w:r>
        <w:rPr>
          <w:color w:val="000000"/>
          <w:sz w:val="28"/>
        </w:rPr>
        <w:t xml:space="preserve">Контроль за использованием иных межбюджетных трансфертов, осуществляется путем предоставления  </w:t>
      </w:r>
      <w:r>
        <w:rPr>
          <w:color w:val="000000"/>
          <w:sz w:val="28"/>
        </w:rPr>
        <w:t>Финансовым управлением Администрации Дедовичского района</w:t>
      </w:r>
      <w:r>
        <w:rPr>
          <w:color w:val="000000"/>
          <w:sz w:val="28"/>
        </w:rPr>
        <w:t xml:space="preserve"> отчетов о расходовании иных межбюджетных трансфертов. Отчет предоставляется не позднее 20-го числа месяца, следующего за отчётным   по форме, согласно приложению 2 к настоящему порядку.</w:t>
      </w:r>
    </w:p>
    <w:p w14:paraId="53000000">
      <w:pPr>
        <w:ind/>
        <w:jc w:val="both"/>
        <w:rPr>
          <w:sz w:val="28"/>
        </w:rPr>
      </w:pPr>
      <w:r>
        <w:rPr>
          <w:color w:val="000000"/>
          <w:sz w:val="28"/>
        </w:rPr>
        <w:t xml:space="preserve">        К указанному отчету в обязательном порядке прилагаются копии документов, подтверждающих факт направления выделенных средств по</w:t>
      </w:r>
      <w:r>
        <w:rPr>
          <w:color w:val="000000"/>
        </w:rPr>
        <w:t xml:space="preserve"> </w:t>
      </w:r>
      <w:r>
        <w:rPr>
          <w:color w:val="000000"/>
          <w:sz w:val="28"/>
        </w:rPr>
        <w:t>целевому назначению.</w:t>
      </w:r>
    </w:p>
    <w:p w14:paraId="54000000">
      <w:pPr>
        <w:widowControl w:val="0"/>
        <w:ind/>
        <w:jc w:val="both"/>
        <w:rPr>
          <w:sz w:val="28"/>
        </w:rPr>
      </w:pPr>
      <w:r>
        <w:rPr>
          <w:sz w:val="28"/>
        </w:rPr>
        <w:t xml:space="preserve">    5.2. Муниципальное образование «Дедовичский район» в соответствии с законодательством Российской Федерации несет ответственность за использование иных межбюджетных трансфертов по целевому назначению, соблюдение требований настоящего Порядка и достоверность сведений, содержащихся в представленных в соответствии с настоящим Порядком документах.</w:t>
      </w:r>
    </w:p>
    <w:p w14:paraId="55000000">
      <w:pPr>
        <w:widowControl w:val="0"/>
        <w:ind/>
        <w:jc w:val="both"/>
        <w:rPr>
          <w:b w:val="1"/>
          <w:caps w:val="1"/>
          <w:sz w:val="28"/>
        </w:rPr>
      </w:pPr>
      <w:r>
        <w:rPr>
          <w:sz w:val="28"/>
        </w:rPr>
        <w:t xml:space="preserve">  5.3. Остаток иных межбюджетных трансфертов, не использованный </w:t>
      </w:r>
      <w:r>
        <w:rPr>
          <w:sz w:val="28"/>
        </w:rPr>
        <w:t>муниципальным образованием «Дедовичский район»</w:t>
      </w:r>
      <w:r>
        <w:rPr>
          <w:color w:val="FF0000"/>
          <w:sz w:val="28"/>
        </w:rPr>
        <w:t xml:space="preserve"> </w:t>
      </w:r>
      <w:r>
        <w:rPr>
          <w:sz w:val="28"/>
        </w:rPr>
        <w:t>на 01 января года, следующего за отчетным, подлежит возврату в бюджет муниципального образования «Дедовичи».</w:t>
      </w:r>
    </w:p>
    <w:p w14:paraId="56000000">
      <w:pPr>
        <w:spacing w:line="360" w:lineRule="auto"/>
        <w:ind/>
        <w:jc w:val="center"/>
        <w:rPr>
          <w:b w:val="1"/>
          <w:caps w:val="1"/>
          <w:sz w:val="28"/>
        </w:rPr>
      </w:pPr>
    </w:p>
    <w:p w14:paraId="57000000">
      <w:pPr>
        <w:spacing w:after="10" w:line="264" w:lineRule="auto"/>
        <w:ind w:firstLine="0" w:left="199"/>
        <w:jc w:val="both"/>
        <w:rPr>
          <w:color w:val="000000"/>
        </w:rPr>
      </w:pPr>
    </w:p>
    <w:p w14:paraId="58000000">
      <w:pPr>
        <w:spacing w:after="10" w:line="264" w:lineRule="auto"/>
        <w:ind w:firstLine="0" w:left="199"/>
        <w:jc w:val="both"/>
        <w:rPr>
          <w:color w:val="000000"/>
        </w:rPr>
      </w:pPr>
    </w:p>
    <w:p w14:paraId="59000000">
      <w:pPr>
        <w:spacing w:after="10" w:line="264" w:lineRule="auto"/>
        <w:ind w:firstLine="0" w:left="199"/>
        <w:jc w:val="both"/>
        <w:rPr>
          <w:color w:val="000000"/>
        </w:rPr>
      </w:pPr>
    </w:p>
    <w:p w14:paraId="5A000000">
      <w:pPr>
        <w:spacing w:after="10" w:line="264" w:lineRule="auto"/>
        <w:ind w:firstLine="0" w:left="199"/>
        <w:jc w:val="both"/>
        <w:rPr>
          <w:color w:val="000000"/>
        </w:rPr>
      </w:pPr>
    </w:p>
    <w:p w14:paraId="5B000000">
      <w:pPr>
        <w:spacing w:after="10" w:line="264" w:lineRule="auto"/>
        <w:ind w:firstLine="0" w:left="199"/>
        <w:jc w:val="both"/>
        <w:rPr>
          <w:color w:val="000000"/>
        </w:rPr>
      </w:pPr>
    </w:p>
    <w:p w14:paraId="5C000000">
      <w:pPr>
        <w:spacing w:after="10" w:line="264" w:lineRule="auto"/>
        <w:ind w:firstLine="0" w:left="199"/>
        <w:jc w:val="both"/>
        <w:rPr>
          <w:color w:val="000000"/>
        </w:rPr>
      </w:pPr>
    </w:p>
    <w:p w14:paraId="5D000000">
      <w:pPr>
        <w:spacing w:after="10" w:line="264" w:lineRule="auto"/>
        <w:ind w:firstLine="0" w:left="199"/>
        <w:jc w:val="both"/>
        <w:rPr>
          <w:color w:val="000000"/>
        </w:rPr>
      </w:pPr>
    </w:p>
    <w:p w14:paraId="5E000000">
      <w:pPr>
        <w:ind w:firstLine="0" w:left="214"/>
        <w:jc w:val="right"/>
        <w:rPr>
          <w:color w:val="000000"/>
          <w:sz w:val="20"/>
        </w:rPr>
      </w:pPr>
    </w:p>
    <w:p w14:paraId="5F000000">
      <w:pPr>
        <w:ind w:firstLine="0" w:left="214"/>
        <w:jc w:val="right"/>
      </w:pPr>
    </w:p>
    <w:p w14:paraId="60000000">
      <w:pPr>
        <w:ind w:firstLine="0" w:left="214"/>
        <w:jc w:val="right"/>
        <w:rPr>
          <w:color w:val="000000"/>
        </w:rPr>
      </w:pPr>
    </w:p>
    <w:p w14:paraId="61000000">
      <w:pPr>
        <w:ind w:firstLine="0" w:left="214"/>
        <w:jc w:val="right"/>
        <w:rPr>
          <w:color w:val="000000"/>
        </w:rPr>
      </w:pPr>
    </w:p>
    <w:p w14:paraId="62000000">
      <w:pPr>
        <w:ind w:firstLine="0" w:left="214"/>
        <w:jc w:val="right"/>
        <w:rPr>
          <w:color w:val="000000"/>
        </w:rPr>
      </w:pPr>
      <w:r>
        <w:rPr>
          <w:color w:val="000000"/>
        </w:rPr>
        <w:t>Приложение 1</w:t>
      </w:r>
    </w:p>
    <w:p w14:paraId="63000000">
      <w:pPr>
        <w:ind/>
        <w:jc w:val="right"/>
      </w:pPr>
      <w:r>
        <w:rPr>
          <w:color w:val="000000"/>
        </w:rPr>
        <w:t xml:space="preserve">к Порядку </w:t>
      </w:r>
      <w:r>
        <w:t xml:space="preserve">предоставления иных </w:t>
      </w:r>
      <w:r>
        <w:t>межбюджетных</w:t>
      </w:r>
    </w:p>
    <w:p w14:paraId="64000000">
      <w:pPr>
        <w:ind/>
        <w:jc w:val="center"/>
        <w:rPr>
          <w:color w:val="000000"/>
        </w:rPr>
      </w:pPr>
      <w:r>
        <w:t xml:space="preserve">                                                            </w:t>
      </w:r>
      <w:r>
        <w:t>трансфертов</w:t>
      </w:r>
      <w:r>
        <w:rPr>
          <w:color w:val="000000"/>
        </w:rPr>
        <w:t xml:space="preserve"> </w:t>
      </w:r>
      <w:r>
        <w:rPr>
          <w:color w:val="000000"/>
        </w:rPr>
        <w:t xml:space="preserve">из бюджета муниципального </w:t>
      </w:r>
    </w:p>
    <w:p w14:paraId="65000000">
      <w:pPr>
        <w:ind w:firstLine="0" w:left="214"/>
        <w:jc w:val="center"/>
        <w:rPr>
          <w:color w:val="000000"/>
        </w:rPr>
      </w:pPr>
      <w:r>
        <w:rPr>
          <w:color w:val="000000"/>
        </w:rPr>
        <w:t xml:space="preserve">                                            </w:t>
      </w:r>
      <w:r>
        <w:rPr>
          <w:color w:val="000000"/>
        </w:rPr>
        <w:t xml:space="preserve">образования «Дедовичи» бюджету </w:t>
      </w:r>
    </w:p>
    <w:p w14:paraId="66000000">
      <w:pPr>
        <w:ind w:firstLine="0" w:left="214"/>
        <w:jc w:val="center"/>
        <w:rPr>
          <w:color w:val="000000"/>
        </w:rPr>
      </w:pPr>
      <w:r>
        <w:rPr>
          <w:color w:val="000000"/>
        </w:rPr>
        <w:t xml:space="preserve">                                    </w:t>
      </w:r>
      <w:r>
        <w:rPr>
          <w:color w:val="000000"/>
        </w:rPr>
        <w:t xml:space="preserve">муниципального образования </w:t>
      </w:r>
    </w:p>
    <w:p w14:paraId="67000000">
      <w:pPr>
        <w:ind w:firstLine="0" w:left="214"/>
        <w:jc w:val="center"/>
        <w:rPr>
          <w:color w:val="000000"/>
        </w:rPr>
      </w:pPr>
      <w:r>
        <w:rPr>
          <w:color w:val="000000"/>
        </w:rPr>
        <w:t xml:space="preserve">                       </w:t>
      </w:r>
      <w:r>
        <w:rPr>
          <w:color w:val="000000"/>
        </w:rPr>
        <w:t>«Дедовичский район»</w:t>
      </w:r>
    </w:p>
    <w:p w14:paraId="68000000">
      <w:pPr>
        <w:spacing w:after="10" w:line="264" w:lineRule="auto"/>
        <w:ind w:firstLine="0" w:left="199"/>
        <w:jc w:val="both"/>
        <w:rPr>
          <w:color w:val="000000"/>
        </w:rPr>
      </w:pPr>
    </w:p>
    <w:p w14:paraId="69000000">
      <w:pPr>
        <w:spacing w:after="10" w:line="264" w:lineRule="auto"/>
        <w:ind w:firstLine="0" w:left="199"/>
        <w:jc w:val="both"/>
        <w:rPr>
          <w:color w:val="000000"/>
        </w:rPr>
      </w:pPr>
    </w:p>
    <w:p w14:paraId="6A000000">
      <w:pPr>
        <w:spacing w:after="10" w:line="264" w:lineRule="auto"/>
        <w:ind w:firstLine="0" w:left="199"/>
        <w:jc w:val="both"/>
        <w:rPr>
          <w:color w:val="000000"/>
        </w:rPr>
      </w:pPr>
    </w:p>
    <w:p w14:paraId="6B000000">
      <w:pPr>
        <w:spacing w:after="10" w:line="264" w:lineRule="auto"/>
        <w:ind w:firstLine="0" w:left="199"/>
        <w:jc w:val="center"/>
        <w:rPr>
          <w:sz w:val="28"/>
        </w:rPr>
      </w:pPr>
      <w:r>
        <w:rPr>
          <w:sz w:val="32"/>
        </w:rPr>
        <w:t>Перечень</w:t>
      </w:r>
    </w:p>
    <w:p w14:paraId="6C000000">
      <w:pPr>
        <w:spacing w:after="10" w:line="264" w:lineRule="auto"/>
        <w:ind w:firstLine="0" w:left="199"/>
        <w:jc w:val="center"/>
        <w:rPr>
          <w:sz w:val="28"/>
        </w:rPr>
      </w:pPr>
      <w:r>
        <w:rPr>
          <w:sz w:val="28"/>
        </w:rPr>
        <w:t xml:space="preserve">иных межбюджетных трансфертов, </w:t>
      </w:r>
    </w:p>
    <w:p w14:paraId="6D000000">
      <w:pPr>
        <w:spacing w:after="10" w:line="264" w:lineRule="auto"/>
        <w:ind w:firstLine="0" w:left="199"/>
        <w:jc w:val="center"/>
        <w:rPr>
          <w:sz w:val="28"/>
        </w:rPr>
      </w:pPr>
      <w:r>
        <w:rPr>
          <w:sz w:val="28"/>
        </w:rPr>
        <w:t xml:space="preserve">передаваемых </w:t>
      </w:r>
      <w:r>
        <w:rPr>
          <w:sz w:val="28"/>
          <w:highlight w:val="white"/>
        </w:rPr>
        <w:t xml:space="preserve">бюджету муниципального образования «Дедовичский район» из бюджета муниципального образования «Дедовичи» </w:t>
      </w:r>
      <w:r>
        <w:rPr>
          <w:sz w:val="28"/>
        </w:rPr>
        <w:t xml:space="preserve">на 2021 год </w:t>
      </w:r>
    </w:p>
    <w:p w14:paraId="6E000000">
      <w:pPr>
        <w:spacing w:after="10" w:line="264" w:lineRule="auto"/>
        <w:ind w:firstLine="0" w:left="199"/>
        <w:jc w:val="center"/>
        <w:rPr>
          <w:color w:val="000000"/>
        </w:rPr>
      </w:pPr>
      <w:r>
        <w:rPr>
          <w:sz w:val="28"/>
        </w:rPr>
        <w:t>и плановый период 2022-2023 годов</w:t>
      </w:r>
    </w:p>
    <w:p w14:paraId="6F000000">
      <w:pPr>
        <w:spacing w:after="10" w:line="264" w:lineRule="auto"/>
        <w:ind w:firstLine="0" w:left="199"/>
        <w:jc w:val="both"/>
        <w:rPr>
          <w:color w:val="000000"/>
        </w:rPr>
      </w:pPr>
    </w:p>
    <w:p w14:paraId="70000000">
      <w:pPr>
        <w:spacing w:after="10" w:line="264" w:lineRule="auto"/>
        <w:ind w:firstLine="0" w:left="199"/>
        <w:jc w:val="both"/>
        <w:rPr>
          <w:color w:val="000000"/>
        </w:rPr>
      </w:pPr>
    </w:p>
    <w:p w14:paraId="71000000">
      <w:pPr>
        <w:spacing w:after="10" w:line="264" w:lineRule="auto"/>
        <w:ind w:firstLine="19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 Иные межбюджетные трансферты на реализацию полномочий контрольно-счетного органа муниципального образования «Дедовичи» по осуществлению внешнего муниципального финансового контроля.</w:t>
      </w:r>
    </w:p>
    <w:p w14:paraId="72000000">
      <w:pPr>
        <w:spacing w:after="10" w:line="264" w:lineRule="auto"/>
        <w:ind w:firstLine="19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  Иные межбюджетные трансферты на осуществление единовременной выплаты гражданам РФ, постоянно  проживающим на территории муниципального образования, в связи с празднованием очередной годовщины Победы.</w:t>
      </w:r>
    </w:p>
    <w:p w14:paraId="73000000">
      <w:pPr>
        <w:spacing w:after="10" w:line="264" w:lineRule="auto"/>
        <w:ind w:firstLine="19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3.  Иные межбюджетные трансферты на реализацию полномочий по назначению и выплате</w:t>
      </w:r>
      <w:r>
        <w:rPr>
          <w:color w:val="000000"/>
          <w:sz w:val="28"/>
          <w:highlight w:val="white"/>
        </w:rPr>
        <w:t xml:space="preserve"> пенсии</w:t>
      </w:r>
      <w:r>
        <w:rPr>
          <w:color w:val="000000"/>
          <w:sz w:val="28"/>
        </w:rPr>
        <w:t xml:space="preserve"> и доплат к трудовой пенсии.</w:t>
      </w:r>
    </w:p>
    <w:p w14:paraId="74000000">
      <w:pPr>
        <w:spacing w:after="10" w:line="264" w:lineRule="auto"/>
        <w:ind w:firstLine="0" w:left="199"/>
        <w:jc w:val="both"/>
        <w:rPr>
          <w:color w:val="000000"/>
        </w:rPr>
      </w:pPr>
    </w:p>
    <w:p w14:paraId="75000000">
      <w:pPr>
        <w:spacing w:after="10" w:line="264" w:lineRule="auto"/>
        <w:ind w:firstLine="0" w:left="199"/>
        <w:jc w:val="both"/>
        <w:rPr>
          <w:color w:val="000000"/>
        </w:rPr>
      </w:pPr>
    </w:p>
    <w:p w14:paraId="76000000">
      <w:pPr>
        <w:spacing w:after="10" w:line="264" w:lineRule="auto"/>
        <w:ind w:firstLine="0" w:left="199"/>
        <w:jc w:val="both"/>
        <w:rPr>
          <w:color w:val="000000"/>
        </w:rPr>
      </w:pPr>
    </w:p>
    <w:p w14:paraId="77000000">
      <w:pPr>
        <w:spacing w:after="10" w:line="264" w:lineRule="auto"/>
        <w:ind w:firstLine="0" w:left="199"/>
        <w:jc w:val="both"/>
        <w:rPr>
          <w:color w:val="000000"/>
        </w:rPr>
      </w:pPr>
    </w:p>
    <w:p w14:paraId="78000000">
      <w:pPr>
        <w:spacing w:after="10" w:line="264" w:lineRule="auto"/>
        <w:ind w:firstLine="0" w:left="199"/>
        <w:jc w:val="both"/>
        <w:rPr>
          <w:color w:val="000000"/>
        </w:rPr>
      </w:pPr>
    </w:p>
    <w:p w14:paraId="79000000">
      <w:pPr>
        <w:spacing w:after="10" w:line="264" w:lineRule="auto"/>
        <w:ind w:firstLine="0" w:left="199"/>
        <w:jc w:val="both"/>
        <w:rPr>
          <w:color w:val="000000"/>
        </w:rPr>
      </w:pPr>
    </w:p>
    <w:p w14:paraId="7A000000">
      <w:pPr>
        <w:spacing w:after="10" w:line="264" w:lineRule="auto"/>
        <w:ind w:firstLine="0" w:left="199"/>
        <w:jc w:val="both"/>
        <w:rPr>
          <w:color w:val="000000"/>
        </w:rPr>
      </w:pPr>
    </w:p>
    <w:p w14:paraId="7B000000">
      <w:pPr>
        <w:spacing w:after="10" w:line="264" w:lineRule="auto"/>
        <w:ind w:firstLine="0" w:left="199"/>
        <w:jc w:val="both"/>
        <w:rPr>
          <w:color w:val="000000"/>
        </w:rPr>
      </w:pPr>
    </w:p>
    <w:p w14:paraId="7C000000">
      <w:pPr>
        <w:spacing w:after="10" w:line="264" w:lineRule="auto"/>
        <w:ind w:firstLine="0" w:left="199"/>
        <w:jc w:val="both"/>
        <w:rPr>
          <w:color w:val="000000"/>
        </w:rPr>
      </w:pPr>
    </w:p>
    <w:p w14:paraId="7D000000">
      <w:pPr>
        <w:spacing w:after="10" w:line="264" w:lineRule="auto"/>
        <w:ind w:firstLine="0" w:left="199"/>
        <w:jc w:val="both"/>
        <w:rPr>
          <w:color w:val="000000"/>
        </w:rPr>
      </w:pPr>
    </w:p>
    <w:p w14:paraId="7E000000">
      <w:pPr>
        <w:spacing w:after="10" w:line="264" w:lineRule="auto"/>
        <w:ind w:firstLine="0" w:left="199"/>
        <w:jc w:val="both"/>
        <w:rPr>
          <w:color w:val="000000"/>
        </w:rPr>
      </w:pPr>
    </w:p>
    <w:p w14:paraId="7F000000">
      <w:pPr>
        <w:rPr>
          <w:color w:val="000000"/>
          <w:sz w:val="20"/>
        </w:rPr>
      </w:pPr>
    </w:p>
    <w:p w14:paraId="80000000">
      <w:pPr>
        <w:ind w:firstLine="0" w:left="214"/>
        <w:jc w:val="right"/>
      </w:pPr>
    </w:p>
    <w:p w14:paraId="81000000">
      <w:pPr>
        <w:ind w:firstLine="0" w:left="214"/>
        <w:jc w:val="right"/>
      </w:pPr>
    </w:p>
    <w:p w14:paraId="82000000">
      <w:pPr>
        <w:ind w:firstLine="0" w:left="214"/>
        <w:jc w:val="right"/>
      </w:pPr>
    </w:p>
    <w:p w14:paraId="83000000">
      <w:pPr>
        <w:ind w:firstLine="0" w:left="214"/>
        <w:jc w:val="right"/>
      </w:pPr>
    </w:p>
    <w:p w14:paraId="84000000">
      <w:pPr>
        <w:ind w:firstLine="0" w:left="214"/>
        <w:jc w:val="right"/>
      </w:pPr>
    </w:p>
    <w:p w14:paraId="85000000">
      <w:pPr>
        <w:ind w:firstLine="0" w:left="214"/>
        <w:jc w:val="right"/>
      </w:pPr>
    </w:p>
    <w:p w14:paraId="86000000">
      <w:pPr>
        <w:ind w:firstLine="0" w:left="214"/>
        <w:jc w:val="right"/>
      </w:pPr>
    </w:p>
    <w:p w14:paraId="87000000">
      <w:pPr>
        <w:ind w:firstLine="0" w:left="214"/>
        <w:jc w:val="right"/>
      </w:pPr>
    </w:p>
    <w:p w14:paraId="88000000">
      <w:pPr>
        <w:ind w:firstLine="0" w:left="214"/>
        <w:jc w:val="right"/>
      </w:pPr>
    </w:p>
    <w:p w14:paraId="89000000">
      <w:pPr>
        <w:ind w:firstLine="0" w:left="214"/>
        <w:jc w:val="right"/>
      </w:pPr>
    </w:p>
    <w:p w14:paraId="8A000000">
      <w:pPr>
        <w:ind w:firstLine="0" w:left="214"/>
        <w:jc w:val="right"/>
      </w:pPr>
    </w:p>
    <w:p w14:paraId="8B000000">
      <w:pPr>
        <w:ind w:firstLine="0" w:left="214"/>
        <w:jc w:val="right"/>
        <w:rPr>
          <w:color w:val="000000"/>
        </w:rPr>
      </w:pPr>
      <w:r>
        <w:rPr>
          <w:color w:val="000000"/>
        </w:rPr>
        <w:t>Приложение 2</w:t>
      </w:r>
    </w:p>
    <w:p w14:paraId="8C000000">
      <w:pPr>
        <w:ind/>
        <w:jc w:val="right"/>
      </w:pPr>
      <w:r>
        <w:rPr>
          <w:color w:val="000000"/>
        </w:rPr>
        <w:t xml:space="preserve">к Порядку </w:t>
      </w:r>
      <w:r>
        <w:t>предоставления иных межбюджетных</w:t>
      </w:r>
    </w:p>
    <w:p w14:paraId="8D000000">
      <w:pPr>
        <w:ind/>
        <w:jc w:val="center"/>
        <w:rPr>
          <w:color w:val="000000"/>
        </w:rPr>
      </w:pPr>
      <w:r>
        <w:t xml:space="preserve">                                                            </w:t>
      </w:r>
      <w:r>
        <w:t>трансфертов</w:t>
      </w:r>
      <w:r>
        <w:rPr>
          <w:color w:val="000000"/>
        </w:rPr>
        <w:t xml:space="preserve"> из бюджета муниципального </w:t>
      </w:r>
    </w:p>
    <w:p w14:paraId="8E000000">
      <w:pPr>
        <w:ind w:firstLine="0" w:left="214"/>
        <w:jc w:val="center"/>
        <w:rPr>
          <w:color w:val="000000"/>
        </w:rPr>
      </w:pPr>
      <w:r>
        <w:rPr>
          <w:color w:val="000000"/>
        </w:rPr>
        <w:t xml:space="preserve">                                            </w:t>
      </w:r>
      <w:r>
        <w:rPr>
          <w:color w:val="000000"/>
        </w:rPr>
        <w:t xml:space="preserve">образования «Дедовичи» бюджету </w:t>
      </w:r>
    </w:p>
    <w:p w14:paraId="8F000000">
      <w:pPr>
        <w:ind w:firstLine="0" w:left="214"/>
        <w:jc w:val="center"/>
        <w:rPr>
          <w:color w:val="000000"/>
        </w:rPr>
      </w:pPr>
      <w:r>
        <w:rPr>
          <w:color w:val="000000"/>
        </w:rPr>
        <w:t xml:space="preserve">                                    </w:t>
      </w:r>
      <w:r>
        <w:rPr>
          <w:color w:val="000000"/>
        </w:rPr>
        <w:t xml:space="preserve">муниципального образования </w:t>
      </w:r>
    </w:p>
    <w:p w14:paraId="90000000">
      <w:pPr>
        <w:ind w:firstLine="0" w:left="214"/>
        <w:jc w:val="center"/>
        <w:rPr>
          <w:color w:val="000000"/>
        </w:rPr>
      </w:pPr>
      <w:r>
        <w:rPr>
          <w:color w:val="000000"/>
        </w:rPr>
        <w:t xml:space="preserve">                       </w:t>
      </w:r>
      <w:r>
        <w:rPr>
          <w:color w:val="000000"/>
        </w:rPr>
        <w:t>«Дедовичский район»</w:t>
      </w:r>
    </w:p>
    <w:p w14:paraId="91000000">
      <w:pPr>
        <w:ind/>
        <w:jc w:val="center"/>
        <w:rPr>
          <w:color w:val="000000"/>
        </w:rPr>
      </w:pPr>
    </w:p>
    <w:p w14:paraId="92000000">
      <w:pPr>
        <w:ind/>
        <w:jc w:val="center"/>
        <w:rPr>
          <w:color w:val="000000"/>
        </w:rPr>
      </w:pPr>
    </w:p>
    <w:p w14:paraId="93000000">
      <w:pPr>
        <w:ind/>
        <w:jc w:val="center"/>
        <w:rPr>
          <w:color w:val="000000"/>
          <w:sz w:val="20"/>
        </w:rPr>
      </w:pPr>
      <w:r>
        <w:rPr>
          <w:color w:val="000000"/>
        </w:rPr>
        <w:t>ОТЧЕТ</w:t>
      </w:r>
    </w:p>
    <w:p w14:paraId="94000000">
      <w:pPr>
        <w:ind/>
        <w:jc w:val="center"/>
        <w:rPr>
          <w:color w:val="000000"/>
          <w:sz w:val="20"/>
        </w:rPr>
      </w:pPr>
    </w:p>
    <w:p w14:paraId="95000000">
      <w:pPr>
        <w:ind/>
        <w:jc w:val="center"/>
        <w:rPr>
          <w:color w:val="000000"/>
        </w:rPr>
      </w:pPr>
      <w:r>
        <w:rPr>
          <w:color w:val="000000"/>
        </w:rPr>
        <w:t xml:space="preserve">о расходовании иных межбюджетных трансфертов, передаваемых из бюджета муниципального образования «Дедовичи»  бюджету </w:t>
      </w:r>
    </w:p>
    <w:p w14:paraId="96000000">
      <w:pPr>
        <w:ind/>
        <w:jc w:val="center"/>
        <w:rPr>
          <w:color w:val="000000"/>
        </w:rPr>
      </w:pPr>
      <w:r>
        <w:rPr>
          <w:color w:val="000000"/>
        </w:rPr>
        <w:t>муниципального образования «Дедовичский район»</w:t>
      </w:r>
    </w:p>
    <w:p w14:paraId="97000000">
      <w:pPr>
        <w:ind/>
        <w:jc w:val="center"/>
        <w:rPr>
          <w:color w:val="000000"/>
        </w:rPr>
      </w:pPr>
      <w:r>
        <w:rPr>
          <w:color w:val="000000"/>
        </w:rPr>
        <w:t xml:space="preserve">в соответствии с заключенными соглашениями </w:t>
      </w:r>
    </w:p>
    <w:p w14:paraId="98000000">
      <w:pPr>
        <w:ind/>
        <w:jc w:val="center"/>
        <w:rPr>
          <w:color w:val="000000"/>
        </w:rPr>
      </w:pPr>
    </w:p>
    <w:p w14:paraId="99000000">
      <w:pPr>
        <w:ind/>
        <w:jc w:val="center"/>
        <w:rPr>
          <w:b w:val="1"/>
          <w:color w:val="000000"/>
        </w:rPr>
      </w:pPr>
      <w:r>
        <w:rPr>
          <w:color w:val="000000"/>
        </w:rPr>
        <w:t>на _____________________________20____г.</w:t>
      </w:r>
    </w:p>
    <w:p w14:paraId="9A000000">
      <w:pPr>
        <w:ind/>
        <w:jc w:val="center"/>
        <w:rPr>
          <w:b w:val="1"/>
          <w:color w:val="000000"/>
        </w:rPr>
      </w:pPr>
    </w:p>
    <w:tbl>
      <w:tblPr>
        <w:tblStyle w:val="Style_6"/>
        <w:tblInd w:type="dxa" w:w="-314"/>
        <w:tblLayout w:type="fixed"/>
        <w:tblCellMar>
          <w:left w:type="dxa" w:w="0"/>
          <w:right w:type="dxa" w:w="0"/>
        </w:tblCellMar>
      </w:tblPr>
      <w:tblGrid>
        <w:gridCol w:w="1377"/>
        <w:gridCol w:w="1327"/>
        <w:gridCol w:w="1296"/>
        <w:gridCol w:w="1690"/>
        <w:gridCol w:w="2029"/>
        <w:gridCol w:w="1950"/>
      </w:tblGrid>
      <w:tr>
        <w:tc>
          <w:tcPr>
            <w:tcW w:type="dxa" w:w="1377"/>
            <w:tcBorders>
              <w:top w:color="000000" w:sz="8" w:val="single"/>
              <w:left w:color="000000" w:sz="8" w:val="single"/>
              <w:bottom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9B000000">
            <w:pPr>
              <w:ind w:firstLine="0"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Дата, номер соглашения</w:t>
            </w:r>
          </w:p>
        </w:tc>
        <w:tc>
          <w:tcPr>
            <w:tcW w:type="dxa" w:w="1327"/>
            <w:tcBorders>
              <w:top w:color="000000" w:sz="8" w:val="single"/>
              <w:left w:color="000000" w:sz="8" w:val="single"/>
              <w:bottom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9C000000">
            <w:pPr>
              <w:ind w:firstLine="0"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Целевое назначение</w:t>
            </w:r>
          </w:p>
        </w:tc>
        <w:tc>
          <w:tcPr>
            <w:tcW w:type="dxa" w:w="1296"/>
            <w:tcBorders>
              <w:top w:color="000000" w:sz="8" w:val="single"/>
              <w:left w:color="000000" w:sz="8" w:val="single"/>
              <w:bottom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9D000000">
            <w:pPr>
              <w:ind w:firstLine="0"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Поступило средств с начала года</w:t>
            </w:r>
          </w:p>
        </w:tc>
        <w:tc>
          <w:tcPr>
            <w:tcW w:type="dxa" w:w="1690"/>
            <w:tcBorders>
              <w:top w:color="000000" w:sz="8" w:val="single"/>
              <w:left w:color="000000" w:sz="8" w:val="single"/>
              <w:bottom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9E000000">
            <w:pPr>
              <w:ind w:firstLine="0"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Израсходовано средств с начала года</w:t>
            </w:r>
          </w:p>
        </w:tc>
        <w:tc>
          <w:tcPr>
            <w:tcW w:type="dxa" w:w="2029"/>
            <w:tcBorders>
              <w:top w:color="000000" w:sz="8" w:val="single"/>
              <w:left w:color="000000" w:sz="8" w:val="single"/>
              <w:bottom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9F000000">
            <w:pPr>
              <w:ind w:firstLine="0"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Остаток неиспользованных средств на конец отчетного периода</w:t>
            </w:r>
          </w:p>
        </w:tc>
        <w:tc>
          <w:tcPr>
            <w:tcW w:type="dxa" w:w="19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A0000000">
            <w:pPr>
              <w:ind w:firstLine="0" w:left="30" w:right="30"/>
              <w:jc w:val="center"/>
            </w:pPr>
            <w:r>
              <w:rPr>
                <w:color w:val="000000"/>
              </w:rPr>
              <w:t>Причины неиспользования средств</w:t>
            </w:r>
          </w:p>
        </w:tc>
      </w:tr>
      <w:tr>
        <w:tc>
          <w:tcPr>
            <w:tcW w:type="dxa" w:w="1377"/>
            <w:tcBorders>
              <w:left w:color="000000" w:sz="8" w:val="single"/>
              <w:bottom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A1000000">
            <w:pPr>
              <w:ind w:firstLine="0"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1327"/>
            <w:tcBorders>
              <w:left w:color="000000" w:sz="8" w:val="single"/>
              <w:bottom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A2000000">
            <w:pPr>
              <w:ind w:firstLine="0"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1296"/>
            <w:tcBorders>
              <w:left w:color="000000" w:sz="8" w:val="single"/>
              <w:bottom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A3000000">
            <w:pPr>
              <w:ind w:firstLine="0"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type="dxa" w:w="1690"/>
            <w:tcBorders>
              <w:left w:color="000000" w:sz="8" w:val="single"/>
              <w:bottom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A4000000">
            <w:pPr>
              <w:ind w:firstLine="0"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type="dxa" w:w="2029"/>
            <w:tcBorders>
              <w:left w:color="000000" w:sz="8" w:val="single"/>
              <w:bottom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A5000000">
            <w:pPr>
              <w:ind w:firstLine="0" w:left="30"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1950"/>
            <w:tcBorders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A6000000">
            <w:pPr>
              <w:ind w:firstLine="0" w:left="30" w:right="30"/>
              <w:jc w:val="center"/>
            </w:pPr>
            <w:r>
              <w:rPr>
                <w:color w:val="000000"/>
              </w:rPr>
              <w:t>6</w:t>
            </w:r>
          </w:p>
        </w:tc>
      </w:tr>
      <w:tr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A7000000">
            <w:pPr>
              <w:ind w:firstLine="0" w:left="30" w:right="30"/>
              <w:rPr>
                <w:color w:val="000000"/>
              </w:rPr>
            </w:pPr>
          </w:p>
        </w:tc>
        <w:tc>
          <w:tcPr>
            <w:tcW w:type="dxa" w:w="13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A8000000">
            <w:pPr>
              <w:ind w:firstLine="0" w:left="30" w:right="30"/>
              <w:rPr>
                <w:color w:val="000000"/>
              </w:rPr>
            </w:pPr>
          </w:p>
        </w:tc>
        <w:tc>
          <w:tcPr>
            <w:tcW w:type="dxa" w:w="129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A9000000">
            <w:pPr>
              <w:ind w:firstLine="0" w:left="30" w:right="30"/>
              <w:rPr>
                <w:color w:val="000000"/>
              </w:rPr>
            </w:pPr>
          </w:p>
        </w:tc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AA000000">
            <w:pPr>
              <w:ind w:firstLine="0" w:left="30" w:right="30"/>
              <w:rPr>
                <w:color w:val="000000"/>
              </w:rPr>
            </w:pPr>
          </w:p>
        </w:tc>
        <w:tc>
          <w:tcPr>
            <w:tcW w:type="dxa" w:w="202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AB000000">
            <w:pPr>
              <w:ind w:firstLine="0" w:left="30" w:right="30"/>
              <w:rPr>
                <w:color w:val="000000"/>
              </w:rPr>
            </w:pP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AC000000">
            <w:pPr>
              <w:ind w:firstLine="0" w:left="30" w:right="30"/>
              <w:rPr>
                <w:color w:val="000000"/>
              </w:rPr>
            </w:pPr>
          </w:p>
        </w:tc>
      </w:tr>
      <w:tr>
        <w:tc>
          <w:tcPr>
            <w:tcW w:type="dxa" w:w="1377"/>
            <w:tcBorders>
              <w:top w:color="000000" w:sz="4" w:val="single"/>
              <w:left w:color="000000" w:sz="8" w:val="single"/>
              <w:bottom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AD000000">
            <w:pPr>
              <w:rPr>
                <w:color w:val="000000"/>
              </w:rPr>
            </w:pPr>
          </w:p>
        </w:tc>
        <w:tc>
          <w:tcPr>
            <w:tcW w:type="dxa" w:w="1327"/>
            <w:tcBorders>
              <w:top w:color="000000" w:sz="4" w:val="single"/>
              <w:left w:color="000000" w:sz="8" w:val="single"/>
              <w:bottom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AE000000">
            <w:pPr>
              <w:spacing w:after="30" w:before="30"/>
              <w:ind w:firstLine="0" w:left="30" w:right="30"/>
            </w:pPr>
          </w:p>
        </w:tc>
        <w:tc>
          <w:tcPr>
            <w:tcW w:type="dxa" w:w="1296"/>
            <w:tcBorders>
              <w:top w:color="000000" w:sz="4" w:val="single"/>
              <w:left w:color="000000" w:sz="8" w:val="single"/>
              <w:bottom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AF000000">
            <w:pPr>
              <w:spacing w:after="30" w:before="30"/>
              <w:ind w:firstLine="0" w:left="30" w:right="30"/>
            </w:pPr>
          </w:p>
        </w:tc>
        <w:tc>
          <w:tcPr>
            <w:tcW w:type="dxa" w:w="1690"/>
            <w:tcBorders>
              <w:top w:color="000000" w:sz="4" w:val="single"/>
              <w:left w:color="000000" w:sz="8" w:val="single"/>
              <w:bottom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B0000000">
            <w:pPr>
              <w:spacing w:after="30" w:before="30"/>
              <w:ind w:firstLine="0" w:left="30" w:right="30"/>
            </w:pPr>
          </w:p>
        </w:tc>
        <w:tc>
          <w:tcPr>
            <w:tcW w:type="dxa" w:w="2029"/>
            <w:tcBorders>
              <w:top w:color="000000" w:sz="4" w:val="single"/>
              <w:left w:color="000000" w:sz="8" w:val="single"/>
              <w:bottom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B1000000">
            <w:pPr>
              <w:spacing w:after="30" w:before="30"/>
              <w:ind w:firstLine="0" w:left="30" w:right="30"/>
            </w:pPr>
          </w:p>
        </w:tc>
        <w:tc>
          <w:tcPr>
            <w:tcW w:type="dxa" w:w="1950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B2000000">
            <w:pPr>
              <w:spacing w:after="30" w:before="30"/>
              <w:ind w:firstLine="0" w:left="30" w:right="30"/>
            </w:pPr>
          </w:p>
        </w:tc>
      </w:tr>
      <w:tr>
        <w:tc>
          <w:tcPr>
            <w:tcW w:type="dxa" w:w="1377"/>
            <w:tcBorders>
              <w:left w:color="000000" w:sz="8" w:val="single"/>
              <w:bottom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B3000000">
            <w:pPr>
              <w:spacing w:after="30" w:before="30"/>
              <w:ind w:firstLine="0" w:left="30" w:right="30"/>
            </w:pPr>
          </w:p>
        </w:tc>
        <w:tc>
          <w:tcPr>
            <w:tcW w:type="dxa" w:w="1327"/>
            <w:tcBorders>
              <w:left w:color="000000" w:sz="8" w:val="single"/>
              <w:bottom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B4000000">
            <w:pPr>
              <w:spacing w:after="30" w:before="30"/>
              <w:ind w:firstLine="0" w:left="30" w:right="30"/>
            </w:pPr>
          </w:p>
        </w:tc>
        <w:tc>
          <w:tcPr>
            <w:tcW w:type="dxa" w:w="1296"/>
            <w:tcBorders>
              <w:left w:color="000000" w:sz="8" w:val="single"/>
              <w:bottom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B5000000">
            <w:pPr>
              <w:spacing w:after="30" w:before="30"/>
              <w:ind w:firstLine="0" w:left="30" w:right="30"/>
            </w:pPr>
          </w:p>
        </w:tc>
        <w:tc>
          <w:tcPr>
            <w:tcW w:type="dxa" w:w="1690"/>
            <w:tcBorders>
              <w:left w:color="000000" w:sz="8" w:val="single"/>
              <w:bottom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B6000000">
            <w:pPr>
              <w:spacing w:after="30" w:before="30"/>
              <w:ind w:firstLine="0" w:left="30" w:right="30"/>
            </w:pPr>
          </w:p>
        </w:tc>
        <w:tc>
          <w:tcPr>
            <w:tcW w:type="dxa" w:w="2029"/>
            <w:tcBorders>
              <w:left w:color="000000" w:sz="8" w:val="single"/>
              <w:bottom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B7000000">
            <w:pPr>
              <w:spacing w:after="30" w:before="30"/>
              <w:ind w:firstLine="0" w:left="30" w:right="30"/>
            </w:pPr>
          </w:p>
        </w:tc>
        <w:tc>
          <w:tcPr>
            <w:tcW w:type="dxa" w:w="1950"/>
            <w:tcBorders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B8000000">
            <w:pPr>
              <w:spacing w:after="30" w:before="30"/>
              <w:ind w:firstLine="0" w:left="30" w:right="30"/>
            </w:pPr>
          </w:p>
        </w:tc>
      </w:tr>
      <w:tr>
        <w:tc>
          <w:tcPr>
            <w:tcW w:type="dxa" w:w="1377"/>
            <w:tcBorders>
              <w:top w:color="000000" w:sz="4" w:val="single"/>
              <w:left w:color="000000" w:sz="8" w:val="single"/>
              <w:bottom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B9000000">
            <w:pPr>
              <w:ind w:firstLine="0" w:left="30" w:right="30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type="dxa" w:w="1327"/>
            <w:tcBorders>
              <w:top w:color="000000" w:sz="4" w:val="single"/>
              <w:left w:color="000000" w:sz="8" w:val="single"/>
              <w:bottom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BA000000">
            <w:pPr>
              <w:rPr>
                <w:color w:val="000000"/>
              </w:rPr>
            </w:pPr>
          </w:p>
        </w:tc>
        <w:tc>
          <w:tcPr>
            <w:tcW w:type="dxa" w:w="1296"/>
            <w:tcBorders>
              <w:top w:color="000000" w:sz="4" w:val="single"/>
              <w:left w:color="000000" w:sz="8" w:val="single"/>
              <w:bottom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BB000000">
            <w:pPr>
              <w:spacing w:after="30" w:before="30"/>
              <w:ind w:firstLine="0" w:left="30" w:right="30"/>
            </w:pPr>
          </w:p>
        </w:tc>
        <w:tc>
          <w:tcPr>
            <w:tcW w:type="dxa" w:w="1690"/>
            <w:tcBorders>
              <w:top w:color="000000" w:sz="4" w:val="single"/>
              <w:left w:color="000000" w:sz="8" w:val="single"/>
              <w:bottom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BC000000">
            <w:pPr>
              <w:spacing w:after="30" w:before="30"/>
              <w:ind w:firstLine="0" w:left="30" w:right="30"/>
            </w:pPr>
          </w:p>
        </w:tc>
        <w:tc>
          <w:tcPr>
            <w:tcW w:type="dxa" w:w="2029"/>
            <w:tcBorders>
              <w:top w:color="000000" w:sz="4" w:val="single"/>
              <w:left w:color="000000" w:sz="8" w:val="single"/>
              <w:bottom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BD000000">
            <w:pPr>
              <w:spacing w:after="30" w:before="30"/>
              <w:ind w:firstLine="0" w:left="30" w:right="30"/>
            </w:pPr>
          </w:p>
        </w:tc>
        <w:tc>
          <w:tcPr>
            <w:tcW w:type="dxa" w:w="1950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</w:tcPr>
          <w:p w14:paraId="BE000000">
            <w:pPr>
              <w:spacing w:after="30" w:before="30"/>
              <w:ind w:firstLine="0" w:left="30" w:right="30"/>
            </w:pPr>
          </w:p>
        </w:tc>
      </w:tr>
    </w:tbl>
    <w:p w14:paraId="BF000000">
      <w:pPr>
        <w:spacing w:before="375"/>
        <w:ind/>
        <w:rPr>
          <w:color w:val="000000"/>
          <w:sz w:val="18"/>
        </w:rPr>
      </w:pPr>
    </w:p>
    <w:p w14:paraId="C0000000">
      <w:pPr>
        <w:spacing w:before="375"/>
        <w:ind/>
        <w:rPr>
          <w:color w:val="000000"/>
          <w:sz w:val="18"/>
        </w:rPr>
      </w:pPr>
      <w:r>
        <w:rPr>
          <w:color w:val="000000"/>
          <w:sz w:val="18"/>
        </w:rPr>
        <w:t>Руководитель ___________________________ _____________________________</w:t>
      </w:r>
    </w:p>
    <w:p w14:paraId="C1000000">
      <w:pPr>
        <w:rPr>
          <w:color w:val="000000"/>
          <w:sz w:val="18"/>
        </w:rPr>
      </w:pPr>
      <w:r>
        <w:rPr>
          <w:color w:val="000000"/>
          <w:sz w:val="18"/>
        </w:rPr>
        <w:t>(подпись) (Расшифровка подписи)</w:t>
      </w:r>
    </w:p>
    <w:p w14:paraId="C2000000">
      <w:pPr>
        <w:rPr>
          <w:color w:val="000000"/>
          <w:sz w:val="18"/>
        </w:rPr>
      </w:pPr>
    </w:p>
    <w:p w14:paraId="C3000000">
      <w:pPr>
        <w:rPr>
          <w:color w:val="000000"/>
          <w:sz w:val="18"/>
        </w:rPr>
      </w:pPr>
      <w:r>
        <w:rPr>
          <w:color w:val="000000"/>
          <w:sz w:val="18"/>
        </w:rPr>
        <w:t>Главный </w:t>
      </w:r>
      <w:r>
        <w:rPr>
          <w:rStyle w:val="Style_2_ch"/>
          <w:sz w:val="18"/>
        </w:rPr>
        <w:fldChar w:fldCharType="begin"/>
      </w:r>
      <w:r>
        <w:rPr>
          <w:rStyle w:val="Style_2_ch"/>
          <w:sz w:val="18"/>
        </w:rPr>
        <w:instrText>HYPERLINK "http://pandia.ru/text/categ/wiki/001/166.php"</w:instrText>
      </w:r>
      <w:r>
        <w:rPr>
          <w:rStyle w:val="Style_2_ch"/>
          <w:sz w:val="18"/>
        </w:rPr>
        <w:fldChar w:fldCharType="separate"/>
      </w:r>
      <w:r>
        <w:rPr>
          <w:rStyle w:val="Style_2_ch"/>
          <w:sz w:val="18"/>
        </w:rPr>
        <w:t>бухгалтер</w:t>
      </w:r>
      <w:r>
        <w:rPr>
          <w:rStyle w:val="Style_2_ch"/>
          <w:sz w:val="18"/>
        </w:rPr>
        <w:fldChar w:fldCharType="end"/>
      </w:r>
      <w:r>
        <w:rPr>
          <w:color w:val="000000"/>
          <w:sz w:val="18"/>
        </w:rPr>
        <w:t> ___________________________ _____________________________</w:t>
      </w:r>
    </w:p>
    <w:p w14:paraId="C4000000">
      <w:pPr>
        <w:rPr>
          <w:color w:val="000000"/>
          <w:sz w:val="18"/>
        </w:rPr>
      </w:pPr>
      <w:r>
        <w:rPr>
          <w:color w:val="000000"/>
          <w:sz w:val="18"/>
        </w:rPr>
        <w:t>(подпись) (Расшифровка подписи)</w:t>
      </w:r>
    </w:p>
    <w:p w14:paraId="C5000000">
      <w:pPr>
        <w:rPr>
          <w:color w:val="000000"/>
          <w:sz w:val="18"/>
        </w:rPr>
      </w:pPr>
    </w:p>
    <w:p w14:paraId="C6000000">
      <w:pPr>
        <w:rPr>
          <w:color w:val="000000"/>
          <w:sz w:val="18"/>
        </w:rPr>
      </w:pPr>
    </w:p>
    <w:p w14:paraId="C7000000">
      <w:pPr>
        <w:rPr>
          <w:color w:val="000000"/>
          <w:sz w:val="18"/>
        </w:rPr>
      </w:pPr>
    </w:p>
    <w:p w14:paraId="C8000000">
      <w:pPr>
        <w:rPr>
          <w:color w:val="000000"/>
          <w:sz w:val="18"/>
        </w:rPr>
      </w:pPr>
    </w:p>
    <w:p w14:paraId="C9000000">
      <w:pPr>
        <w:rPr>
          <w:color w:val="000000"/>
          <w:sz w:val="18"/>
        </w:rPr>
      </w:pPr>
    </w:p>
    <w:p w14:paraId="CA000000">
      <w:pPr>
        <w:rPr>
          <w:color w:val="000000"/>
          <w:sz w:val="18"/>
        </w:rPr>
      </w:pPr>
      <w:r>
        <w:rPr>
          <w:color w:val="000000"/>
          <w:sz w:val="18"/>
        </w:rPr>
        <w:t>Исполнитель: ФИО, </w:t>
      </w:r>
      <w:r>
        <w:rPr>
          <w:rStyle w:val="Style_2_ch"/>
          <w:sz w:val="18"/>
        </w:rPr>
        <w:fldChar w:fldCharType="begin"/>
      </w:r>
      <w:r>
        <w:rPr>
          <w:rStyle w:val="Style_2_ch"/>
          <w:sz w:val="18"/>
        </w:rPr>
        <w:instrText>HYPERLINK "http://pandia.ru/text/categ/wiki/001/242.php"</w:instrText>
      </w:r>
      <w:r>
        <w:rPr>
          <w:rStyle w:val="Style_2_ch"/>
          <w:sz w:val="18"/>
        </w:rPr>
        <w:fldChar w:fldCharType="separate"/>
      </w:r>
      <w:r>
        <w:rPr>
          <w:rStyle w:val="Style_2_ch"/>
          <w:sz w:val="18"/>
        </w:rPr>
        <w:t>телефон</w:t>
      </w:r>
      <w:r>
        <w:rPr>
          <w:rStyle w:val="Style_2_ch"/>
          <w:sz w:val="18"/>
        </w:rPr>
        <w:fldChar w:fldCharType="end"/>
      </w:r>
    </w:p>
    <w:p w14:paraId="CB000000">
      <w:pPr>
        <w:rPr>
          <w:color w:val="000000"/>
          <w:sz w:val="18"/>
        </w:rPr>
      </w:pPr>
      <w:r>
        <w:rPr>
          <w:color w:val="000000"/>
          <w:sz w:val="18"/>
        </w:rPr>
        <w:t>«___»__________________20____г.</w:t>
      </w:r>
    </w:p>
    <w:p w14:paraId="CC000000">
      <w:pPr>
        <w:spacing w:after="375" w:before="375"/>
        <w:ind/>
        <w:rPr>
          <w:b w:val="1"/>
          <w:caps w:val="1"/>
          <w:sz w:val="28"/>
        </w:rPr>
      </w:pPr>
      <w:r>
        <w:rPr>
          <w:color w:val="000000"/>
          <w:sz w:val="18"/>
        </w:rPr>
        <w:t>М. П.</w:t>
      </w:r>
    </w:p>
    <w:sectPr>
      <w:pgSz w:h="16848" w:orient="portrait" w:w="11908"/>
      <w:pgMar w:bottom="850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2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1" w:type="paragraph">
    <w:name w:val="ConsPlusTitle"/>
    <w:link w:val="Style_1_ch"/>
    <w:pPr>
      <w:widowControl w:val="0"/>
      <w:ind/>
    </w:pPr>
    <w:rPr>
      <w:b w:val="1"/>
      <w:sz w:val="24"/>
    </w:rPr>
  </w:style>
  <w:style w:styleId="Style_1_ch" w:type="character">
    <w:name w:val="ConsPlusTitle"/>
    <w:link w:val="Style_1"/>
    <w:rPr>
      <w:b w:val="1"/>
      <w:sz w:val="24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WW8Num1z0"/>
    <w:link w:val="Style_12_ch"/>
  </w:style>
  <w:style w:styleId="Style_12_ch" w:type="character">
    <w:name w:val="WW8Num1z0"/>
    <w:link w:val="Style_12"/>
  </w:style>
  <w:style w:styleId="Style_4" w:type="paragraph">
    <w:name w:val="Основной текст Exact"/>
    <w:link w:val="Style_4_ch"/>
    <w:rPr>
      <w:rFonts w:ascii="Times New Roman" w:hAnsi="Times New Roman"/>
      <w:spacing w:val="4"/>
      <w:sz w:val="26"/>
      <w:u w:val="none"/>
    </w:rPr>
  </w:style>
  <w:style w:styleId="Style_4_ch" w:type="character">
    <w:name w:val="Основной текст Exact"/>
    <w:link w:val="Style_4"/>
    <w:rPr>
      <w:rFonts w:ascii="Times New Roman" w:hAnsi="Times New Roman"/>
      <w:spacing w:val="4"/>
      <w:sz w:val="26"/>
      <w:u w:val="none"/>
    </w:rPr>
  </w:style>
  <w:style w:styleId="Style_13" w:type="paragraph">
    <w:name w:val="Заголовок 1 Знак"/>
    <w:link w:val="Style_13_ch"/>
    <w:rPr>
      <w:rFonts w:ascii="Cambria" w:hAnsi="Cambria"/>
      <w:b w:val="1"/>
      <w:color w:val="365F91"/>
      <w:sz w:val="28"/>
    </w:rPr>
  </w:style>
  <w:style w:styleId="Style_13_ch" w:type="character">
    <w:name w:val="Заголовок 1 Знак"/>
    <w:link w:val="Style_13"/>
    <w:rPr>
      <w:rFonts w:ascii="Cambria" w:hAnsi="Cambria"/>
      <w:b w:val="1"/>
      <w:color w:val="365F91"/>
      <w:sz w:val="28"/>
    </w:rPr>
  </w:style>
  <w:style w:styleId="Style_14" w:type="paragraph">
    <w:name w:val="Содержимое таблицы"/>
    <w:basedOn w:val="Style_7"/>
    <w:link w:val="Style_14_ch"/>
  </w:style>
  <w:style w:styleId="Style_14_ch" w:type="character">
    <w:name w:val="Содержимое таблицы"/>
    <w:basedOn w:val="Style_7_ch"/>
    <w:link w:val="Style_14"/>
  </w:style>
  <w:style w:styleId="Style_15" w:type="paragraph">
    <w:name w:val="WW8Num1z6"/>
    <w:link w:val="Style_15_ch"/>
  </w:style>
  <w:style w:styleId="Style_15_ch" w:type="character">
    <w:name w:val="WW8Num1z6"/>
    <w:link w:val="Style_15"/>
  </w:style>
  <w:style w:styleId="Style_16" w:type="paragraph">
    <w:name w:val="heading 3"/>
    <w:next w:val="Style_7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WW8Num1z4"/>
    <w:link w:val="Style_17_ch"/>
  </w:style>
  <w:style w:styleId="Style_17_ch" w:type="character">
    <w:name w:val="WW8Num1z4"/>
    <w:link w:val="Style_17"/>
  </w:style>
  <w:style w:styleId="Style_18" w:type="paragraph">
    <w:name w:val="WW8Num1z2"/>
    <w:link w:val="Style_18_ch"/>
  </w:style>
  <w:style w:styleId="Style_18_ch" w:type="character">
    <w:name w:val="WW8Num1z2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Заголовок"/>
    <w:basedOn w:val="Style_7"/>
    <w:next w:val="Style_21"/>
    <w:link w:val="Style_20_ch"/>
    <w:pPr>
      <w:keepNext w:val="1"/>
      <w:spacing w:after="120" w:before="240"/>
      <w:ind/>
    </w:pPr>
    <w:rPr>
      <w:rFonts w:ascii="Arial" w:hAnsi="Arial"/>
      <w:sz w:val="28"/>
    </w:rPr>
  </w:style>
  <w:style w:styleId="Style_20_ch" w:type="character">
    <w:name w:val="Заголовок"/>
    <w:basedOn w:val="Style_7_ch"/>
    <w:link w:val="Style_20"/>
    <w:rPr>
      <w:rFonts w:ascii="Arial" w:hAnsi="Arial"/>
      <w:sz w:val="28"/>
    </w:rPr>
  </w:style>
  <w:style w:styleId="Style_22" w:type="paragraph">
    <w:name w:val="WW8Num1z5"/>
    <w:link w:val="Style_22_ch"/>
  </w:style>
  <w:style w:styleId="Style_22_ch" w:type="character">
    <w:name w:val="WW8Num1z5"/>
    <w:link w:val="Style_22"/>
  </w:style>
  <w:style w:styleId="Style_23" w:type="paragraph">
    <w:name w:val="Указатель1"/>
    <w:basedOn w:val="Style_7"/>
    <w:link w:val="Style_23_ch"/>
  </w:style>
  <w:style w:styleId="Style_23_ch" w:type="character">
    <w:name w:val="Указатель1"/>
    <w:basedOn w:val="Style_7_ch"/>
    <w:link w:val="Style_23"/>
  </w:style>
  <w:style w:styleId="Style_3" w:type="paragraph">
    <w:name w:val="Основной текст_"/>
    <w:basedOn w:val="Style_7"/>
    <w:link w:val="Style_3_ch"/>
    <w:pPr>
      <w:widowControl w:val="0"/>
      <w:spacing w:line="643" w:lineRule="exact"/>
      <w:ind/>
      <w:jc w:val="center"/>
    </w:pPr>
    <w:rPr>
      <w:color w:val="000000"/>
      <w:sz w:val="27"/>
    </w:rPr>
  </w:style>
  <w:style w:styleId="Style_3_ch" w:type="character">
    <w:name w:val="Основной текст_"/>
    <w:basedOn w:val="Style_7_ch"/>
    <w:link w:val="Style_3"/>
    <w:rPr>
      <w:color w:val="000000"/>
      <w:sz w:val="27"/>
    </w:rPr>
  </w:style>
  <w:style w:styleId="Style_5" w:type="paragraph">
    <w:name w:val="ConsPlusNormal"/>
    <w:link w:val="Style_5_ch"/>
    <w:pPr>
      <w:widowControl w:val="0"/>
      <w:ind w:firstLine="720" w:left="0"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24" w:type="paragraph">
    <w:name w:val="Указатель2"/>
    <w:basedOn w:val="Style_7"/>
    <w:link w:val="Style_24_ch"/>
  </w:style>
  <w:style w:styleId="Style_24_ch" w:type="character">
    <w:name w:val="Указатель2"/>
    <w:basedOn w:val="Style_7_ch"/>
    <w:link w:val="Style_24"/>
  </w:style>
  <w:style w:styleId="Style_25" w:type="paragraph">
    <w:name w:val="Normal_0"/>
    <w:link w:val="Style_25_ch"/>
    <w:pPr>
      <w:widowControl w:val="0"/>
      <w:spacing w:line="300" w:lineRule="auto"/>
      <w:ind w:firstLine="1260" w:left="0"/>
    </w:pPr>
    <w:rPr>
      <w:sz w:val="24"/>
    </w:rPr>
  </w:style>
  <w:style w:styleId="Style_25_ch" w:type="character">
    <w:name w:val="Normal_0"/>
    <w:link w:val="Style_25"/>
    <w:rPr>
      <w:sz w:val="24"/>
    </w:rPr>
  </w:style>
  <w:style w:styleId="Style_26" w:type="paragraph">
    <w:name w:val="Название2"/>
    <w:basedOn w:val="Style_7"/>
    <w:link w:val="Style_26_ch"/>
    <w:pPr>
      <w:spacing w:after="120" w:before="120"/>
      <w:ind/>
    </w:pPr>
    <w:rPr>
      <w:i w:val="1"/>
      <w:sz w:val="24"/>
    </w:rPr>
  </w:style>
  <w:style w:styleId="Style_26_ch" w:type="character">
    <w:name w:val="Название2"/>
    <w:basedOn w:val="Style_7_ch"/>
    <w:link w:val="Style_26"/>
    <w:rPr>
      <w:i w:val="1"/>
      <w:sz w:val="24"/>
    </w:rPr>
  </w:style>
  <w:style w:styleId="Style_27" w:type="paragraph">
    <w:name w:val="List"/>
    <w:basedOn w:val="Style_21"/>
    <w:link w:val="Style_27_ch"/>
  </w:style>
  <w:style w:styleId="Style_27_ch" w:type="character">
    <w:name w:val="List"/>
    <w:basedOn w:val="Style_21_ch"/>
    <w:link w:val="Style_27"/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29" w:type="paragraph">
    <w:name w:val="toc 3"/>
    <w:next w:val="Style_7"/>
    <w:link w:val="Style_2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9_ch" w:type="character">
    <w:name w:val="toc 3"/>
    <w:link w:val="Style_29"/>
    <w:rPr>
      <w:rFonts w:ascii="XO Thames" w:hAnsi="XO Thames"/>
      <w:sz w:val="28"/>
    </w:rPr>
  </w:style>
  <w:style w:styleId="Style_30" w:type="paragraph">
    <w:name w:val="WW8Num1z8"/>
    <w:link w:val="Style_30_ch"/>
  </w:style>
  <w:style w:styleId="Style_30_ch" w:type="character">
    <w:name w:val="WW8Num1z8"/>
    <w:link w:val="Style_30"/>
  </w:style>
  <w:style w:styleId="Style_31" w:type="paragraph">
    <w:name w:val="heading 5"/>
    <w:next w:val="Style_7"/>
    <w:link w:val="Style_3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1_ch" w:type="character">
    <w:name w:val="heading 5"/>
    <w:link w:val="Style_31"/>
    <w:rPr>
      <w:rFonts w:ascii="XO Thames" w:hAnsi="XO Thames"/>
      <w:b w:val="1"/>
      <w:sz w:val="22"/>
    </w:rPr>
  </w:style>
  <w:style w:styleId="Style_32" w:type="paragraph">
    <w:name w:val="heading 1"/>
    <w:basedOn w:val="Style_7"/>
    <w:next w:val="Style_7"/>
    <w:link w:val="Style_32_ch"/>
    <w:uiPriority w:val="9"/>
    <w:qFormat/>
    <w:pPr>
      <w:keepNext w:val="1"/>
      <w:keepLines w:val="1"/>
      <w:numPr>
        <w:ilvl w:val="0"/>
        <w:numId w:val="1"/>
      </w:numPr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32_ch" w:type="character">
    <w:name w:val="heading 1"/>
    <w:basedOn w:val="Style_7_ch"/>
    <w:link w:val="Style_32"/>
    <w:rPr>
      <w:rFonts w:ascii="Cambria" w:hAnsi="Cambria"/>
      <w:b w:val="1"/>
      <w:color w:val="365F91"/>
      <w:sz w:val="28"/>
    </w:rPr>
  </w:style>
  <w:style w:styleId="Style_33" w:type="paragraph">
    <w:name w:val="Основной текст Знак"/>
    <w:link w:val="Style_33_ch"/>
    <w:rPr>
      <w:sz w:val="28"/>
    </w:rPr>
  </w:style>
  <w:style w:styleId="Style_33_ch" w:type="character">
    <w:name w:val="Основной текст Знак"/>
    <w:link w:val="Style_33"/>
    <w:rPr>
      <w:sz w:val="28"/>
    </w:rPr>
  </w:style>
  <w:style w:styleId="Style_2" w:type="paragraph">
    <w:name w:val="Hyperlink"/>
    <w:link w:val="Style_2_ch"/>
    <w:rPr>
      <w:color w:val="000080"/>
      <w:u w:val="single"/>
    </w:rPr>
  </w:style>
  <w:style w:styleId="Style_2_ch" w:type="character">
    <w:name w:val="Hyperlink"/>
    <w:link w:val="Style_2"/>
    <w:rPr>
      <w:color w:val="000080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7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Название1"/>
    <w:basedOn w:val="Style_7"/>
    <w:link w:val="Style_36_ch"/>
    <w:pPr>
      <w:spacing w:after="120" w:before="120"/>
      <w:ind/>
    </w:pPr>
    <w:rPr>
      <w:i w:val="1"/>
      <w:sz w:val="24"/>
    </w:rPr>
  </w:style>
  <w:style w:styleId="Style_36_ch" w:type="character">
    <w:name w:val="Название1"/>
    <w:basedOn w:val="Style_7_ch"/>
    <w:link w:val="Style_36"/>
    <w:rPr>
      <w:i w:val="1"/>
      <w:sz w:val="24"/>
    </w:rPr>
  </w:style>
  <w:style w:styleId="Style_37" w:type="paragraph">
    <w:name w:val="Balloon Text"/>
    <w:basedOn w:val="Style_7"/>
    <w:link w:val="Style_37_ch"/>
    <w:rPr>
      <w:rFonts w:ascii="Segoe UI" w:hAnsi="Segoe UI"/>
      <w:sz w:val="18"/>
    </w:rPr>
  </w:style>
  <w:style w:styleId="Style_37_ch" w:type="character">
    <w:name w:val="Balloon Text"/>
    <w:basedOn w:val="Style_7_ch"/>
    <w:link w:val="Style_37"/>
    <w:rPr>
      <w:rFonts w:ascii="Segoe UI" w:hAnsi="Segoe UI"/>
      <w:sz w:val="18"/>
    </w:rPr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0"/>
    </w:rPr>
  </w:style>
  <w:style w:styleId="Style_38_ch" w:type="character">
    <w:name w:val="Header and Footer"/>
    <w:link w:val="Style_38"/>
    <w:rPr>
      <w:rFonts w:ascii="XO Thames" w:hAnsi="XO Thames"/>
      <w:sz w:val="20"/>
    </w:rPr>
  </w:style>
  <w:style w:styleId="Style_39" w:type="paragraph">
    <w:name w:val="toc 9"/>
    <w:next w:val="Style_7"/>
    <w:link w:val="Style_3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Основной шрифт абзаца2"/>
    <w:link w:val="Style_40_ch"/>
  </w:style>
  <w:style w:styleId="Style_40_ch" w:type="character">
    <w:name w:val="Основной шрифт абзаца2"/>
    <w:link w:val="Style_40"/>
  </w:style>
  <w:style w:styleId="Style_41" w:type="paragraph">
    <w:name w:val="toc 8"/>
    <w:next w:val="Style_7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Заголовок таблицы"/>
    <w:basedOn w:val="Style_14"/>
    <w:link w:val="Style_42_ch"/>
    <w:pPr>
      <w:ind/>
      <w:jc w:val="center"/>
    </w:pPr>
    <w:rPr>
      <w:b w:val="1"/>
    </w:rPr>
  </w:style>
  <w:style w:styleId="Style_42_ch" w:type="character">
    <w:name w:val="Заголовок таблицы"/>
    <w:basedOn w:val="Style_14_ch"/>
    <w:link w:val="Style_42"/>
    <w:rPr>
      <w:b w:val="1"/>
    </w:rPr>
  </w:style>
  <w:style w:styleId="Style_21" w:type="paragraph">
    <w:name w:val="Body Text"/>
    <w:basedOn w:val="Style_7"/>
    <w:link w:val="Style_21_ch"/>
    <w:pPr>
      <w:spacing w:line="264" w:lineRule="auto"/>
      <w:ind/>
      <w:jc w:val="both"/>
    </w:pPr>
    <w:rPr>
      <w:sz w:val="28"/>
    </w:rPr>
  </w:style>
  <w:style w:styleId="Style_21_ch" w:type="character">
    <w:name w:val="Body Text"/>
    <w:basedOn w:val="Style_7_ch"/>
    <w:link w:val="Style_21"/>
    <w:rPr>
      <w:sz w:val="28"/>
    </w:rPr>
  </w:style>
  <w:style w:styleId="Style_43" w:type="paragraph">
    <w:name w:val="toc 5"/>
    <w:next w:val="Style_7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WW8Num1z7"/>
    <w:link w:val="Style_44_ch"/>
  </w:style>
  <w:style w:styleId="Style_44_ch" w:type="character">
    <w:name w:val="WW8Num1z7"/>
    <w:link w:val="Style_44"/>
  </w:style>
  <w:style w:styleId="Style_45" w:type="paragraph">
    <w:name w:val="WW8Num1z3"/>
    <w:link w:val="Style_45_ch"/>
  </w:style>
  <w:style w:styleId="Style_45_ch" w:type="character">
    <w:name w:val="WW8Num1z3"/>
    <w:link w:val="Style_45"/>
  </w:style>
  <w:style w:styleId="Style_46" w:type="paragraph">
    <w:name w:val="Subtitle"/>
    <w:next w:val="Style_7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7"/>
    <w:link w:val="Style_4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next w:val="Style_7"/>
    <w:link w:val="Style_4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49" w:type="paragraph">
    <w:name w:val="WW8Num1z1"/>
    <w:link w:val="Style_49_ch"/>
  </w:style>
  <w:style w:styleId="Style_49_ch" w:type="character">
    <w:name w:val="WW8Num1z1"/>
    <w:link w:val="Style_49"/>
  </w:style>
  <w:style w:styleId="Style_50" w:type="paragraph">
    <w:name w:val="heading 2"/>
    <w:next w:val="Style_7"/>
    <w:link w:val="Style_5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0_ch" w:type="character">
    <w:name w:val="heading 2"/>
    <w:link w:val="Style_50"/>
    <w:rPr>
      <w:rFonts w:ascii="XO Thames" w:hAnsi="XO Thames"/>
      <w:b w:val="1"/>
      <w:sz w:val="28"/>
    </w:rPr>
  </w:style>
  <w:style w:styleId="Style_51" w:type="paragraph">
    <w:name w:val="Текст выноски Знак"/>
    <w:link w:val="Style_51_ch"/>
    <w:rPr>
      <w:rFonts w:ascii="Segoe UI" w:hAnsi="Segoe UI"/>
      <w:sz w:val="18"/>
    </w:rPr>
  </w:style>
  <w:style w:styleId="Style_51_ch" w:type="character">
    <w:name w:val="Текст выноски Знак"/>
    <w:link w:val="Style_51"/>
    <w:rPr>
      <w:rFonts w:ascii="Segoe UI" w:hAnsi="Segoe UI"/>
      <w:sz w:val="18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2024-12-27T11:54:29Z</dcterms:modified>
</cp:coreProperties>
</file>