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F5" w:rsidRPr="000937DC" w:rsidRDefault="006845AE">
      <w:pPr>
        <w:jc w:val="center"/>
        <w:rPr>
          <w:rFonts w:ascii="Arial" w:eastAsia="DejaVu Sans" w:hAnsi="Arial" w:cs="Arial"/>
          <w:b/>
          <w:sz w:val="24"/>
          <w:szCs w:val="24"/>
        </w:rPr>
      </w:pPr>
      <w:r w:rsidRPr="000937DC">
        <w:rPr>
          <w:rFonts w:ascii="Arial" w:eastAsia="DejaVu Sans" w:hAnsi="Arial" w:cs="Arial"/>
          <w:b/>
          <w:sz w:val="24"/>
          <w:szCs w:val="24"/>
          <w:lang w:bidi="hi-IN"/>
        </w:rPr>
        <w:t>АДМИНИСТРАЦИЯ ДЕДОВИЧСКОГО РАЙОНА</w:t>
      </w:r>
    </w:p>
    <w:p w:rsidR="006F0AF5" w:rsidRPr="000937DC" w:rsidRDefault="006F0AF5">
      <w:pPr>
        <w:jc w:val="center"/>
        <w:rPr>
          <w:rFonts w:ascii="Arial" w:eastAsia="DejaVu Sans" w:hAnsi="Arial" w:cs="Arial"/>
          <w:sz w:val="24"/>
          <w:szCs w:val="24"/>
        </w:rPr>
      </w:pPr>
    </w:p>
    <w:p w:rsidR="006F0AF5" w:rsidRPr="000937DC" w:rsidRDefault="006845AE">
      <w:pPr>
        <w:jc w:val="center"/>
        <w:rPr>
          <w:rFonts w:ascii="Arial" w:eastAsia="DejaVu Sans" w:hAnsi="Arial" w:cs="Arial"/>
          <w:sz w:val="24"/>
          <w:szCs w:val="24"/>
        </w:rPr>
      </w:pPr>
      <w:r w:rsidRPr="000937DC">
        <w:rPr>
          <w:rFonts w:ascii="Arial" w:eastAsia="DejaVu Sans" w:hAnsi="Arial" w:cs="Arial"/>
          <w:sz w:val="24"/>
          <w:szCs w:val="24"/>
          <w:lang w:bidi="hi-IN"/>
        </w:rPr>
        <w:t>ПОСТАНОВЛЕНИЕ</w:t>
      </w:r>
    </w:p>
    <w:p w:rsidR="006F0AF5" w:rsidRPr="000937DC" w:rsidRDefault="006845AE" w:rsidP="000937DC">
      <w:pPr>
        <w:pStyle w:val="ConsPlusNormal"/>
        <w:jc w:val="center"/>
        <w:rPr>
          <w:rFonts w:ascii="Arial" w:hAnsi="Arial" w:cs="Arial"/>
          <w:szCs w:val="24"/>
        </w:rPr>
      </w:pPr>
      <w:r w:rsidRPr="000937DC">
        <w:rPr>
          <w:rFonts w:ascii="Arial" w:hAnsi="Arial" w:cs="Arial"/>
          <w:bCs/>
          <w:szCs w:val="24"/>
        </w:rPr>
        <w:t xml:space="preserve">от </w:t>
      </w:r>
      <w:r w:rsidR="000937DC" w:rsidRPr="000937DC">
        <w:rPr>
          <w:rFonts w:ascii="Arial" w:hAnsi="Arial" w:cs="Arial"/>
          <w:bCs/>
          <w:szCs w:val="24"/>
        </w:rPr>
        <w:t xml:space="preserve">21 ноября </w:t>
      </w:r>
      <w:r w:rsidR="00D749D0" w:rsidRPr="000937DC">
        <w:rPr>
          <w:rFonts w:ascii="Arial" w:hAnsi="Arial" w:cs="Arial"/>
          <w:bCs/>
          <w:szCs w:val="24"/>
        </w:rPr>
        <w:t>2022</w:t>
      </w:r>
      <w:r w:rsidR="000937DC" w:rsidRPr="000937DC">
        <w:rPr>
          <w:rFonts w:ascii="Arial" w:hAnsi="Arial" w:cs="Arial"/>
          <w:bCs/>
          <w:szCs w:val="24"/>
        </w:rPr>
        <w:t xml:space="preserve"> года </w:t>
      </w:r>
      <w:r w:rsidRPr="000937DC">
        <w:rPr>
          <w:rFonts w:ascii="Arial" w:hAnsi="Arial" w:cs="Arial"/>
          <w:bCs/>
          <w:szCs w:val="24"/>
        </w:rPr>
        <w:t xml:space="preserve">№ </w:t>
      </w:r>
      <w:r w:rsidR="00D749D0" w:rsidRPr="000937DC">
        <w:rPr>
          <w:rFonts w:ascii="Arial" w:hAnsi="Arial" w:cs="Arial"/>
          <w:bCs/>
          <w:szCs w:val="24"/>
        </w:rPr>
        <w:t>533</w:t>
      </w:r>
    </w:p>
    <w:p w:rsidR="000937DC" w:rsidRPr="000937DC" w:rsidRDefault="000937DC">
      <w:pPr>
        <w:widowControl w:val="0"/>
        <w:spacing w:line="100" w:lineRule="atLeast"/>
        <w:jc w:val="center"/>
        <w:rPr>
          <w:rFonts w:ascii="Arial" w:eastAsia="DejaVu Sans" w:hAnsi="Arial" w:cs="Arial"/>
          <w:sz w:val="24"/>
          <w:szCs w:val="24"/>
        </w:rPr>
      </w:pPr>
    </w:p>
    <w:p w:rsidR="006F0AF5" w:rsidRPr="000937DC" w:rsidRDefault="000937DC">
      <w:pPr>
        <w:widowControl w:val="0"/>
        <w:spacing w:line="10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937DC">
        <w:rPr>
          <w:rFonts w:ascii="Arial" w:hAnsi="Arial" w:cs="Arial"/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6F0AF5" w:rsidRPr="000937DC" w:rsidRDefault="000937DC">
      <w:pPr>
        <w:widowControl w:val="0"/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937DC">
        <w:rPr>
          <w:rFonts w:ascii="Arial" w:hAnsi="Arial" w:cs="Arial"/>
          <w:b/>
          <w:color w:val="000000"/>
          <w:sz w:val="28"/>
          <w:szCs w:val="28"/>
        </w:rPr>
        <w:t>«СОДЕЙСТВИЕ ЭКОНОМИЧЕСКОМУ РАЗВИТИЮ И ИНВЕСТИЦИОННОЙ ПРИВЛЕКАТЕЛЬНОСТИ МУНИЦИПАЛЬНОГО ОБРАЗОВАНИЯ «ДЕДОВИЧСКИЙ РАЙОН» НА 2022-2024 ГОДЫ»</w:t>
      </w:r>
    </w:p>
    <w:p w:rsidR="006F0AF5" w:rsidRPr="000937DC" w:rsidRDefault="006F0AF5">
      <w:pPr>
        <w:pStyle w:val="Heading"/>
        <w:rPr>
          <w:rFonts w:cs="Arial"/>
          <w:b w:val="0"/>
          <w:color w:val="000000"/>
          <w:sz w:val="24"/>
          <w:szCs w:val="24"/>
        </w:rPr>
      </w:pPr>
    </w:p>
    <w:p w:rsidR="006F0AF5" w:rsidRPr="000937DC" w:rsidRDefault="006F0AF5" w:rsidP="00AB3C48">
      <w:pPr>
        <w:pStyle w:val="Heading"/>
        <w:jc w:val="both"/>
        <w:rPr>
          <w:rFonts w:cs="Arial"/>
          <w:b w:val="0"/>
          <w:color w:val="000000"/>
          <w:sz w:val="24"/>
          <w:szCs w:val="24"/>
        </w:rPr>
      </w:pPr>
    </w:p>
    <w:p w:rsidR="006F0AF5" w:rsidRPr="000937DC" w:rsidRDefault="006845AE" w:rsidP="00AB3C48">
      <w:pPr>
        <w:widowControl w:val="0"/>
        <w:spacing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AB3C48" w:rsidRPr="000937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37DC">
        <w:rPr>
          <w:rFonts w:ascii="Arial" w:hAnsi="Arial" w:cs="Arial"/>
          <w:color w:val="000000"/>
          <w:sz w:val="24"/>
          <w:szCs w:val="24"/>
        </w:rPr>
        <w:t>Порядком разработки и реализации муниципальных программ, утвержденным постановлением Администрации Дедовичского района от 08.09.2015 № 312, в целях уточнения мероприятий, показателей и объемов финансирования муниципальной программы «Содействие экономическому развитию и инвестиционной привлекательности муниципального образования «Дедовичский район» на 2022-2024 годы»</w:t>
      </w:r>
      <w:r w:rsidR="00B52DD9" w:rsidRPr="000937DC">
        <w:rPr>
          <w:rFonts w:ascii="Arial" w:hAnsi="Arial" w:cs="Arial"/>
          <w:color w:val="000000"/>
          <w:sz w:val="24"/>
          <w:szCs w:val="24"/>
        </w:rPr>
        <w:t>,</w:t>
      </w:r>
      <w:r w:rsidRPr="000937DC">
        <w:rPr>
          <w:rFonts w:ascii="Arial" w:hAnsi="Arial" w:cs="Arial"/>
          <w:color w:val="000000"/>
          <w:sz w:val="24"/>
          <w:szCs w:val="24"/>
        </w:rPr>
        <w:t xml:space="preserve"> Администрация Дедовичского района ПОСТАНОВЛЯЕТ:</w:t>
      </w:r>
    </w:p>
    <w:p w:rsidR="006F0AF5" w:rsidRPr="000937DC" w:rsidRDefault="006845AE" w:rsidP="00AB3C48">
      <w:pPr>
        <w:widowControl w:val="0"/>
        <w:spacing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1. Внести изменения в муниципальную </w:t>
      </w:r>
      <w:hyperlink w:anchor="Par43">
        <w:r w:rsidRPr="000937DC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программу</w:t>
        </w:r>
      </w:hyperlink>
      <w:r w:rsidRPr="000937DC">
        <w:rPr>
          <w:rFonts w:ascii="Arial" w:hAnsi="Arial" w:cs="Arial"/>
          <w:color w:val="000000"/>
          <w:sz w:val="24"/>
          <w:szCs w:val="24"/>
        </w:rPr>
        <w:t xml:space="preserve"> «Содействие экономическому развитию и инвестиционной привлекательности муниципального образования «Дедовичский район» на 2022-2024 годы», утвержденную постановлением Администрации Дедовичского района от 26.10.2021 № 634 (далее - Программа), изложив её в прилагаемой новой редакции.</w:t>
      </w:r>
    </w:p>
    <w:p w:rsidR="006F0AF5" w:rsidRPr="000937DC" w:rsidRDefault="006845AE" w:rsidP="00AB3C48">
      <w:pPr>
        <w:widowControl w:val="0"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постановление.</w:t>
      </w:r>
    </w:p>
    <w:p w:rsidR="006F0AF5" w:rsidRPr="000937DC" w:rsidRDefault="006F0AF5">
      <w:pPr>
        <w:rPr>
          <w:rFonts w:ascii="Arial" w:hAnsi="Arial" w:cs="Arial"/>
          <w:sz w:val="24"/>
          <w:szCs w:val="24"/>
        </w:rPr>
      </w:pPr>
    </w:p>
    <w:p w:rsidR="006F0AF5" w:rsidRPr="000937DC" w:rsidRDefault="006F0AF5">
      <w:pPr>
        <w:rPr>
          <w:rFonts w:ascii="Arial" w:hAnsi="Arial" w:cs="Arial"/>
          <w:sz w:val="24"/>
          <w:szCs w:val="24"/>
        </w:rPr>
      </w:pPr>
    </w:p>
    <w:p w:rsidR="000937DC" w:rsidRDefault="006845AE">
      <w:pPr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Глава Дедовичского р</w:t>
      </w:r>
      <w:r w:rsidR="000937DC">
        <w:rPr>
          <w:rFonts w:ascii="Arial" w:hAnsi="Arial" w:cs="Arial"/>
          <w:sz w:val="24"/>
          <w:szCs w:val="24"/>
        </w:rPr>
        <w:t>айона</w:t>
      </w:r>
    </w:p>
    <w:p w:rsidR="006F0AF5" w:rsidRPr="000937DC" w:rsidRDefault="006845AE">
      <w:pPr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Г.А. Афанасьев</w:t>
      </w:r>
    </w:p>
    <w:p w:rsidR="001D2E5A" w:rsidRPr="000937DC" w:rsidRDefault="000937DC" w:rsidP="00634A79">
      <w:pPr>
        <w:shd w:val="clear" w:color="FFFFFF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34A79" w:rsidRPr="000937DC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634A79" w:rsidRPr="000937DC" w:rsidRDefault="00634A79" w:rsidP="00634A79">
      <w:pPr>
        <w:shd w:val="clear" w:color="FFFFFF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634A79" w:rsidRPr="000937DC" w:rsidRDefault="00634A79" w:rsidP="00634A79">
      <w:pPr>
        <w:shd w:val="clear" w:color="FFFFFF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Дедовичского района </w:t>
      </w:r>
    </w:p>
    <w:p w:rsidR="00634A79" w:rsidRPr="000937DC" w:rsidRDefault="00D749D0" w:rsidP="00634A79">
      <w:pPr>
        <w:shd w:val="clear" w:color="FFFFFF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</w:t>
      </w:r>
      <w:r w:rsidR="00634A79" w:rsidRPr="000937DC">
        <w:rPr>
          <w:rFonts w:ascii="Arial" w:hAnsi="Arial" w:cs="Arial"/>
          <w:color w:val="000000"/>
          <w:sz w:val="24"/>
          <w:szCs w:val="24"/>
        </w:rPr>
        <w:t>т</w:t>
      </w:r>
      <w:r w:rsidRPr="000937DC">
        <w:rPr>
          <w:rFonts w:ascii="Arial" w:hAnsi="Arial" w:cs="Arial"/>
          <w:color w:val="000000"/>
          <w:sz w:val="24"/>
          <w:szCs w:val="24"/>
        </w:rPr>
        <w:t xml:space="preserve"> 21.11.2022 </w:t>
      </w:r>
      <w:r w:rsidR="00634A79" w:rsidRPr="000937DC">
        <w:rPr>
          <w:rFonts w:ascii="Arial" w:hAnsi="Arial" w:cs="Arial"/>
          <w:color w:val="000000"/>
          <w:sz w:val="24"/>
          <w:szCs w:val="24"/>
        </w:rPr>
        <w:t>№</w:t>
      </w:r>
      <w:r w:rsidRPr="000937DC">
        <w:rPr>
          <w:rFonts w:ascii="Arial" w:hAnsi="Arial" w:cs="Arial"/>
          <w:color w:val="000000"/>
          <w:sz w:val="24"/>
          <w:szCs w:val="24"/>
        </w:rPr>
        <w:t xml:space="preserve"> 533</w:t>
      </w:r>
    </w:p>
    <w:p w:rsidR="001D2E5A" w:rsidRPr="000937DC" w:rsidRDefault="001D2E5A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1D2E5A" w:rsidRPr="000937DC" w:rsidRDefault="001D2E5A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F0AF5">
      <w:pPr>
        <w:shd w:val="clear" w:color="FFFFFF" w:fill="FFFFFF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1D2E5A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aps/>
          <w:color w:val="000000"/>
          <w:sz w:val="24"/>
          <w:szCs w:val="24"/>
        </w:rPr>
        <w:t>«</w:t>
      </w:r>
      <w:r w:rsidR="006845AE" w:rsidRPr="000937DC">
        <w:rPr>
          <w:rFonts w:ascii="Arial" w:hAnsi="Arial" w:cs="Arial"/>
          <w:caps/>
          <w:color w:val="000000"/>
          <w:sz w:val="24"/>
          <w:szCs w:val="24"/>
        </w:rPr>
        <w:t>МУНИЦИПАЛЬНАЯ ПРОГРАММА</w:t>
      </w: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aps/>
          <w:color w:val="000000"/>
          <w:sz w:val="24"/>
          <w:szCs w:val="24"/>
        </w:rPr>
        <w:t>«Содействие экономическому развитию и инвестиционной привлекательности муниципального образования «Дедовичский район» на 2022-2024 годы»</w:t>
      </w:r>
    </w:p>
    <w:p w:rsidR="006F0AF5" w:rsidRPr="000937DC" w:rsidRDefault="006F0AF5">
      <w:pPr>
        <w:shd w:val="clear" w:color="FFFFFF" w:fill="FFFFFF"/>
        <w:spacing w:line="100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Паспорт муниципальной Программы</w:t>
      </w:r>
    </w:p>
    <w:tbl>
      <w:tblPr>
        <w:tblW w:w="9819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1966"/>
        <w:gridCol w:w="1897"/>
        <w:gridCol w:w="1836"/>
        <w:gridCol w:w="1420"/>
        <w:gridCol w:w="1735"/>
        <w:gridCol w:w="965"/>
      </w:tblGrid>
      <w:tr w:rsidR="006F0AF5" w:rsidRPr="000937DC" w:rsidTr="000937DC">
        <w:trPr>
          <w:trHeight w:val="40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Содействие экономическому развитию и инвестиционной привлекательности муниципального образования «Дедовичский район» на 2022-2024 годы</w:t>
            </w:r>
          </w:p>
        </w:tc>
      </w:tr>
      <w:tr w:rsidR="006F0AF5" w:rsidRPr="000937DC" w:rsidTr="000937DC">
        <w:trPr>
          <w:trHeight w:val="60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</w:tr>
      <w:tr w:rsidR="006F0AF5" w:rsidRPr="000937DC" w:rsidTr="000937DC">
        <w:trPr>
          <w:trHeight w:val="40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3146A3" w:rsidP="001D2E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845AE" w:rsidRPr="000937DC">
              <w:rPr>
                <w:rFonts w:ascii="Arial" w:hAnsi="Arial" w:cs="Arial"/>
                <w:color w:val="000000"/>
                <w:sz w:val="24"/>
                <w:szCs w:val="24"/>
              </w:rPr>
              <w:t>. Отдел архитектуры и градостроительства Администрации Дедовичского района.</w:t>
            </w:r>
          </w:p>
          <w:p w:rsidR="003146A3" w:rsidRPr="000937DC" w:rsidRDefault="003146A3" w:rsidP="001D2E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1001DC" w:rsidRPr="000937DC">
              <w:rPr>
                <w:rFonts w:ascii="Arial" w:hAnsi="Arial" w:cs="Arial"/>
                <w:color w:val="000000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района.</w:t>
            </w:r>
          </w:p>
        </w:tc>
      </w:tr>
      <w:tr w:rsidR="006F0AF5" w:rsidRPr="000937DC" w:rsidTr="000937DC">
        <w:trPr>
          <w:trHeight w:val="40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4156" w:rsidRPr="000937DC" w:rsidRDefault="003146A3" w:rsidP="001D2E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845AE" w:rsidRPr="000937D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F4156" w:rsidRPr="000937DC">
              <w:rPr>
                <w:rFonts w:ascii="Arial" w:hAnsi="Arial" w:cs="Arial"/>
                <w:color w:val="000000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  <w:p w:rsidR="006F0AF5" w:rsidRPr="000937DC" w:rsidRDefault="002F4156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6845AE" w:rsidRPr="000937DC">
              <w:rPr>
                <w:rFonts w:ascii="Arial" w:hAnsi="Arial" w:cs="Arial"/>
                <w:color w:val="000000"/>
                <w:sz w:val="24"/>
                <w:szCs w:val="24"/>
              </w:rPr>
              <w:t>Отдел архитектуры и градостроительства Администрации Дедовичского района;</w:t>
            </w:r>
          </w:p>
          <w:p w:rsidR="006F0AF5" w:rsidRPr="000937DC" w:rsidRDefault="002F4156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6845AE" w:rsidRPr="000937DC">
              <w:rPr>
                <w:rFonts w:ascii="Arial" w:hAnsi="Arial" w:cs="Arial"/>
                <w:color w:val="000000"/>
                <w:sz w:val="24"/>
                <w:szCs w:val="24"/>
              </w:rPr>
              <w:t>. АНО «ИКЦ Дедовичского района»;</w:t>
            </w:r>
          </w:p>
          <w:p w:rsidR="002F4156" w:rsidRPr="000937DC" w:rsidRDefault="002F4156" w:rsidP="003146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6845AE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. Администрации </w:t>
            </w:r>
            <w:r w:rsidR="00F27A16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и </w:t>
            </w:r>
            <w:r w:rsidR="006845AE" w:rsidRPr="000937DC">
              <w:rPr>
                <w:rFonts w:ascii="Arial" w:hAnsi="Arial" w:cs="Arial"/>
                <w:color w:val="000000"/>
                <w:sz w:val="24"/>
                <w:szCs w:val="24"/>
              </w:rPr>
              <w:t>сельских поселений</w:t>
            </w:r>
            <w:r w:rsidR="00C55311" w:rsidRPr="000937D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F0AF5" w:rsidRPr="000937DC" w:rsidTr="000937DC">
        <w:trPr>
          <w:trHeight w:val="40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 «Развитие и поддержка малого и среднего предпринимательства в муниципальном образовании «Дедовичский район» на 2022-2024 годы»;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2. «Повышение инвестиционной привлекательности»</w:t>
            </w:r>
            <w:r w:rsidR="003146A3" w:rsidRPr="000937D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3146A3" w:rsidRPr="000937DC" w:rsidRDefault="003146A3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3. «Комплексное развитие сельских территорий».</w:t>
            </w:r>
          </w:p>
        </w:tc>
      </w:tr>
      <w:tr w:rsidR="006F0AF5" w:rsidRPr="000937DC" w:rsidTr="000937DC">
        <w:trPr>
          <w:trHeight w:val="40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Содействие сохранению и развитию экономического потенциала, развитию малого и среднего предпринимательства, создание условий для устойчивого развития территории муниципального образования «Дедовичский район»</w:t>
            </w:r>
          </w:p>
        </w:tc>
      </w:tr>
      <w:tr w:rsidR="006F0AF5" w:rsidRPr="000937DC" w:rsidTr="000937DC">
        <w:trPr>
          <w:trHeight w:val="33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 Создание и развитие инфраструктуры и механизма поддержки субъектов малого и среднего предпринимательства, социально-ориентированных некоммерческих организаций;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2. Информационно - консультационное обеспечение субъектов малого и среднего предпринимательства, социально-ориентированных некоммерческих организаций;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3. Развитие механизмов, обеспечивающих доступ субъектов малого и среднего предпринимательства к финансовым ресурсам;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4. Разработка проектов внесения изменений в схему территориального планирования муниципального образования «Дедовичский район», генеральных планов поселений, внесения изменений в генеральные планы поселений,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район»;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5. Разработка проектно-сметной документации и проведение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экспертиз на объекты, включенные в состав проектов комплексного развития сельских территорий или сельских агломераций.</w:t>
            </w:r>
          </w:p>
          <w:p w:rsidR="003146A3" w:rsidRPr="000937DC" w:rsidRDefault="003146A3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6.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0937DC">
              <w:rPr>
                <w:rFonts w:ascii="Arial" w:eastAsia="Calibri" w:hAnsi="Arial" w:cs="Arial"/>
                <w:color w:val="000000"/>
                <w:sz w:val="24"/>
                <w:szCs w:val="24"/>
              </w:rPr>
              <w:t>азработка и реализация проектов комплексного развития сельских территории.</w:t>
            </w:r>
          </w:p>
        </w:tc>
      </w:tr>
      <w:tr w:rsidR="006F0AF5" w:rsidRPr="000937DC" w:rsidTr="000937DC">
        <w:trPr>
          <w:trHeight w:val="60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показатели цели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 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предпринимательства;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Увеличение перечня имущества, подлежащего предоставлению субъектам малого и среднего предпринимательства;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3. 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организаций, а также актуальной информации о деятельности Администрации Дедовичского района;</w:t>
            </w:r>
          </w:p>
          <w:p w:rsidR="006F0AF5" w:rsidRPr="000937DC" w:rsidRDefault="006845AE" w:rsidP="001D2E5A">
            <w:pPr>
              <w:pStyle w:val="a4"/>
              <w:shd w:val="clear" w:color="FFFFFF" w:fill="FFFFFF"/>
              <w:tabs>
                <w:tab w:val="left" w:pos="-30"/>
              </w:tabs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4. Доля субъектов малого и среднего предпринимательства, получивших муниципальные 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обратившихся;</w:t>
            </w:r>
          </w:p>
          <w:p w:rsidR="006F0AF5" w:rsidRPr="000937DC" w:rsidRDefault="006845AE" w:rsidP="001D2E5A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5. 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«Интернет»:</w:t>
            </w:r>
          </w:p>
          <w:p w:rsidR="006F0AF5" w:rsidRPr="000937DC" w:rsidRDefault="006845AE" w:rsidP="001D2E5A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6. Количество операторов мобильной связи, предоставляющих услуги на территории Дедовичского района;</w:t>
            </w:r>
          </w:p>
          <w:p w:rsidR="006F0AF5" w:rsidRPr="000937DC" w:rsidRDefault="006845AE" w:rsidP="001D2E5A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7. Количество проектов внесения изменений в схему территориального планирования муниципального образования «Дедовичский район»,</w:t>
            </w:r>
            <w:r w:rsidR="001D2E5A" w:rsidRPr="000937DC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генеральных планов поселений, внесения изменений в генеральные планы поселений,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</w:t>
            </w:r>
            <w:r w:rsidR="00F27A16" w:rsidRPr="000937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146A3" w:rsidRPr="000937DC" w:rsidRDefault="003146A3" w:rsidP="001D2E5A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937DC">
              <w:rPr>
                <w:rFonts w:ascii="Arial" w:eastAsia="Calibri" w:hAnsi="Arial" w:cs="Arial"/>
                <w:color w:val="000000"/>
                <w:sz w:val="24"/>
                <w:szCs w:val="24"/>
              </w:rPr>
              <w:t>оличество реализованных проектов комплексного развития сельских территорий, ед.</w:t>
            </w:r>
          </w:p>
        </w:tc>
      </w:tr>
      <w:tr w:rsidR="006F0AF5" w:rsidRPr="000937DC" w:rsidTr="000937DC">
        <w:trPr>
          <w:trHeight w:val="34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- 2022-2024 годы.</w:t>
            </w:r>
          </w:p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Этапы реализации не выделяются.</w:t>
            </w:r>
          </w:p>
        </w:tc>
      </w:tr>
      <w:tr w:rsidR="006F0AF5" w:rsidRPr="000937DC" w:rsidTr="000937DC">
        <w:trPr>
          <w:cantSplit/>
          <w:trHeight w:val="306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F0AF5" w:rsidRPr="000937DC" w:rsidTr="000937DC">
        <w:trPr>
          <w:cantSplit/>
          <w:trHeight w:val="175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332 115 </w:t>
            </w:r>
            <w:r w:rsidR="003137B6" w:rsidRPr="000937DC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332 115 </w:t>
            </w:r>
            <w:r w:rsidR="003137B6" w:rsidRPr="000937DC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cantSplit/>
          <w:trHeight w:val="286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3 974 </w:t>
            </w:r>
            <w:r w:rsidR="003137B6" w:rsidRPr="000937DC">
              <w:rPr>
                <w:rFonts w:ascii="Arial" w:hAnsi="Arial" w:cs="Arial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  <w:r w:rsidR="001001DC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3 605 </w:t>
            </w:r>
            <w:r w:rsidR="003137B6" w:rsidRPr="000937DC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1001DC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6F0AF5" w:rsidRPr="000937DC" w:rsidTr="000937DC">
        <w:trPr>
          <w:cantSplit/>
          <w:trHeight w:val="380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бюджет муниципального образования «Дедовичский район»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5 021 </w:t>
            </w:r>
            <w:r w:rsidR="00577D8E"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137B6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1001DC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4 654 </w:t>
            </w:r>
            <w:r w:rsidR="00577D8E"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3137B6" w:rsidRPr="000937D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cantSplit/>
          <w:trHeight w:val="238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39 888 </w:t>
            </w:r>
            <w:r w:rsidR="00577D8E" w:rsidRPr="000937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3137B6" w:rsidRPr="000937DC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39 888 </w:t>
            </w:r>
            <w:r w:rsidR="00577D8E" w:rsidRPr="000937DC">
              <w:rPr>
                <w:rFonts w:ascii="Arial" w:hAnsi="Arial" w:cs="Arial"/>
                <w:sz w:val="24"/>
                <w:szCs w:val="24"/>
              </w:rPr>
              <w:t>6</w:t>
            </w:r>
            <w:r w:rsidR="003137B6" w:rsidRPr="000937D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cantSplit/>
          <w:trHeight w:val="282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 по источникам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381 000 </w:t>
            </w:r>
            <w:r w:rsidR="00306FF5"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137B6" w:rsidRPr="000937D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735</w:t>
            </w:r>
            <w:r w:rsidR="001001DC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1001DC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380 264 </w:t>
            </w:r>
            <w:r w:rsidR="003137B6" w:rsidRPr="000937D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1001DC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6F0AF5" w:rsidRPr="000937DC" w:rsidTr="000937DC">
        <w:trPr>
          <w:trHeight w:val="27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 - 10 ед.;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Увеличение перечня имущества, подлежащего предоставлению субъектам малого и среднего предпринимательства - 20 %;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3. 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организаций, а также актуальной информации о деятельности Администрации Дедовичского района - 20 ед.;</w:t>
            </w:r>
          </w:p>
          <w:p w:rsidR="006F0AF5" w:rsidRPr="000937DC" w:rsidRDefault="006845AE" w:rsidP="001D2E5A">
            <w:pPr>
              <w:pStyle w:val="a4"/>
              <w:shd w:val="clear" w:color="FFFFFF" w:fill="FFFFFF"/>
              <w:tabs>
                <w:tab w:val="left" w:pos="-30"/>
              </w:tabs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4. Доля субъектов малого и среднего предпринимательства, получивших муниципальные 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 - 100%;</w:t>
            </w:r>
          </w:p>
          <w:p w:rsidR="006F0AF5" w:rsidRPr="000937DC" w:rsidRDefault="006845AE" w:rsidP="001D2E5A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5. 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 - 10 ед.;</w:t>
            </w:r>
          </w:p>
          <w:p w:rsidR="006F0AF5" w:rsidRPr="000937DC" w:rsidRDefault="006845AE" w:rsidP="001D2E5A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6. Количество операторов мобильной связи, предоставляющих услуги на территории Дедовичского района - 4 ед.;</w:t>
            </w:r>
          </w:p>
          <w:p w:rsidR="006F0AF5" w:rsidRPr="000937DC" w:rsidRDefault="006845AE" w:rsidP="001D2E5A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7. Количество проектов внесения изменений в схему территориального планирования муниципального образования «Дедовичский район»,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генеральных планов поселений, внесения изменений в генеральные планы поселений,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 - 2 ед.</w:t>
            </w:r>
            <w:r w:rsidR="002E2C10" w:rsidRPr="000937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146A3" w:rsidRPr="000937DC" w:rsidRDefault="003146A3" w:rsidP="001D2E5A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8.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937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оличество реализованных проектов комплексного развития </w:t>
            </w:r>
            <w:r w:rsidR="007F28B7" w:rsidRPr="000937DC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сельских территорий -</w:t>
            </w:r>
            <w:r w:rsidRPr="000937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 ед.</w:t>
            </w:r>
          </w:p>
        </w:tc>
      </w:tr>
    </w:tbl>
    <w:p w:rsidR="006F0AF5" w:rsidRPr="000937DC" w:rsidRDefault="006F0AF5">
      <w:pPr>
        <w:shd w:val="clear" w:color="FFFFFF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1. Сведения об основных мерах правового регулирования</w:t>
      </w:r>
      <w:r w:rsidR="001D2E5A" w:rsidRPr="000937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37DC">
        <w:rPr>
          <w:rFonts w:ascii="Arial" w:hAnsi="Arial" w:cs="Arial"/>
          <w:color w:val="000000"/>
          <w:sz w:val="24"/>
          <w:szCs w:val="24"/>
        </w:rPr>
        <w:t>в сфере реализации Программы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434165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Объект, предмет регулирования и сфера действия Программы:</w:t>
      </w:r>
    </w:p>
    <w:p w:rsidR="006F0AF5" w:rsidRPr="000937DC" w:rsidRDefault="006845AE" w:rsidP="00434165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объект настоящей Программы - инвестиционный климат муниципального образования «Дедовичский район»;</w:t>
      </w:r>
    </w:p>
    <w:p w:rsidR="006F0AF5" w:rsidRPr="000937DC" w:rsidRDefault="006845AE" w:rsidP="00434165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предмет регулирования - инвестиционная привлекательность муниципального образования «Дедовичский район»;</w:t>
      </w:r>
    </w:p>
    <w:p w:rsidR="006F0AF5" w:rsidRPr="000937DC" w:rsidRDefault="006845AE" w:rsidP="00434165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сфера действия - экономика и социальная сфера муниципального образования «Дедовичский район».</w:t>
      </w:r>
    </w:p>
    <w:p w:rsidR="006F0AF5" w:rsidRPr="000937DC" w:rsidRDefault="006F0AF5" w:rsidP="00434165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2. Содержание проблемы и обоснование необходимости ее решения</w:t>
      </w:r>
      <w:r w:rsidR="00AB3C48" w:rsidRPr="000937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37DC">
        <w:rPr>
          <w:rFonts w:ascii="Arial" w:hAnsi="Arial" w:cs="Arial"/>
          <w:color w:val="000000"/>
          <w:sz w:val="24"/>
          <w:szCs w:val="24"/>
        </w:rPr>
        <w:t>программными методами</w:t>
      </w:r>
    </w:p>
    <w:p w:rsidR="006F0AF5" w:rsidRPr="000937DC" w:rsidRDefault="006F0AF5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 экономических задач.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малый и средний бизнес является необходимым </w:t>
      </w:r>
      <w:r w:rsidRPr="000937DC">
        <w:rPr>
          <w:rFonts w:ascii="Arial" w:hAnsi="Arial" w:cs="Arial"/>
          <w:color w:val="000000"/>
          <w:sz w:val="24"/>
          <w:szCs w:val="24"/>
        </w:rPr>
        <w:lastRenderedPageBreak/>
        <w:t>условием формирования, так называемого среднего класса - социального фундамента, обеспечивающего стабильное развитие общества.</w:t>
      </w:r>
    </w:p>
    <w:p w:rsidR="006F0AF5" w:rsidRPr="000937DC" w:rsidRDefault="006845AE" w:rsidP="001D2E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Малое и среднее предпринимательство имеет значительный удельный вес практически во всех отраслях экономики Дедовичского района: сельское хозяйство, лесозаготовка и лесопереработка, сфера услуг, розничная торговля. Развитие малого и среднего предпринимательства является одним из главных приоритетов проводимой экономической политики в районе.</w:t>
      </w:r>
    </w:p>
    <w:p w:rsidR="006F0AF5" w:rsidRPr="000937DC" w:rsidRDefault="006845AE" w:rsidP="001D2E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На 01.01.2021 на территории Дедовичского района по данным МИ ФНС №</w:t>
      </w:r>
      <w:r w:rsidR="00AB3C48" w:rsidRPr="000937DC">
        <w:rPr>
          <w:rFonts w:ascii="Arial" w:hAnsi="Arial" w:cs="Arial"/>
          <w:sz w:val="24"/>
          <w:szCs w:val="24"/>
        </w:rPr>
        <w:t xml:space="preserve"> </w:t>
      </w:r>
      <w:r w:rsidRPr="000937DC">
        <w:rPr>
          <w:rFonts w:ascii="Arial" w:hAnsi="Arial" w:cs="Arial"/>
          <w:sz w:val="24"/>
          <w:szCs w:val="24"/>
        </w:rPr>
        <w:t>3 по Псковской области зарегистрировано 237 субъекта малого и среднего предпринимательства. Основную долю в структуре предпринимательства Дедовичского района занимает розничная торговля – 42%, перевозки – 12%, сельское хозяйство – 8%, производство – 7%, услуги – 11%, строительство – 4%, гостиницы и рестораны – 2 %, операции с недвижимым имуществом – 3%, здравоохранение – 2%, прочие виды деятельности – 9% от общего количества МСП.</w:t>
      </w:r>
    </w:p>
    <w:p w:rsidR="006F0AF5" w:rsidRPr="000937DC" w:rsidRDefault="006845AE" w:rsidP="001D2E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Реализация мероприятий поддержки м</w:t>
      </w:r>
      <w:r w:rsidRPr="000937DC">
        <w:rPr>
          <w:rFonts w:ascii="Arial" w:hAnsi="Arial" w:cs="Arial"/>
          <w:color w:val="000000"/>
          <w:sz w:val="24"/>
          <w:szCs w:val="24"/>
        </w:rPr>
        <w:t>алого и среднего предпринимательства в 2019-2021 годах позволила не в полной мере достичь поставленных целей и решить основные проблемы, с которыми сталкиваются субъекты малого и среднего предпринимательства: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недостаточность собственных средств для развития и высокая стоимость заемных средств;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недостаток квалифицированных кадров;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недостаточность информационно - консультационной поддержки.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Решение вышеуказанных проблем лежит, в основном, в плоскостях финансовой, имущественной, информационной, консультационной, образовательной и других видов поддержки. Решать эти проблемы необходимо комплексно, совмещая общедоступную и адресную поддержку по различным ее направлениям, т.е. средствами программно-целевого планирования.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Выбор данного метода для решения вышеуказанных проблем обусловлен значительными финансовыми затратами и невозможностью изменить ситуацию в течение одного финансового года.</w:t>
      </w:r>
    </w:p>
    <w:p w:rsidR="006F0AF5" w:rsidRPr="000937DC" w:rsidRDefault="006845AE" w:rsidP="006D662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Программно-целевой метод решения поставленных задач, основанный на необходимости реализации комплекса мероприятий, увязанных по задачам, ресурсам и срокам, позволит за три года (2022-2024) реализовать предлагаемые мероприятия, которые, в свою очередь, будут направлены на стимулирование развития малого и среднего предпринимательства в муниципальном образовании «Дедовичский район»</w:t>
      </w:r>
      <w:r w:rsidR="006D6624" w:rsidRPr="000937DC">
        <w:rPr>
          <w:rFonts w:ascii="Arial" w:hAnsi="Arial" w:cs="Arial"/>
          <w:color w:val="000000"/>
          <w:sz w:val="24"/>
          <w:szCs w:val="24"/>
        </w:rPr>
        <w:t xml:space="preserve">, на </w:t>
      </w:r>
      <w:r w:rsidR="006D6624" w:rsidRPr="000937DC">
        <w:rPr>
          <w:rFonts w:ascii="Arial" w:eastAsia="Calibri" w:hAnsi="Arial" w:cs="Arial"/>
          <w:sz w:val="24"/>
          <w:szCs w:val="24"/>
        </w:rPr>
        <w:t>комплексное развитие и благоустройство сельских территорий</w:t>
      </w:r>
      <w:r w:rsidRPr="000937DC">
        <w:rPr>
          <w:rFonts w:ascii="Arial" w:hAnsi="Arial" w:cs="Arial"/>
          <w:color w:val="000000"/>
          <w:sz w:val="24"/>
          <w:szCs w:val="24"/>
        </w:rPr>
        <w:t xml:space="preserve"> и окажут существенное положительное влияние на социальное благополучие населения.</w:t>
      </w:r>
    </w:p>
    <w:p w:rsidR="006F0AF5" w:rsidRPr="000937DC" w:rsidRDefault="006F0AF5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3. Цель и задачи Программы, показатели цели и задач Программы,</w:t>
      </w: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 сроки реализации Программы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Целью муниципальной программы является </w:t>
      </w:r>
      <w:r w:rsidRPr="000937DC">
        <w:rPr>
          <w:rFonts w:ascii="Arial" w:hAnsi="Arial" w:cs="Arial"/>
          <w:sz w:val="24"/>
          <w:szCs w:val="24"/>
        </w:rPr>
        <w:t>содействие сохранению и развитию экономического потенциала, развитию малого и среднего предпринимательства, создание условий для устойчивого развития территории муниципального образования «Дедовичский район».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Для достижения данной цели ставятся задачи: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создание и развитие инфраструктуры и механизма поддержки субъектов малого и среднего предпринимательства, социально-ориентированных некоммерческих организаций;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информационно - консультационное обеспечение субъектов малого и среднего предпринимательства, социально-ориентированных некоммерческих организаций;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развитие механизмов, обеспечивающих доступ субъектов малого и среднего предпринимательства к финансовым ресурсам;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разработка проектов генеральных планов сельских поселений, проектов внесения изменений в правила землепользования и застройки на территории муниципального образования «Дедовичский район»;</w:t>
      </w:r>
    </w:p>
    <w:p w:rsidR="006F0AF5" w:rsidRPr="000937DC" w:rsidRDefault="006845AE" w:rsidP="001D2E5A">
      <w:pPr>
        <w:pStyle w:val="a4"/>
        <w:shd w:val="clear" w:color="FFFFFF" w:fill="FFFFFF"/>
        <w:tabs>
          <w:tab w:val="left" w:pos="317"/>
        </w:tabs>
        <w:ind w:firstLine="709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lastRenderedPageBreak/>
        <w:t>разработка проектно-сметной документации и проведение государственных экспертиз на объекты, включенные в состав проектов комплексного развития сельских терр</w:t>
      </w:r>
      <w:r w:rsidR="006D6624" w:rsidRPr="000937DC">
        <w:rPr>
          <w:rFonts w:ascii="Arial" w:hAnsi="Arial" w:cs="Arial"/>
        </w:rPr>
        <w:t>иторий или сельских агломераций;</w:t>
      </w:r>
    </w:p>
    <w:p w:rsidR="006D6624" w:rsidRPr="000937DC" w:rsidRDefault="006D6624" w:rsidP="0043416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>создание, капитальный ремонт объектов социальной инфраструктуры и благоустройство сельских территорий.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Целевые показатели цели и задач определены в приложении № 1 к настоящей Программе.</w:t>
      </w: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4. Перечень и краткое описание подпрограмм</w:t>
      </w:r>
    </w:p>
    <w:p w:rsidR="006F0AF5" w:rsidRPr="000937DC" w:rsidRDefault="006F0AF5" w:rsidP="001D2E5A">
      <w:pPr>
        <w:shd w:val="clear" w:color="FFFFFF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Муниципальная Программа содержи</w:t>
      </w:r>
      <w:r w:rsidR="002E2C10" w:rsidRPr="000937DC">
        <w:rPr>
          <w:rFonts w:ascii="Arial" w:hAnsi="Arial" w:cs="Arial"/>
          <w:color w:val="000000"/>
          <w:sz w:val="24"/>
          <w:szCs w:val="24"/>
        </w:rPr>
        <w:t>т три</w:t>
      </w:r>
      <w:r w:rsidRPr="000937DC">
        <w:rPr>
          <w:rFonts w:ascii="Arial" w:hAnsi="Arial" w:cs="Arial"/>
          <w:color w:val="000000"/>
          <w:sz w:val="24"/>
          <w:szCs w:val="24"/>
        </w:rPr>
        <w:t xml:space="preserve"> подпрограммы: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1. «Развитие и поддержка малого и среднего предпринимательства», основной целью которой является создание и обеспечение благоприятных условий для развития малого и среднего предпринимательства в муниципальном образовании «Дедовичский район» на основе повышения качества и эффективности мер муниципальной поддержки;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2. «Повышение инвестиционной привлекательности», основной целью которой является создание условий для устойчивого развития территории муниципального образования «Дедовичский район».</w:t>
      </w:r>
    </w:p>
    <w:p w:rsidR="006D6624" w:rsidRPr="000937DC" w:rsidRDefault="006D6624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3. «Комплексное развитие сельских территорий», основной целью которой является</w:t>
      </w:r>
      <w:r w:rsidRPr="000937DC">
        <w:rPr>
          <w:rFonts w:ascii="Arial" w:eastAsia="Calibri" w:hAnsi="Arial" w:cs="Arial"/>
          <w:sz w:val="24"/>
          <w:szCs w:val="24"/>
        </w:rPr>
        <w:t xml:space="preserve"> </w:t>
      </w:r>
      <w:r w:rsidR="002E2C10" w:rsidRPr="000937DC">
        <w:rPr>
          <w:rFonts w:ascii="Arial" w:eastAsia="Calibri" w:hAnsi="Arial" w:cs="Arial"/>
          <w:sz w:val="24"/>
          <w:szCs w:val="24"/>
        </w:rPr>
        <w:t>строительство</w:t>
      </w:r>
      <w:r w:rsidRPr="000937DC">
        <w:rPr>
          <w:rFonts w:ascii="Arial" w:eastAsia="Calibri" w:hAnsi="Arial" w:cs="Arial"/>
          <w:sz w:val="24"/>
          <w:szCs w:val="24"/>
        </w:rPr>
        <w:t>, капитальный ремонт объектов социальной инфраструктуры, благоустройство сельских территорий.</w:t>
      </w:r>
    </w:p>
    <w:p w:rsidR="006F0AF5" w:rsidRPr="000937DC" w:rsidRDefault="006F0AF5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D6624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5. Ресу</w:t>
      </w:r>
      <w:r w:rsidR="006845AE" w:rsidRPr="000937DC">
        <w:rPr>
          <w:rFonts w:ascii="Arial" w:hAnsi="Arial" w:cs="Arial"/>
          <w:color w:val="000000"/>
          <w:sz w:val="24"/>
          <w:szCs w:val="24"/>
        </w:rPr>
        <w:t>рсное обеспечение Программы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Финансовое обеспечение Программы осуществляется в пределах бюджетных ассигнований и лимитов бюджетных обязательств бюджета муниципального образования «Дедовичский район» на соответствующий финансовый год и плановый период.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Общий объем финансирования Программы на 2022 - 2024 годы составит </w:t>
      </w:r>
      <w:r w:rsidR="002E2C10" w:rsidRPr="000937DC">
        <w:rPr>
          <w:rFonts w:ascii="Arial" w:hAnsi="Arial" w:cs="Arial"/>
          <w:color w:val="000000"/>
          <w:sz w:val="24"/>
          <w:szCs w:val="24"/>
        </w:rPr>
        <w:t xml:space="preserve">381 000 175 </w:t>
      </w:r>
      <w:r w:rsidRPr="000937DC">
        <w:rPr>
          <w:rFonts w:ascii="Arial" w:hAnsi="Arial" w:cs="Arial"/>
          <w:color w:val="000000"/>
          <w:sz w:val="24"/>
          <w:szCs w:val="24"/>
        </w:rPr>
        <w:t>рублей, в том числе:</w:t>
      </w:r>
    </w:p>
    <w:p w:rsidR="006F0AF5" w:rsidRPr="000937DC" w:rsidRDefault="007F28B7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на 2022 год – 735 000 </w:t>
      </w:r>
      <w:r w:rsidR="006845AE" w:rsidRPr="000937DC">
        <w:rPr>
          <w:rFonts w:ascii="Arial" w:hAnsi="Arial" w:cs="Arial"/>
          <w:color w:val="000000"/>
          <w:sz w:val="24"/>
          <w:szCs w:val="24"/>
        </w:rPr>
        <w:t>рублей;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на 2023 год – </w:t>
      </w:r>
      <w:r w:rsidR="007F28B7" w:rsidRPr="000937DC">
        <w:rPr>
          <w:rFonts w:ascii="Arial" w:hAnsi="Arial" w:cs="Arial"/>
          <w:sz w:val="24"/>
          <w:szCs w:val="24"/>
        </w:rPr>
        <w:t xml:space="preserve">380 264 </w:t>
      </w:r>
      <w:r w:rsidR="00306FF5" w:rsidRPr="000937DC">
        <w:rPr>
          <w:rFonts w:ascii="Arial" w:hAnsi="Arial" w:cs="Arial"/>
          <w:sz w:val="24"/>
          <w:szCs w:val="24"/>
        </w:rPr>
        <w:t xml:space="preserve">175 </w:t>
      </w:r>
      <w:r w:rsidRPr="000937DC">
        <w:rPr>
          <w:rFonts w:ascii="Arial" w:hAnsi="Arial" w:cs="Arial"/>
          <w:color w:val="000000"/>
          <w:sz w:val="24"/>
          <w:szCs w:val="24"/>
        </w:rPr>
        <w:t>рублей;</w:t>
      </w:r>
    </w:p>
    <w:p w:rsidR="006F0AF5" w:rsidRPr="000937DC" w:rsidRDefault="00FC4434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на 2024 год – 1</w:t>
      </w:r>
      <w:r w:rsidR="007F28B7" w:rsidRPr="000937DC">
        <w:rPr>
          <w:rFonts w:ascii="Arial" w:hAnsi="Arial" w:cs="Arial"/>
          <w:color w:val="000000"/>
          <w:sz w:val="24"/>
          <w:szCs w:val="24"/>
        </w:rPr>
        <w:t xml:space="preserve"> 000</w:t>
      </w:r>
      <w:r w:rsidR="008D64BC" w:rsidRPr="000937DC">
        <w:rPr>
          <w:rFonts w:ascii="Arial" w:hAnsi="Arial" w:cs="Arial"/>
          <w:color w:val="000000"/>
          <w:sz w:val="24"/>
          <w:szCs w:val="24"/>
        </w:rPr>
        <w:t xml:space="preserve"> </w:t>
      </w:r>
      <w:r w:rsidR="006845AE" w:rsidRPr="000937DC">
        <w:rPr>
          <w:rFonts w:ascii="Arial" w:hAnsi="Arial" w:cs="Arial"/>
          <w:color w:val="000000"/>
          <w:sz w:val="24"/>
          <w:szCs w:val="24"/>
        </w:rPr>
        <w:t>рублей.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Ресурсное обеспечение муниципальной Программы за счет средств бюджета муниципального образования и за счет всех источников финансирования определено в приложениях № 2, № 3 к настоящей Программе.</w:t>
      </w:r>
    </w:p>
    <w:p w:rsidR="006F0AF5" w:rsidRPr="000937DC" w:rsidRDefault="006F0AF5" w:rsidP="001D2E5A">
      <w:pPr>
        <w:shd w:val="clear" w:color="FFFFFF" w:fill="FFFFFF"/>
        <w:jc w:val="both"/>
        <w:rPr>
          <w:rFonts w:ascii="Arial" w:hAnsi="Arial" w:cs="Arial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организационные риски, связанные с ошибками управления реализацией муниципальной программы;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финансовые риски, которые связаны с финансированием муниципальной программы в неполном объеме;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непредвиденные риски, связанные с кризисными явлениями в экономике,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Из вышеперечисленных рисков наиболее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lastRenderedPageBreak/>
        <w:t>7. Ожидаемые результаты реализации Программы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В ходе реализации муниципальной программы ожидается достижение следующих результатов: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увеличение перечня имущества, подлежащего предоставлению субъектам малого и среднего предпринимательства - 20%;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 — 20 ед.;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 - 10 ед.;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доля субъектов малого и среднего предпринимательства, получивших муниципальные 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 – 100 %;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 -10 ед.;</w:t>
      </w:r>
    </w:p>
    <w:p w:rsidR="006F0AF5" w:rsidRPr="000937DC" w:rsidRDefault="006845AE" w:rsidP="001D2E5A">
      <w:pPr>
        <w:pStyle w:val="a4"/>
        <w:shd w:val="clear" w:color="FFFFFF" w:fill="FFFFFF"/>
        <w:ind w:left="9" w:firstLine="700"/>
        <w:jc w:val="both"/>
        <w:rPr>
          <w:rFonts w:ascii="Arial" w:hAnsi="Arial" w:cs="Arial"/>
          <w:color w:val="000000"/>
        </w:rPr>
      </w:pPr>
      <w:r w:rsidRPr="000937DC">
        <w:rPr>
          <w:rFonts w:ascii="Arial" w:hAnsi="Arial" w:cs="Arial"/>
          <w:color w:val="000000"/>
        </w:rPr>
        <w:t>количество операторов мобильной связи, предоставляющих услуги на территории Дедовичского района - 4 ед.;</w:t>
      </w:r>
    </w:p>
    <w:p w:rsidR="006F0AF5" w:rsidRPr="000937DC" w:rsidRDefault="006845AE" w:rsidP="001D2E5A">
      <w:pPr>
        <w:pStyle w:val="a4"/>
        <w:shd w:val="clear" w:color="FFFFFF" w:fill="FFFFFF"/>
        <w:ind w:left="9" w:firstLine="700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>количество проектов внесения изменений в схему территориального планирования муниципального образования «Дедовичский район»,</w:t>
      </w:r>
      <w:r w:rsidR="001D2E5A" w:rsidRPr="000937DC">
        <w:rPr>
          <w:rFonts w:ascii="Arial" w:hAnsi="Arial" w:cs="Arial"/>
        </w:rPr>
        <w:t xml:space="preserve"> </w:t>
      </w:r>
      <w:r w:rsidRPr="000937DC">
        <w:rPr>
          <w:rFonts w:ascii="Arial" w:hAnsi="Arial" w:cs="Arial"/>
        </w:rPr>
        <w:t>генеральных планов поселений, внесения изменений в генеральные планы поселений,</w:t>
      </w:r>
      <w:r w:rsidR="00AB3C48" w:rsidRPr="000937DC">
        <w:rPr>
          <w:rFonts w:ascii="Arial" w:hAnsi="Arial" w:cs="Arial"/>
        </w:rPr>
        <w:t xml:space="preserve"> </w:t>
      </w:r>
      <w:r w:rsidRPr="000937DC">
        <w:rPr>
          <w:rFonts w:ascii="Arial" w:hAnsi="Arial" w:cs="Arial"/>
        </w:rPr>
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 - 2 ед.</w:t>
      </w:r>
    </w:p>
    <w:p w:rsidR="001369AF" w:rsidRPr="000937DC" w:rsidRDefault="001369AF" w:rsidP="003C2BC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увеличение к</w:t>
      </w:r>
      <w:r w:rsidRPr="000937DC">
        <w:rPr>
          <w:rFonts w:ascii="Arial" w:eastAsia="Calibri" w:hAnsi="Arial" w:cs="Arial"/>
          <w:color w:val="000000"/>
          <w:sz w:val="24"/>
          <w:szCs w:val="24"/>
        </w:rPr>
        <w:t>оличества реализованных проектов комплексного развития сельских территорий к 2024 году на 1 ед.</w:t>
      </w:r>
    </w:p>
    <w:p w:rsidR="001369AF" w:rsidRPr="000937DC" w:rsidRDefault="001369AF" w:rsidP="001D2E5A">
      <w:pPr>
        <w:pStyle w:val="a4"/>
        <w:shd w:val="clear" w:color="FFFFFF" w:fill="FFFFFF"/>
        <w:ind w:left="9" w:firstLine="700"/>
        <w:jc w:val="both"/>
        <w:rPr>
          <w:rFonts w:ascii="Arial" w:hAnsi="Arial" w:cs="Arial"/>
        </w:rPr>
      </w:pPr>
    </w:p>
    <w:p w:rsidR="006F0AF5" w:rsidRPr="000937DC" w:rsidRDefault="006845AE" w:rsidP="001D2E5A">
      <w:pPr>
        <w:shd w:val="clear" w:color="FFFFFF" w:fill="FFFFFF"/>
        <w:ind w:left="34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Ожидаемые результаты реализации Программы по мероприятиям основным мероприятий и основным мероприятиям определены в приложениях №4, №5 к настоящей Программе.</w:t>
      </w:r>
    </w:p>
    <w:p w:rsidR="001369AF" w:rsidRPr="000937DC" w:rsidRDefault="001369AF" w:rsidP="001D2E5A">
      <w:pPr>
        <w:shd w:val="clear" w:color="FFFFFF" w:fill="FFFFFF"/>
        <w:ind w:left="34" w:firstLine="675"/>
        <w:jc w:val="both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tbl>
      <w:tblPr>
        <w:tblW w:w="9924" w:type="dxa"/>
        <w:tblInd w:w="-103" w:type="dxa"/>
        <w:tblCellMar>
          <w:left w:w="40" w:type="dxa"/>
          <w:right w:w="40" w:type="dxa"/>
        </w:tblCellMar>
        <w:tblLook w:val="04A0"/>
      </w:tblPr>
      <w:tblGrid>
        <w:gridCol w:w="2694"/>
        <w:gridCol w:w="1837"/>
        <w:gridCol w:w="1924"/>
        <w:gridCol w:w="932"/>
        <w:gridCol w:w="1067"/>
        <w:gridCol w:w="1508"/>
      </w:tblGrid>
      <w:tr w:rsidR="006F0AF5" w:rsidRPr="000937DC" w:rsidTr="001D2E5A">
        <w:trPr>
          <w:trHeight w:val="2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Развитие и поддержка малого и среднего предпринимательства в муниципальном образовании «Дедовичский район» на 2022-2024 годы</w:t>
            </w:r>
          </w:p>
        </w:tc>
      </w:tr>
      <w:tr w:rsidR="006F0AF5" w:rsidRPr="000937DC" w:rsidTr="001D2E5A">
        <w:trPr>
          <w:trHeight w:val="2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</w:tr>
      <w:tr w:rsidR="006F0AF5" w:rsidRPr="000937DC" w:rsidTr="001D2E5A">
        <w:trPr>
          <w:trHeight w:val="2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АНО «ИКЦ Дедовичского района»;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городского и сельских поселений.</w:t>
            </w:r>
          </w:p>
        </w:tc>
      </w:tr>
      <w:tr w:rsidR="006F0AF5" w:rsidRPr="000937DC" w:rsidTr="001D2E5A">
        <w:trPr>
          <w:trHeight w:val="2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 муниципальной Программы 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малого и среднего предпринимательства</w:t>
            </w:r>
          </w:p>
        </w:tc>
      </w:tr>
      <w:tr w:rsidR="006F0AF5" w:rsidRPr="000937DC" w:rsidTr="001D2E5A">
        <w:trPr>
          <w:trHeight w:val="2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 Создание и развитие инфраструктуры и механизма поддержки субъектов малого и среднего предпринимательства, социально-ориентированных некоммерческих организаций;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 Информационно - консультационное обеспечение субъектов малого и среднего предпринимательства, социально-ориентированных некоммерческих организаций;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3. Развитие механизмов, обеспечивающих доступ субъектов малого и среднего предпринимательства к финансовым ресурсам.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4. Размещение актуальной информации о деятельности Администрации Дедовичского района.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5. Содействие развитию мобильной связи и широкополосного доступа к сети «Интернет» на территории Дедовичского района.</w:t>
            </w:r>
          </w:p>
        </w:tc>
      </w:tr>
      <w:tr w:rsidR="006F0AF5" w:rsidRPr="000937DC" w:rsidTr="001D2E5A">
        <w:trPr>
          <w:trHeight w:val="2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показатели цели подпрограммы муниципальной Программы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 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предпринимательства, ед</w:t>
            </w:r>
            <w:r w:rsidR="001D2E5A" w:rsidRPr="000937D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2. Увеличение перечня имущества, подлежащего предоставлению субъектам малого и среднего предпринимательства, %;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3. 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организаций, ед.</w:t>
            </w:r>
            <w:r w:rsidRPr="000937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4. Доля субъектов малого и среднего предпринимательства, получивших муниципальные 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обратившихся, %;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5. 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 - ед.;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6. Количество операторов мобильной связи, предоставляющих услуги на территории Дедовичского района, ед.</w:t>
            </w:r>
          </w:p>
        </w:tc>
      </w:tr>
      <w:tr w:rsidR="006F0AF5" w:rsidRPr="000937DC" w:rsidTr="001D2E5A">
        <w:trPr>
          <w:trHeight w:val="2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программы, входящие в состав подпрограммы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</w:tr>
      <w:tr w:rsidR="006F0AF5" w:rsidRPr="000937DC" w:rsidTr="001D2E5A">
        <w:trPr>
          <w:trHeight w:val="2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программы, входящие в состав подпрограммы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</w:tr>
      <w:tr w:rsidR="006F0AF5" w:rsidRPr="000937DC" w:rsidTr="001D2E5A">
        <w:trPr>
          <w:trHeight w:val="2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Сроки и этапы реализации подпрограммы муниципальной Программы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- 2022-2024 годы.</w:t>
            </w:r>
          </w:p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Этапы реализации подпрограммой не выделяются.</w:t>
            </w:r>
          </w:p>
        </w:tc>
      </w:tr>
      <w:tr w:rsidR="006F0AF5" w:rsidRPr="000937DC" w:rsidTr="000937DC">
        <w:trPr>
          <w:cantSplit/>
          <w:trHeight w:val="204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и источники финансирования подпрограммы муниципальной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 (руб.)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6F0AF5" w:rsidRPr="000937DC" w:rsidTr="000937DC">
        <w:trPr>
          <w:cantSplit/>
          <w:trHeight w:val="74"/>
        </w:trPr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F0AF5" w:rsidRPr="000937DC" w:rsidTr="000937DC">
        <w:trPr>
          <w:cantSplit/>
          <w:trHeight w:val="143"/>
        </w:trPr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61669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61669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61669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61669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F0AF5" w:rsidRPr="000937DC" w:rsidTr="000937DC">
        <w:trPr>
          <w:cantSplit/>
          <w:trHeight w:val="380"/>
        </w:trPr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бюджет муниципального образования «Дедовичский район»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cantSplit/>
          <w:trHeight w:val="205"/>
        </w:trPr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cantSplit/>
          <w:trHeight w:val="254"/>
        </w:trPr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 по источникам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61669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61669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61669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61669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F0AF5" w:rsidRPr="000937DC" w:rsidTr="001D2E5A">
        <w:trPr>
          <w:trHeight w:val="25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 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 - 10 ед.;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2. Увеличение перечня имущества, подлежащего предоставлению субъектам малого и среднего предпринимательства - 10%;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3. 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 — 20 ед.;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4. Доля субъектов малого и среднего предпринимательства, получивших муниципальные 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 – 100 %;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5. 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 -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10 ед.;</w:t>
            </w:r>
          </w:p>
          <w:p w:rsidR="006F0AF5" w:rsidRPr="000937DC" w:rsidRDefault="006845AE" w:rsidP="001D2E5A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6. Количество операторов мобильной связи, предоставляющих услуги на территории Дедовичского района -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4 ед.</w:t>
            </w:r>
          </w:p>
        </w:tc>
      </w:tr>
    </w:tbl>
    <w:p w:rsidR="006F0AF5" w:rsidRPr="000937DC" w:rsidRDefault="006F0AF5">
      <w:pPr>
        <w:shd w:val="clear" w:color="FFFFFF" w:fill="FFFFFF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ind w:left="360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1. Содержание проблемы и обоснование необходимости ее решения программными </w:t>
      </w:r>
      <w:r w:rsidR="00434165" w:rsidRPr="000937DC">
        <w:rPr>
          <w:rFonts w:ascii="Arial" w:hAnsi="Arial" w:cs="Arial"/>
          <w:color w:val="000000"/>
          <w:sz w:val="24"/>
          <w:szCs w:val="24"/>
        </w:rPr>
        <w:t>м</w:t>
      </w:r>
      <w:r w:rsidRPr="000937DC">
        <w:rPr>
          <w:rFonts w:ascii="Arial" w:hAnsi="Arial" w:cs="Arial"/>
          <w:color w:val="000000"/>
          <w:sz w:val="24"/>
          <w:szCs w:val="24"/>
        </w:rPr>
        <w:t>етодами</w:t>
      </w:r>
    </w:p>
    <w:p w:rsidR="006F0AF5" w:rsidRPr="000937DC" w:rsidRDefault="006F0AF5">
      <w:pPr>
        <w:shd w:val="clear" w:color="FFFFFF" w:fill="FFFFFF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Малое и среднее предпринимательство в течение ряда лет развивается с положительной динамикой, обеспечивая занятость населения, внося свою долю в формирование бюджета, наполняя рынок товарами народного потребления, работами и услугами.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Если крупные предприятия определяют техническую мощь района, то малое предпринимательство, в силу своей массовости, в значительной мере является его социально-экономической основой.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Предприятия малого и среднего предпринимательства мобилизуют финансовые, производственные, сырьевые и трудовые ресурсы населения района.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В последние годы отраслевая группа малых предприятий практически не меняется. Непроизводственная сфера деятельности (прежде всего торговля) остается более привлекательной, чем производственная.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По состоянию на 01.01.2021 в муниципальном образовании «Дедовичский район» работает 39 предприятий мелкооптовой торговли, ярмарка выходного дня, 3 общедоступных предприятия общественного питания, 13 предприятий бытового обслуживания населения.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lastRenderedPageBreak/>
        <w:t>Следует отметить, что на развитие малого и среднего предпринимательства в муниципальном образовании «Дедовичский район» также, как и в целом на территории Российской Федерации, серьезное влияние оказывает существующая в стране экономическая ситуация и связанные с ней следующие проблемы: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отсутствие стартового капитала;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высокие процентные ставки банковских кредитов и лизинговых операций;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недостаток необходимых знаний для успешного начала собственного бизнеса;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низкий объем присутствия предприятий малого и среднего бизнеса в производственной структуре экономики муниципального образования «Дедовичский район»;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невысокая активность субъектов малого предпринимательства в решении социальных проблем;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недостаточное развитие системы информационного обеспечения малого предпринимательства.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2. Цель и задачи подпрограммы, показатели цели и задач подпрограммы, сроки реализации подпрограммы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Основной целью подпрограммы является создание и обеспечение благоприятных условий для развития малого и среднего предпринимательства в муниципальном образовании «Дедовичский район» на основе повышения качества и эффективности мер муниципальной поддержки.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Оказание информационно-консультационной поддержки и совершенствование инфраструктуры поддержки предпринимательства, развитие механизмов, обеспечивающих доступ субъектов малого и среднего предпринимательства к финансовым ресурсам;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социально-ориентированных некоммерческих организаций;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размещение актуальной информации о деятельности Администрации Дедовичского района;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расширение доступа начинающих предпринимателей и субъектов малого и среднего предпринимательства к финансовым и материальным ресурсам;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рынке товаров и услуг;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содействие развитию мобильной связи и широкополосного доступа к сети «Интернет» на территории Дедовичского района;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совершенствование нормативно-правовых основ малого предпринимательства и сокращение административных барьеров, сдерживающих его развитие;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формирование положительного имиджа предпринимательства и пропаганда его социальной значимости;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создание новых рабочих мест;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пополнение доходной части местного бюджета за счет увеличения количества налогоплательщиков.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Целевые показатели цели и задач подпрограммы определены в приложении №1 к настоящей Программе.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3. Ресурсное обеспечение подпрограммы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Финансовое обеспечение подпрограммы осуществляется в пределах бюджетных ассигнований и лимитов бюджетных обязательств бюджета муниципального образования «Дедовичский район» на соответствующий финансовый год и плановый период.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lastRenderedPageBreak/>
        <w:t>Общий объем финансирования подпрограммы на 2022 - 2024 годы составит 3000 рублей, в том числе: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на 2022 год – 1000 рублей;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на 2023 год – 1000 рублей;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на 2024 год – 1000 рублей.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 приложении №2 и приложении №3 к настоящей Программе.</w:t>
      </w:r>
    </w:p>
    <w:p w:rsidR="006F0AF5" w:rsidRPr="000937DC" w:rsidRDefault="006F0AF5">
      <w:pPr>
        <w:shd w:val="clear" w:color="FFFFFF" w:fill="FFFFFF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4. Ожидаемые результаты реализации подпрограммы</w:t>
      </w:r>
    </w:p>
    <w:p w:rsidR="006F0AF5" w:rsidRPr="000937DC" w:rsidRDefault="006F0AF5">
      <w:pPr>
        <w:shd w:val="clear" w:color="FFFFFF" w:fill="FFFFFF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В рамках реализации подпрограммы предполагается: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увеличение перечня имущества, подлежащего предоставлению субъектам малого и среднего предпринимательства - 10%;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 — 20 ед.;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 - 10 ед.;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доля субъектов малого и среднего предпринимательства, получивших муниципальные 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 – 100 %;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 -10 ед.;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количество операторов мобильной связи, предоставляющих услуги на территории Дедовичского района -</w:t>
      </w:r>
      <w:r w:rsidR="00434165" w:rsidRPr="000937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37DC">
        <w:rPr>
          <w:rFonts w:ascii="Arial" w:hAnsi="Arial" w:cs="Arial"/>
          <w:color w:val="000000"/>
          <w:sz w:val="24"/>
          <w:szCs w:val="24"/>
        </w:rPr>
        <w:t>4 ед.</w:t>
      </w:r>
    </w:p>
    <w:p w:rsidR="006F0AF5" w:rsidRPr="000937DC" w:rsidRDefault="006845AE" w:rsidP="001D2E5A">
      <w:pPr>
        <w:shd w:val="clear" w:color="FFFFFF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Ожидаемые результаты реализации подпрограммы по мероприятиям основных мероприятий и основным мероприятиям определены в приложениях №4, №5 к настоящей Программе.</w:t>
      </w:r>
    </w:p>
    <w:p w:rsidR="00C23500" w:rsidRPr="000937DC" w:rsidRDefault="00C23500" w:rsidP="001D2E5A">
      <w:pPr>
        <w:shd w:val="clear" w:color="FFFFFF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6F0AF5" w:rsidRPr="000937DC" w:rsidRDefault="006845AE">
      <w:pPr>
        <w:pStyle w:val="a4"/>
        <w:shd w:val="clear" w:color="FFFFFF" w:fill="FFFFFF"/>
        <w:jc w:val="center"/>
        <w:rPr>
          <w:rFonts w:ascii="Arial" w:hAnsi="Arial" w:cs="Arial"/>
        </w:rPr>
      </w:pPr>
      <w:r w:rsidRPr="000937DC">
        <w:rPr>
          <w:rFonts w:ascii="Arial" w:hAnsi="Arial" w:cs="Arial"/>
        </w:rPr>
        <w:t>Паспорт подпрограммы</w:t>
      </w:r>
    </w:p>
    <w:tbl>
      <w:tblPr>
        <w:tblW w:w="10401" w:type="dxa"/>
        <w:tblInd w:w="-87" w:type="dxa"/>
        <w:tblLook w:val="04A0"/>
      </w:tblPr>
      <w:tblGrid>
        <w:gridCol w:w="2125"/>
        <w:gridCol w:w="2055"/>
        <w:gridCol w:w="1969"/>
        <w:gridCol w:w="1276"/>
        <w:gridCol w:w="1017"/>
        <w:gridCol w:w="1959"/>
      </w:tblGrid>
      <w:tr w:rsidR="006F0AF5" w:rsidRPr="000937DC" w:rsidTr="000937DC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Наименование подпрограммы муниципальной Программы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Повышение инвестиционной привлекательности</w:t>
            </w:r>
          </w:p>
        </w:tc>
      </w:tr>
      <w:tr w:rsidR="006F0AF5" w:rsidRPr="000937DC" w:rsidTr="000937DC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Отдел архитектуры и градостроительства Администрации Дедовичского района</w:t>
            </w:r>
          </w:p>
        </w:tc>
      </w:tr>
      <w:tr w:rsidR="006F0AF5" w:rsidRPr="000937DC" w:rsidTr="000937DC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Участники подпрограммы муниципальной Программы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headertext"/>
              <w:spacing w:before="0" w:after="0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1. Отдел архитектуры и градостроительства Администрации Дедовичского района.</w:t>
            </w:r>
          </w:p>
        </w:tc>
      </w:tr>
      <w:tr w:rsidR="006F0AF5" w:rsidRPr="000937DC" w:rsidTr="000937DC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Цель подпрограммы муниципальной Программы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1. Создание условий для устойчивого развития территории муниципального образования «Дедовичский район»;</w:t>
            </w:r>
          </w:p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2.</w:t>
            </w:r>
            <w:r w:rsidR="001D2E5A" w:rsidRPr="000937DC">
              <w:rPr>
                <w:rFonts w:ascii="Arial" w:hAnsi="Arial" w:cs="Arial"/>
              </w:rPr>
              <w:t xml:space="preserve"> </w:t>
            </w:r>
            <w:r w:rsidRPr="000937DC">
              <w:rPr>
                <w:rFonts w:ascii="Arial" w:hAnsi="Arial" w:cs="Arial"/>
              </w:rPr>
              <w:t>Использование территории согласно действующему законодательству о градостроительной деятельности;</w:t>
            </w:r>
          </w:p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3. Возможность принятия решений в сфере градостроительных и земельных отношений;</w:t>
            </w:r>
          </w:p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 xml:space="preserve">4. Создание условий для формирования и предоставления земельных </w:t>
            </w:r>
            <w:r w:rsidRPr="000937DC">
              <w:rPr>
                <w:rFonts w:ascii="Arial" w:hAnsi="Arial" w:cs="Arial"/>
              </w:rPr>
              <w:lastRenderedPageBreak/>
              <w:t>участков под объекты жилищно-гражданского строительства на территории муниципального образования «Дедовичский район».</w:t>
            </w:r>
          </w:p>
        </w:tc>
      </w:tr>
      <w:tr w:rsidR="006F0AF5" w:rsidRPr="000937DC" w:rsidTr="000937DC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pStyle w:val="1f1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Разработка проектов внесения изменений в схему территориального планирования муниципального образования «Дедовичский район»,</w:t>
            </w:r>
            <w:r w:rsidR="001D2E5A" w:rsidRPr="000937DC">
              <w:rPr>
                <w:rFonts w:ascii="Arial" w:hAnsi="Arial" w:cs="Arial"/>
              </w:rPr>
              <w:t xml:space="preserve"> </w:t>
            </w:r>
            <w:r w:rsidRPr="000937DC">
              <w:rPr>
                <w:rFonts w:ascii="Arial" w:hAnsi="Arial" w:cs="Arial"/>
              </w:rPr>
              <w:t>генеральных планов поселений, внесения изменений в генеральные планы поселений,</w:t>
            </w:r>
            <w:r w:rsidR="00AB3C48" w:rsidRPr="000937DC">
              <w:rPr>
                <w:rFonts w:ascii="Arial" w:hAnsi="Arial" w:cs="Arial"/>
              </w:rPr>
              <w:t xml:space="preserve"> </w:t>
            </w:r>
            <w:r w:rsidRPr="000937DC">
              <w:rPr>
                <w:rFonts w:ascii="Arial" w:hAnsi="Arial" w:cs="Arial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район».</w:t>
            </w:r>
          </w:p>
        </w:tc>
      </w:tr>
      <w:tr w:rsidR="006F0AF5" w:rsidRPr="000937DC" w:rsidTr="000937DC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Целевые показатели цели подпрограммы муниципальной Программы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1D2E5A">
            <w:pPr>
              <w:pStyle w:val="1f1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Количество проектов внесения изменений в схему территориального планирования муниципального образования «Дедовичский район»,</w:t>
            </w:r>
            <w:r w:rsidR="001D2E5A" w:rsidRPr="000937DC">
              <w:rPr>
                <w:rFonts w:ascii="Arial" w:hAnsi="Arial" w:cs="Arial"/>
              </w:rPr>
              <w:t xml:space="preserve"> </w:t>
            </w:r>
            <w:r w:rsidRPr="000937DC">
              <w:rPr>
                <w:rFonts w:ascii="Arial" w:hAnsi="Arial" w:cs="Arial"/>
              </w:rPr>
              <w:t>генеральных планов поселений, внесения изменений в генеральные планы поселений,</w:t>
            </w:r>
            <w:r w:rsidR="001D2E5A" w:rsidRPr="000937DC">
              <w:rPr>
                <w:rFonts w:ascii="Arial" w:hAnsi="Arial" w:cs="Arial"/>
              </w:rPr>
              <w:t xml:space="preserve"> </w:t>
            </w:r>
            <w:r w:rsidRPr="000937DC">
              <w:rPr>
                <w:rFonts w:ascii="Arial" w:hAnsi="Arial" w:cs="Arial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 - ед.</w:t>
            </w:r>
          </w:p>
        </w:tc>
      </w:tr>
      <w:tr w:rsidR="006F0AF5" w:rsidRPr="000937DC" w:rsidTr="000937DC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Основные мероприятия Программы, входящие в состав подпрограммы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Повышение инвестиционной привлекательности</w:t>
            </w:r>
          </w:p>
        </w:tc>
      </w:tr>
      <w:tr w:rsidR="006F0AF5" w:rsidRPr="000937DC" w:rsidTr="000937DC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Сроки и этапы реализации подпрограммы муниципальной Программы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0937DC">
            <w:pPr>
              <w:pStyle w:val="a4"/>
              <w:shd w:val="clear" w:color="FFFFFF" w:fill="FFFFFF"/>
              <w:ind w:right="176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Сроки реализации - 2022-2024 годы. Этапы реализации подпрограммой не выделяются</w:t>
            </w:r>
          </w:p>
        </w:tc>
      </w:tr>
      <w:tr w:rsidR="000937DC" w:rsidRPr="000937DC" w:rsidTr="000937DC">
        <w:trPr>
          <w:cantSplit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Источники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 xml:space="preserve">2022 </w:t>
            </w:r>
          </w:p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 xml:space="preserve">2023 </w:t>
            </w:r>
          </w:p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2024</w:t>
            </w:r>
          </w:p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0937DC" w:rsidRPr="000937DC" w:rsidTr="000937DC">
        <w:trPr>
          <w:cantSplit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color w:val="000000"/>
              </w:rPr>
            </w:pPr>
            <w:r w:rsidRPr="000937DC">
              <w:rPr>
                <w:rFonts w:ascii="Arial" w:hAnsi="Arial" w:cs="Arial"/>
                <w:color w:val="000000"/>
              </w:rPr>
              <w:t>617</w:t>
            </w:r>
            <w:r w:rsidR="008917F9" w:rsidRPr="000937D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color w:val="000000"/>
              </w:rPr>
            </w:pPr>
            <w:r w:rsidRPr="000937DC">
              <w:rPr>
                <w:rFonts w:ascii="Arial" w:hAnsi="Arial" w:cs="Arial"/>
                <w:color w:val="000000"/>
              </w:rPr>
              <w:t>367</w:t>
            </w:r>
            <w:r w:rsidR="008917F9" w:rsidRPr="000937D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250</w:t>
            </w:r>
            <w:r w:rsidR="008917F9" w:rsidRPr="000937DC">
              <w:rPr>
                <w:rFonts w:ascii="Arial" w:hAnsi="Arial" w:cs="Arial"/>
              </w:rPr>
              <w:t>000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местный бюджет муниципального образования «Дедовичский район»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937DC">
              <w:rPr>
                <w:rFonts w:ascii="Arial" w:hAnsi="Arial" w:cs="Arial"/>
                <w:color w:val="000000"/>
              </w:rPr>
              <w:t>617</w:t>
            </w:r>
            <w:r w:rsidR="008917F9" w:rsidRPr="000937D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color w:val="000000"/>
              </w:rPr>
            </w:pPr>
            <w:r w:rsidRPr="000937DC">
              <w:rPr>
                <w:rFonts w:ascii="Arial" w:hAnsi="Arial" w:cs="Arial"/>
                <w:color w:val="000000"/>
              </w:rPr>
              <w:t>367</w:t>
            </w:r>
            <w:r w:rsidR="008917F9" w:rsidRPr="000937D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250</w:t>
            </w:r>
            <w:r w:rsidR="008917F9" w:rsidRPr="000937DC">
              <w:rPr>
                <w:rFonts w:ascii="Arial" w:hAnsi="Arial" w:cs="Arial"/>
              </w:rPr>
              <w:t>000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color w:val="000000"/>
                <w:highlight w:val="white"/>
              </w:rPr>
            </w:pPr>
            <w:r w:rsidRPr="000937DC">
              <w:rPr>
                <w:rFonts w:ascii="Arial" w:hAnsi="Arial" w:cs="Arial"/>
                <w:color w:val="000000"/>
                <w:highlight w:val="whit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color w:val="000000"/>
                <w:highlight w:val="white"/>
              </w:rPr>
            </w:pPr>
            <w:r w:rsidRPr="000937DC">
              <w:rPr>
                <w:rFonts w:ascii="Arial" w:hAnsi="Arial" w:cs="Arial"/>
                <w:color w:val="000000"/>
                <w:highlight w:val="white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highlight w:val="white"/>
              </w:rPr>
            </w:pPr>
            <w:r w:rsidRPr="000937DC">
              <w:rPr>
                <w:rFonts w:ascii="Arial" w:hAnsi="Arial" w:cs="Arial"/>
                <w:highlight w:val="white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937DC">
              <w:rPr>
                <w:rFonts w:ascii="Arial" w:hAnsi="Arial" w:cs="Arial"/>
                <w:sz w:val="24"/>
                <w:szCs w:val="24"/>
                <w:highlight w:val="white"/>
              </w:rPr>
              <w:t>0</w:t>
            </w:r>
          </w:p>
        </w:tc>
      </w:tr>
      <w:tr w:rsidR="000937DC" w:rsidRPr="000937DC" w:rsidTr="000937DC">
        <w:trPr>
          <w:cantSplit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937DC">
              <w:rPr>
                <w:rFonts w:ascii="Arial" w:hAnsi="Arial" w:cs="Arial"/>
                <w:color w:val="000000"/>
              </w:rPr>
              <w:t>1</w:t>
            </w:r>
            <w:r w:rsidR="008917F9" w:rsidRPr="000937DC">
              <w:rPr>
                <w:rFonts w:ascii="Arial" w:hAnsi="Arial" w:cs="Arial"/>
                <w:color w:val="000000"/>
              </w:rPr>
              <w:t> </w:t>
            </w:r>
            <w:r w:rsidRPr="000937DC">
              <w:rPr>
                <w:rFonts w:ascii="Arial" w:hAnsi="Arial" w:cs="Arial"/>
                <w:color w:val="000000"/>
              </w:rPr>
              <w:t>234</w:t>
            </w:r>
            <w:r w:rsidR="008917F9" w:rsidRPr="000937DC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937DC">
              <w:rPr>
                <w:rFonts w:ascii="Arial" w:hAnsi="Arial" w:cs="Arial"/>
                <w:color w:val="000000"/>
              </w:rPr>
              <w:t>734</w:t>
            </w:r>
            <w:r w:rsidR="008917F9" w:rsidRPr="000937D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center"/>
              <w:rPr>
                <w:rFonts w:ascii="Arial" w:hAnsi="Arial" w:cs="Arial"/>
                <w:highlight w:val="yellow"/>
              </w:rPr>
            </w:pPr>
            <w:r w:rsidRPr="000937DC">
              <w:rPr>
                <w:rFonts w:ascii="Arial" w:hAnsi="Arial" w:cs="Arial"/>
              </w:rPr>
              <w:t>500</w:t>
            </w:r>
            <w:r w:rsidR="008917F9" w:rsidRPr="000937DC">
              <w:rPr>
                <w:rFonts w:ascii="Arial" w:hAnsi="Arial" w:cs="Arial"/>
              </w:rPr>
              <w:t>000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pStyle w:val="a4"/>
              <w:shd w:val="clear" w:color="FFFFFF" w:fill="FFFFFF"/>
              <w:tabs>
                <w:tab w:val="left" w:pos="317"/>
              </w:tabs>
              <w:ind w:left="9"/>
              <w:jc w:val="both"/>
              <w:rPr>
                <w:rFonts w:ascii="Arial" w:hAnsi="Arial" w:cs="Arial"/>
              </w:rPr>
            </w:pPr>
            <w:r w:rsidRPr="000937DC">
              <w:rPr>
                <w:rFonts w:ascii="Arial" w:hAnsi="Arial" w:cs="Arial"/>
              </w:rPr>
              <w:t>Количество проектов внесения изменений в схему территориального планирования муниципального образования «Дедовичский район»,</w:t>
            </w:r>
            <w:r w:rsidR="001D2E5A" w:rsidRPr="000937DC">
              <w:rPr>
                <w:rFonts w:ascii="Arial" w:hAnsi="Arial" w:cs="Arial"/>
              </w:rPr>
              <w:t xml:space="preserve"> </w:t>
            </w:r>
            <w:r w:rsidRPr="000937DC">
              <w:rPr>
                <w:rFonts w:ascii="Arial" w:hAnsi="Arial" w:cs="Arial"/>
              </w:rPr>
              <w:t>генеральных планов поселений, внесения изменений в генеральные планы поселений,</w:t>
            </w:r>
            <w:r w:rsidR="00AB3C48" w:rsidRPr="000937DC">
              <w:rPr>
                <w:rFonts w:ascii="Arial" w:hAnsi="Arial" w:cs="Arial"/>
              </w:rPr>
              <w:t xml:space="preserve"> </w:t>
            </w:r>
            <w:r w:rsidRPr="000937DC">
              <w:rPr>
                <w:rFonts w:ascii="Arial" w:hAnsi="Arial" w:cs="Arial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 - 2 ед.</w:t>
            </w:r>
          </w:p>
        </w:tc>
      </w:tr>
    </w:tbl>
    <w:p w:rsidR="006F0AF5" w:rsidRPr="000937DC" w:rsidRDefault="006F0AF5">
      <w:pPr>
        <w:pStyle w:val="a4"/>
        <w:shd w:val="clear" w:color="FFFFFF" w:fill="FFFFFF"/>
        <w:jc w:val="center"/>
        <w:rPr>
          <w:rFonts w:ascii="Arial" w:hAnsi="Arial" w:cs="Arial"/>
        </w:rPr>
      </w:pPr>
    </w:p>
    <w:p w:rsidR="006F0AF5" w:rsidRPr="000937DC" w:rsidRDefault="006845AE">
      <w:pPr>
        <w:pStyle w:val="a4"/>
        <w:shd w:val="clear" w:color="FFFFFF" w:fill="FFFFFF"/>
        <w:jc w:val="center"/>
        <w:rPr>
          <w:rFonts w:ascii="Arial" w:hAnsi="Arial" w:cs="Arial"/>
        </w:rPr>
      </w:pPr>
      <w:r w:rsidRPr="000937DC">
        <w:rPr>
          <w:rFonts w:ascii="Arial" w:hAnsi="Arial" w:cs="Arial"/>
        </w:rPr>
        <w:t>1. Содержание проблемы и обоснование необходимости ее решения программными методами</w:t>
      </w:r>
    </w:p>
    <w:p w:rsidR="006F0AF5" w:rsidRPr="000937DC" w:rsidRDefault="006F0AF5">
      <w:pPr>
        <w:pStyle w:val="a4"/>
        <w:shd w:val="clear" w:color="FFFFFF" w:fill="FFFFFF"/>
        <w:jc w:val="both"/>
        <w:rPr>
          <w:rFonts w:ascii="Arial" w:hAnsi="Arial" w:cs="Arial"/>
        </w:rPr>
      </w:pPr>
    </w:p>
    <w:p w:rsidR="006F0AF5" w:rsidRPr="000937DC" w:rsidRDefault="006845AE">
      <w:pPr>
        <w:pStyle w:val="headertext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</w:t>
      </w:r>
      <w:r w:rsidRPr="000937DC">
        <w:rPr>
          <w:rFonts w:ascii="Arial" w:hAnsi="Arial" w:cs="Arial"/>
        </w:rPr>
        <w:lastRenderedPageBreak/>
        <w:t>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6F0AF5" w:rsidRPr="000937DC" w:rsidRDefault="006845AE">
      <w:pPr>
        <w:pStyle w:val="headertext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>Существующая градостроительная документация (разработана в 2006-2013 гг.) не отображает сложившуюся ситуацию на местности, а также требует приведения в соответствие с действующим законодательством в сфере градостроительной деятельности.</w:t>
      </w:r>
    </w:p>
    <w:p w:rsidR="006F0AF5" w:rsidRPr="000937DC" w:rsidRDefault="006845AE">
      <w:pPr>
        <w:pStyle w:val="headertext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>В связи с вступлением в силу Закона Псковской области о</w:t>
      </w:r>
      <w:hyperlink r:id="rId8" w:tgtFrame="https://www.nalog.gov.ru/rn60/about_fts/docs/5867531/">
        <w:r w:rsidRPr="000937DC">
          <w:rPr>
            <w:rStyle w:val="ListLabel15"/>
            <w:rFonts w:ascii="Arial" w:hAnsi="Arial" w:cs="Arial"/>
          </w:rPr>
          <w:t>т 30.03.2015 № 1508-ОЗ</w:t>
        </w:r>
      </w:hyperlink>
      <w:r w:rsidRPr="000937DC">
        <w:rPr>
          <w:rFonts w:ascii="Arial" w:hAnsi="Arial" w:cs="Arial"/>
        </w:rPr>
        <w:t xml:space="preserve"> «О преобразовании муниципальных образований» были преобразованы</w:t>
      </w:r>
      <w:r w:rsidRPr="000937DC">
        <w:rPr>
          <w:rFonts w:ascii="Arial" w:hAnsi="Arial" w:cs="Arial"/>
          <w:color w:val="000000"/>
        </w:rPr>
        <w:t xml:space="preserve"> муниципальные образования «Вязьевская волость» и «Сосонская волость», путем их объединения и образовано муниципальное образование «Вязьевская волость»</w:t>
      </w:r>
      <w:r w:rsidRPr="000937DC">
        <w:rPr>
          <w:rFonts w:ascii="Arial" w:hAnsi="Arial" w:cs="Arial"/>
        </w:rPr>
        <w:t xml:space="preserve">, а также </w:t>
      </w:r>
      <w:r w:rsidRPr="000937DC">
        <w:rPr>
          <w:rFonts w:ascii="Arial" w:hAnsi="Arial" w:cs="Arial"/>
          <w:color w:val="000000"/>
        </w:rPr>
        <w:t>муниципальные образования «Дубишенская волость» и «Шелонская волость», путем их объединения и образовано муниципальное образование «Шелонская волость».</w:t>
      </w:r>
    </w:p>
    <w:p w:rsidR="006F0AF5" w:rsidRPr="000937DC" w:rsidRDefault="006845AE">
      <w:pPr>
        <w:pStyle w:val="headertext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>Федеральным законом от 31.12.2017 № 507-ФЗ в Градостроительный кодекс РФ введена ст. 6.1,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</w:t>
      </w:r>
      <w:r w:rsidR="001D2E5A" w:rsidRPr="000937DC">
        <w:rPr>
          <w:rFonts w:ascii="Arial" w:hAnsi="Arial" w:cs="Arial"/>
        </w:rPr>
        <w:t xml:space="preserve"> </w:t>
      </w:r>
      <w:hyperlink r:id="rId9" w:anchor="dst100145" w:history="1">
        <w:r w:rsidRPr="000937DC">
          <w:rPr>
            <w:rStyle w:val="ListLabel15"/>
            <w:rFonts w:ascii="Arial" w:hAnsi="Arial" w:cs="Arial"/>
          </w:rPr>
          <w:t>требования</w:t>
        </w:r>
      </w:hyperlink>
      <w:r w:rsidR="001D2E5A" w:rsidRPr="000937DC">
        <w:rPr>
          <w:rStyle w:val="ListLabel15"/>
          <w:rFonts w:ascii="Arial" w:hAnsi="Arial" w:cs="Arial"/>
        </w:rPr>
        <w:t xml:space="preserve"> </w:t>
      </w:r>
      <w:r w:rsidRPr="000937DC">
        <w:rPr>
          <w:rFonts w:ascii="Arial" w:hAnsi="Arial" w:cs="Arial"/>
        </w:rPr>
        <w:t>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6F0AF5" w:rsidRPr="000937DC" w:rsidRDefault="006845AE">
      <w:pPr>
        <w:pStyle w:val="headertext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 обеспечения внесения таких сведений в Единый государственный реестр недвижимости в срок не позднее 1 января 2024 года.</w:t>
      </w:r>
    </w:p>
    <w:p w:rsidR="006F0AF5" w:rsidRPr="000937DC" w:rsidRDefault="006845AE">
      <w:pPr>
        <w:pStyle w:val="headertext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 xml:space="preserve">С </w:t>
      </w:r>
      <w:hyperlink r:id="rId10" w:tgtFrame="http://01.01.2024">
        <w:r w:rsidRPr="000937DC">
          <w:rPr>
            <w:rStyle w:val="ListLabel15"/>
            <w:rFonts w:ascii="Arial" w:hAnsi="Arial" w:cs="Arial"/>
          </w:rPr>
          <w:t>01.01.2024</w:t>
        </w:r>
      </w:hyperlink>
      <w:r w:rsidRPr="000937DC">
        <w:rPr>
          <w:rFonts w:ascii="Arial" w:hAnsi="Arial" w:cs="Arial"/>
        </w:rPr>
        <w:t xml:space="preserve"> года ст. 51 Градостроительного кодекса РФ дополняется п. 3.2., согласно которому будет запрещена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6F0AF5" w:rsidRPr="000937DC" w:rsidRDefault="006F0AF5">
      <w:pPr>
        <w:pStyle w:val="headertext"/>
        <w:spacing w:before="0" w:after="0" w:line="240" w:lineRule="auto"/>
        <w:ind w:firstLine="709"/>
        <w:jc w:val="both"/>
        <w:rPr>
          <w:rFonts w:ascii="Arial" w:hAnsi="Arial" w:cs="Arial"/>
          <w:highlight w:val="yellow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 xml:space="preserve">2. Цель и задачи подпрограммы, показатели цели и задач подпрограммы, </w:t>
      </w:r>
    </w:p>
    <w:p w:rsidR="006F0AF5" w:rsidRPr="000937DC" w:rsidRDefault="006845AE">
      <w:pPr>
        <w:shd w:val="clear" w:color="FFFFFF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сроки реализации подпрограммы</w:t>
      </w:r>
    </w:p>
    <w:p w:rsidR="006F0AF5" w:rsidRPr="000937DC" w:rsidRDefault="006F0AF5">
      <w:pPr>
        <w:shd w:val="clear" w:color="FFFFFF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lastRenderedPageBreak/>
        <w:t>Основными целями подпрограммы являются: создание условий для устойчивого развития территории муниципального образования «Дедовичский район»;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использование территории согласно действующему законодательству о градостроительной деятельности;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возможность принятия решений в сфере градостроительных и земельных отношений;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создание условий для формирования и предоставления земельных участков под объекты жилищно-гражданского строительства на территории муниципального образования «Дедовичский район».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Достижение поставленных целей требует решения следующих задач: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разработка проектов генеральных планов сельских поселений, проектов внесения изменений в генеральные планы сельских поселений, проектов внесения изменений в правила землепользования и застройки сельских поселений, проекта внесения изменений в схему территориального планирования муниципального образования «Дедовичский район»;</w:t>
      </w:r>
    </w:p>
    <w:p w:rsidR="006F0AF5" w:rsidRPr="000937DC" w:rsidRDefault="006845AE" w:rsidP="001D2E5A">
      <w:pPr>
        <w:pStyle w:val="1f1"/>
        <w:tabs>
          <w:tab w:val="left" w:pos="318"/>
        </w:tabs>
        <w:ind w:firstLine="709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>подготовка документации по планировке территории части территории городского поселения «Дедовичи», входящего в состав муниципального образования «Дедовичский район»;</w:t>
      </w:r>
    </w:p>
    <w:p w:rsidR="006F0AF5" w:rsidRPr="000937DC" w:rsidRDefault="006845AE" w:rsidP="001D2E5A">
      <w:pPr>
        <w:pStyle w:val="1f1"/>
        <w:tabs>
          <w:tab w:val="left" w:pos="318"/>
        </w:tabs>
        <w:ind w:firstLine="709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>проведение государственных экспертиз на объекты, включенные в состав проектов комплексного развития сельских территорий или сельских агломераций.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Целевые показатели цели и задач подпрограммы определены в приложении № 1 к настоящей Программе.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Сроки реализации подпрограммы: 2022-2024 годы.</w:t>
      </w:r>
    </w:p>
    <w:p w:rsidR="006F0AF5" w:rsidRPr="000937DC" w:rsidRDefault="006F0AF5">
      <w:pPr>
        <w:shd w:val="clear" w:color="FFFFFF" w:fill="FFFFFF"/>
        <w:ind w:firstLine="709"/>
        <w:rPr>
          <w:rFonts w:ascii="Arial" w:hAnsi="Arial" w:cs="Arial"/>
          <w:sz w:val="24"/>
          <w:szCs w:val="24"/>
        </w:rPr>
      </w:pPr>
    </w:p>
    <w:p w:rsidR="006F0AF5" w:rsidRPr="000937DC" w:rsidRDefault="006845AE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3. Ресурсное обеспечение подпрограммы</w:t>
      </w:r>
    </w:p>
    <w:p w:rsidR="006F0AF5" w:rsidRPr="000937DC" w:rsidRDefault="006F0AF5">
      <w:pPr>
        <w:shd w:val="clear" w:color="FFFFFF" w:fill="FFFFFF"/>
        <w:jc w:val="center"/>
        <w:rPr>
          <w:rFonts w:ascii="Arial" w:hAnsi="Arial" w:cs="Arial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Финансовое обеспечение подпрограммы осуществляется в пределах бюджетных ассигнований и лимитов бюджетных обязательств бюджета муниципального образования «Дедовичский район» на соответствующий финансовый год и плановый период.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Общий объем финансирования подпрограммы на 2022 - 2024 годы составит 1</w:t>
      </w:r>
      <w:r w:rsidR="00E21A2A" w:rsidRPr="000937DC">
        <w:rPr>
          <w:rFonts w:ascii="Arial" w:hAnsi="Arial" w:cs="Arial"/>
          <w:sz w:val="24"/>
          <w:szCs w:val="24"/>
        </w:rPr>
        <w:t> </w:t>
      </w:r>
      <w:r w:rsidRPr="000937DC">
        <w:rPr>
          <w:rFonts w:ascii="Arial" w:hAnsi="Arial" w:cs="Arial"/>
          <w:sz w:val="24"/>
          <w:szCs w:val="24"/>
        </w:rPr>
        <w:t>234</w:t>
      </w:r>
      <w:r w:rsidR="00E21A2A" w:rsidRPr="000937DC">
        <w:rPr>
          <w:rFonts w:ascii="Arial" w:hAnsi="Arial" w:cs="Arial"/>
          <w:sz w:val="24"/>
          <w:szCs w:val="24"/>
        </w:rPr>
        <w:t xml:space="preserve"> </w:t>
      </w:r>
      <w:r w:rsidRPr="000937DC">
        <w:rPr>
          <w:rFonts w:ascii="Arial" w:hAnsi="Arial" w:cs="Arial"/>
          <w:sz w:val="24"/>
          <w:szCs w:val="24"/>
        </w:rPr>
        <w:t>000</w:t>
      </w:r>
      <w:r w:rsidR="00E21A2A" w:rsidRPr="000937DC">
        <w:rPr>
          <w:rFonts w:ascii="Arial" w:hAnsi="Arial" w:cs="Arial"/>
          <w:sz w:val="24"/>
          <w:szCs w:val="24"/>
        </w:rPr>
        <w:t xml:space="preserve"> </w:t>
      </w:r>
      <w:r w:rsidRPr="000937DC">
        <w:rPr>
          <w:rFonts w:ascii="Arial" w:hAnsi="Arial" w:cs="Arial"/>
          <w:sz w:val="24"/>
          <w:szCs w:val="24"/>
        </w:rPr>
        <w:t>руб., в том числе: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на 2022 год – 734000 рублей;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на 2023 год – 500000 рублей;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на 2024 год – 0 рублей.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Привлечение средств областного бюджета будет осуществляться на условиях софинансирования мероприятий подпрограммы в форме предоставления субсидии из областного бюджета бюджету муниципального образования «Дедовичский район» в соответствии с заключаемым соглашением между Комитетом по управлению государственным имуществом Псковской области и Администрацией Дедовичского района.</w:t>
      </w: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 приложении № 2 и приложении № 3 к настоящей Программе.</w:t>
      </w:r>
      <w:bookmarkStart w:id="0" w:name="P005B"/>
      <w:bookmarkEnd w:id="0"/>
    </w:p>
    <w:p w:rsidR="006F0AF5" w:rsidRPr="000937DC" w:rsidRDefault="006F0AF5">
      <w:pPr>
        <w:shd w:val="clear" w:color="FFFFFF" w:fill="FFFFFF"/>
        <w:ind w:firstLine="709"/>
        <w:rPr>
          <w:rFonts w:ascii="Arial" w:hAnsi="Arial" w:cs="Arial"/>
          <w:sz w:val="24"/>
          <w:szCs w:val="24"/>
        </w:rPr>
      </w:pPr>
    </w:p>
    <w:p w:rsidR="006F0AF5" w:rsidRPr="000937DC" w:rsidRDefault="006845AE">
      <w:pPr>
        <w:shd w:val="clear" w:color="FFFFFF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4. Ожидаемые результаты реализации подпрограммы</w:t>
      </w:r>
    </w:p>
    <w:p w:rsidR="006F0AF5" w:rsidRPr="000937DC" w:rsidRDefault="006F0AF5">
      <w:pPr>
        <w:shd w:val="clear" w:color="FFFFFF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6F0AF5" w:rsidRPr="000937DC" w:rsidRDefault="006845AE" w:rsidP="001D2E5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В результате реализации подпрограммы ожидается:</w:t>
      </w:r>
    </w:p>
    <w:p w:rsidR="006F0AF5" w:rsidRPr="000937DC" w:rsidRDefault="006845AE" w:rsidP="001D2E5A">
      <w:pPr>
        <w:pStyle w:val="a4"/>
        <w:shd w:val="clear" w:color="FFFFFF" w:fill="FFFFFF"/>
        <w:ind w:left="9" w:firstLine="700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>количество проектов внесения изменений в схему территориального планирования муниципального образования «Дедовичский район»,</w:t>
      </w:r>
      <w:r w:rsidR="001D2E5A" w:rsidRPr="000937DC">
        <w:rPr>
          <w:rFonts w:ascii="Arial" w:hAnsi="Arial" w:cs="Arial"/>
        </w:rPr>
        <w:t xml:space="preserve"> </w:t>
      </w:r>
      <w:r w:rsidRPr="000937DC">
        <w:rPr>
          <w:rFonts w:ascii="Arial" w:hAnsi="Arial" w:cs="Arial"/>
        </w:rPr>
        <w:t>генеральных планов поселений, внесения изменений в генеральные планы поселений,</w:t>
      </w:r>
      <w:r w:rsidR="00AB3C48" w:rsidRPr="000937DC">
        <w:rPr>
          <w:rFonts w:ascii="Arial" w:hAnsi="Arial" w:cs="Arial"/>
        </w:rPr>
        <w:t xml:space="preserve"> </w:t>
      </w:r>
      <w:r w:rsidRPr="000937DC">
        <w:rPr>
          <w:rFonts w:ascii="Arial" w:hAnsi="Arial" w:cs="Arial"/>
        </w:rPr>
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 - 2 ед.</w:t>
      </w:r>
    </w:p>
    <w:p w:rsidR="006F0AF5" w:rsidRPr="000937DC" w:rsidRDefault="006845AE" w:rsidP="001D2E5A">
      <w:pPr>
        <w:pStyle w:val="a4"/>
        <w:shd w:val="clear" w:color="FFFFFF" w:fill="FFFFFF"/>
        <w:ind w:left="9" w:firstLine="700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lastRenderedPageBreak/>
        <w:t>Ожидаемые результаты реализации подпрограммы по мероприятиям основных мероприятий и основным мероприятиям определены в приложении № 4 и в приложении № 5 к настоящей Программе.</w:t>
      </w:r>
    </w:p>
    <w:p w:rsidR="00C23500" w:rsidRPr="000937DC" w:rsidRDefault="00C23500">
      <w:pPr>
        <w:pStyle w:val="a4"/>
        <w:shd w:val="clear" w:color="FFFFFF" w:fill="FFFFFF"/>
        <w:ind w:left="9" w:firstLine="700"/>
        <w:rPr>
          <w:rFonts w:ascii="Arial" w:hAnsi="Arial" w:cs="Arial"/>
        </w:rPr>
      </w:pPr>
    </w:p>
    <w:p w:rsidR="00C23500" w:rsidRPr="000937DC" w:rsidRDefault="00C23500" w:rsidP="00832851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 xml:space="preserve">Паспорт подпрограммы </w:t>
      </w:r>
    </w:p>
    <w:p w:rsidR="00C23500" w:rsidRPr="000937DC" w:rsidRDefault="00C23500" w:rsidP="00C23500">
      <w:pPr>
        <w:autoSpaceDE w:val="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9734" w:type="dxa"/>
        <w:tblInd w:w="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9"/>
        <w:gridCol w:w="1134"/>
        <w:gridCol w:w="2552"/>
        <w:gridCol w:w="1276"/>
        <w:gridCol w:w="1984"/>
        <w:gridCol w:w="1139"/>
      </w:tblGrid>
      <w:tr w:rsidR="00C23500" w:rsidRPr="000937DC" w:rsidTr="000937DC">
        <w:trPr>
          <w:trHeight w:val="4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bCs/>
                <w:sz w:val="24"/>
                <w:szCs w:val="24"/>
              </w:rPr>
              <w:t>Комплексное развитие сельских территорий</w:t>
            </w:r>
          </w:p>
        </w:tc>
      </w:tr>
      <w:tr w:rsidR="00C23500" w:rsidRPr="000937DC" w:rsidTr="000937DC">
        <w:trPr>
          <w:trHeight w:val="6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0" w:rsidRPr="000937DC" w:rsidRDefault="00C23500" w:rsidP="0043416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</w:tr>
      <w:tr w:rsidR="00C23500" w:rsidRPr="000937DC" w:rsidTr="000937DC">
        <w:trPr>
          <w:trHeight w:val="600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pStyle w:val="ConsPlusNormal"/>
              <w:spacing w:before="60" w:line="216" w:lineRule="auto"/>
              <w:rPr>
                <w:rFonts w:ascii="Arial" w:hAnsi="Arial" w:cs="Arial"/>
                <w:szCs w:val="24"/>
              </w:rPr>
            </w:pPr>
            <w:r w:rsidRPr="000937DC">
              <w:rPr>
                <w:rFonts w:ascii="Arial" w:hAnsi="Arial" w:cs="Arial"/>
                <w:szCs w:val="24"/>
              </w:rPr>
              <w:t>Соисполнители подпрограммы муниципальной программы</w:t>
            </w:r>
          </w:p>
        </w:tc>
        <w:tc>
          <w:tcPr>
            <w:tcW w:w="80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0" w:rsidRPr="000937DC" w:rsidRDefault="001E6FF0" w:rsidP="00434165">
            <w:pPr>
              <w:widowControl w:val="0"/>
              <w:autoSpaceDE w:val="0"/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района;</w:t>
            </w:r>
          </w:p>
          <w:p w:rsidR="001E6FF0" w:rsidRPr="000937DC" w:rsidRDefault="001E6FF0" w:rsidP="00434165">
            <w:pPr>
              <w:widowControl w:val="0"/>
              <w:autoSpaceDE w:val="0"/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Администрации сельских поселений.</w:t>
            </w:r>
          </w:p>
        </w:tc>
      </w:tr>
      <w:tr w:rsidR="00C23500" w:rsidRPr="000937DC" w:rsidTr="000937DC">
        <w:trPr>
          <w:trHeight w:val="4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F0" w:rsidRPr="000937DC" w:rsidRDefault="001E6FF0" w:rsidP="00434165">
            <w:pPr>
              <w:widowControl w:val="0"/>
              <w:autoSpaceDE w:val="0"/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района;</w:t>
            </w:r>
          </w:p>
          <w:p w:rsidR="00C23500" w:rsidRPr="000937DC" w:rsidRDefault="001E6FF0" w:rsidP="0043416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Администрации сельских поселений.</w:t>
            </w:r>
          </w:p>
        </w:tc>
      </w:tr>
      <w:tr w:rsidR="00C23500" w:rsidRPr="000937DC" w:rsidTr="000937DC">
        <w:trPr>
          <w:trHeight w:val="4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0" w:rsidRPr="000937DC" w:rsidRDefault="00C23500" w:rsidP="00434165">
            <w:pPr>
              <w:widowControl w:val="0"/>
              <w:autoSpaceDE w:val="0"/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Создание, капитальный ремонт объектов социальной инфраструктуры, благоустройство сельских территорий</w:t>
            </w:r>
          </w:p>
        </w:tc>
      </w:tr>
      <w:tr w:rsidR="00C23500" w:rsidRPr="000937DC" w:rsidTr="000937DC">
        <w:trPr>
          <w:trHeight w:val="4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0" w:rsidRPr="000937DC" w:rsidRDefault="00E21A2A" w:rsidP="00434165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="00C23500" w:rsidRPr="000937DC">
              <w:rPr>
                <w:rFonts w:ascii="Arial" w:eastAsia="Calibri" w:hAnsi="Arial" w:cs="Arial"/>
                <w:sz w:val="24"/>
                <w:szCs w:val="24"/>
              </w:rPr>
              <w:t>Реализация проектов по благоустройству территорий населенных пунктов;</w:t>
            </w:r>
          </w:p>
          <w:p w:rsidR="00C23500" w:rsidRPr="000937DC" w:rsidRDefault="00E21A2A" w:rsidP="00434165">
            <w:pPr>
              <w:shd w:val="clear" w:color="auto" w:fill="FFFFFF"/>
              <w:autoSpaceDE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2. Р</w:t>
            </w:r>
            <w:r w:rsidR="00C23500" w:rsidRPr="000937DC">
              <w:rPr>
                <w:rFonts w:ascii="Arial" w:eastAsia="Calibri" w:hAnsi="Arial" w:cs="Arial"/>
                <w:sz w:val="24"/>
                <w:szCs w:val="24"/>
              </w:rPr>
              <w:t>азработка и реализация проектов комплексного развития сельских территории.</w:t>
            </w:r>
          </w:p>
        </w:tc>
      </w:tr>
      <w:tr w:rsidR="00C23500" w:rsidRPr="000937DC" w:rsidTr="000937DC">
        <w:trPr>
          <w:trHeight w:val="6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Целевые показатели подпрограммы муниципальной программы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0" w:rsidRPr="000937DC" w:rsidRDefault="00C23500" w:rsidP="00434165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1. Количество реализованных на сельских территориях проектов по благоустройству, ед.;</w:t>
            </w:r>
          </w:p>
          <w:p w:rsidR="00C23500" w:rsidRPr="000937DC" w:rsidRDefault="00C23500" w:rsidP="0043416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2. Количество реализованных проектов комплексного развития сельских территорий, ед.</w:t>
            </w:r>
          </w:p>
        </w:tc>
      </w:tr>
      <w:tr w:rsidR="00C23500" w:rsidRPr="000937DC" w:rsidTr="000937DC">
        <w:trPr>
          <w:trHeight w:val="6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Сроки и этапы реализации подпрограммы муниципальной программы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0" w:rsidRPr="000937DC" w:rsidRDefault="00C23500" w:rsidP="0043416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2023-2025 гг.</w:t>
            </w:r>
          </w:p>
        </w:tc>
      </w:tr>
      <w:tr w:rsidR="00434165" w:rsidRPr="000937DC" w:rsidTr="000937DC">
        <w:trPr>
          <w:trHeight w:val="431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подпрограммы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434165" w:rsidRPr="000937DC" w:rsidTr="000937DC">
        <w:trPr>
          <w:trHeight w:val="48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C2350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332 115 176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332 115 176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165" w:rsidRPr="000937DC" w:rsidTr="000937DC">
        <w:trPr>
          <w:trHeight w:val="248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C2350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3 354 958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3 354 958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165" w:rsidRPr="000937DC" w:rsidTr="000937DC">
        <w:trPr>
          <w:trHeight w:val="38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C2350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бюджет МО «Дедовичский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4 404 354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4 404 354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</w:t>
            </w:r>
            <w:r w:rsidR="003C2BCB"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4165" w:rsidRPr="000937DC" w:rsidTr="000937DC">
        <w:trPr>
          <w:trHeight w:val="295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C2350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39 888 687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39 888 687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165" w:rsidRPr="000937DC" w:rsidTr="000937DC">
        <w:trPr>
          <w:trHeight w:val="368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C2350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379 763 175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379 763 175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65" w:rsidRPr="000937DC" w:rsidRDefault="00434165" w:rsidP="0043416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0,0</w:t>
            </w:r>
            <w:r w:rsidR="003C2BCB"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00" w:rsidRPr="000937DC" w:rsidTr="000937DC">
        <w:trPr>
          <w:trHeight w:val="6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00" w:rsidRPr="000937DC" w:rsidRDefault="00C23500" w:rsidP="00C23500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0" w:rsidRPr="000937DC" w:rsidRDefault="00C23500" w:rsidP="0043416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1. Количество реализованных на сельских территори</w:t>
            </w:r>
            <w:r w:rsidR="00C34319" w:rsidRPr="000937DC">
              <w:rPr>
                <w:rFonts w:ascii="Arial" w:eastAsia="Calibri" w:hAnsi="Arial" w:cs="Arial"/>
                <w:sz w:val="24"/>
                <w:szCs w:val="24"/>
              </w:rPr>
              <w:t xml:space="preserve">ях проектов по благоустройству - </w:t>
            </w:r>
            <w:r w:rsidRPr="000937DC">
              <w:rPr>
                <w:rFonts w:ascii="Arial" w:eastAsia="Calibri" w:hAnsi="Arial" w:cs="Arial"/>
                <w:sz w:val="24"/>
                <w:szCs w:val="24"/>
              </w:rPr>
              <w:t>3 ед.</w:t>
            </w:r>
            <w:r w:rsidR="00C34319" w:rsidRPr="000937DC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C23500" w:rsidRPr="000937DC" w:rsidRDefault="00C23500" w:rsidP="00C2350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2. Количество реализованных проектов комплексног</w:t>
            </w:r>
            <w:r w:rsidR="00C34319" w:rsidRPr="000937DC">
              <w:rPr>
                <w:rFonts w:ascii="Arial" w:eastAsia="Calibri" w:hAnsi="Arial" w:cs="Arial"/>
                <w:sz w:val="24"/>
                <w:szCs w:val="24"/>
              </w:rPr>
              <w:t>о развития сельских территорий -</w:t>
            </w:r>
            <w:r w:rsidRPr="000937DC">
              <w:rPr>
                <w:rFonts w:ascii="Arial" w:eastAsia="Calibri" w:hAnsi="Arial" w:cs="Arial"/>
                <w:sz w:val="24"/>
                <w:szCs w:val="24"/>
              </w:rPr>
              <w:t>1 ед.</w:t>
            </w:r>
          </w:p>
        </w:tc>
      </w:tr>
    </w:tbl>
    <w:p w:rsidR="00C23500" w:rsidRPr="000937DC" w:rsidRDefault="00C23500" w:rsidP="00C23500">
      <w:pPr>
        <w:jc w:val="center"/>
        <w:rPr>
          <w:rFonts w:ascii="Arial" w:hAnsi="Arial" w:cs="Arial"/>
          <w:bCs/>
          <w:sz w:val="24"/>
          <w:szCs w:val="24"/>
        </w:rPr>
      </w:pPr>
    </w:p>
    <w:p w:rsidR="00C23500" w:rsidRPr="000937DC" w:rsidRDefault="00C23500" w:rsidP="00C23500">
      <w:pPr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1.</w:t>
      </w:r>
      <w:r w:rsidR="009E4E62" w:rsidRPr="000937DC">
        <w:rPr>
          <w:rFonts w:ascii="Arial" w:hAnsi="Arial" w:cs="Arial"/>
          <w:sz w:val="24"/>
          <w:szCs w:val="24"/>
        </w:rPr>
        <w:t xml:space="preserve"> </w:t>
      </w:r>
      <w:r w:rsidRPr="000937DC">
        <w:rPr>
          <w:rFonts w:ascii="Arial" w:hAnsi="Arial" w:cs="Arial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C23500" w:rsidRPr="000937DC" w:rsidRDefault="00C23500" w:rsidP="00434165">
      <w:pPr>
        <w:jc w:val="center"/>
        <w:rPr>
          <w:rFonts w:ascii="Arial" w:hAnsi="Arial" w:cs="Arial"/>
          <w:sz w:val="24"/>
          <w:szCs w:val="24"/>
        </w:rPr>
      </w:pPr>
    </w:p>
    <w:p w:rsidR="00C23500" w:rsidRPr="000937DC" w:rsidRDefault="00C23500" w:rsidP="0043416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937DC">
        <w:rPr>
          <w:rFonts w:ascii="Arial" w:hAnsi="Arial" w:cs="Arial"/>
          <w:szCs w:val="24"/>
        </w:rPr>
        <w:t>Несмотря на положительную динамику в развитии сельскохозяйственного производства в районе, развитие сельских территорий происходит крайне неравномерно, уровень и качество жизни сельского населения отстают от уровня жизни в городах, сужается доступ населения к услугам организаций социальной сферы, углубляется информационный и инновационный разрыв между городской и сельской местностью, что ведет к росту миграционного оттока сельского населения, к утрате освоенности сельских территорий.</w:t>
      </w:r>
    </w:p>
    <w:p w:rsidR="00C23500" w:rsidRPr="000937DC" w:rsidRDefault="00C23500" w:rsidP="004341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В отличие от городских, сельские поселения отличаются недостаточно развитой коммуникационной, транспортной и инженерной инфраструктурой, не обладают необходимыми условиями для развития предпринимательства, прежде всего, малого бизнеса, не имеют соответствующей современным условиям базы для оказания сельскому населению образовательных, медицинских, жилищно-коммунальных и социально-культурных услуг.</w:t>
      </w:r>
    </w:p>
    <w:p w:rsidR="00C23500" w:rsidRPr="000937DC" w:rsidRDefault="00C23500" w:rsidP="004341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  <w:highlight w:val="white"/>
        </w:rPr>
        <w:t>Современное состояние существующей социальной и инженерной</w:t>
      </w:r>
      <w:r w:rsidRPr="000937DC">
        <w:rPr>
          <w:rFonts w:ascii="Arial" w:hAnsi="Arial" w:cs="Arial"/>
          <w:color w:val="000000"/>
          <w:sz w:val="24"/>
          <w:szCs w:val="24"/>
        </w:rPr>
        <w:t xml:space="preserve"> инфраструктуры села характеризуется низким качеством существующих объектов, несоответствием потребностям сельского населения, снижением объемов капитальных вложений в создание новых объектов, а также необходимостью замены устаревшего оборудования.</w:t>
      </w:r>
    </w:p>
    <w:p w:rsidR="00093CDA" w:rsidRPr="000937DC" w:rsidRDefault="00C23500" w:rsidP="004341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Основными факторами, тормозящими развитие сельских территорий, являются:</w:t>
      </w:r>
    </w:p>
    <w:p w:rsidR="00C23500" w:rsidRPr="000937DC" w:rsidRDefault="00C23500" w:rsidP="004341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ведомственная разобщенность в управлении сельскими территориями, не позволяющая реализовать комплексный подход к развитию сельских территорий в преодолении бедности, неравенства и безработицы;</w:t>
      </w:r>
    </w:p>
    <w:p w:rsidR="00C23500" w:rsidRPr="000937DC" w:rsidRDefault="00C23500" w:rsidP="004341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ограничение доступа жителей села к объектам социальной и инженерной инфраструктуры;</w:t>
      </w:r>
    </w:p>
    <w:p w:rsidR="00C23500" w:rsidRPr="000937DC" w:rsidRDefault="00C23500" w:rsidP="004341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низкая транспортная связанность центров экономического роста между собой и с другими территориями.</w:t>
      </w:r>
    </w:p>
    <w:p w:rsidR="00C23500" w:rsidRPr="000937DC" w:rsidRDefault="00C23500" w:rsidP="004341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 xml:space="preserve">Основными причинами сложившейся неблагоприятной ситуации в комплексном развитии села являются остаточный принцип софинансирования развития социальной и инженерной инфраструктуры, высокий уровень затратности </w:t>
      </w:r>
      <w:r w:rsidRPr="000937DC">
        <w:rPr>
          <w:rFonts w:ascii="Arial" w:hAnsi="Arial" w:cs="Arial"/>
          <w:sz w:val="24"/>
          <w:szCs w:val="24"/>
        </w:rPr>
        <w:lastRenderedPageBreak/>
        <w:t>комплексного развития сельских территорий в связи с мелкодисперсным характером сельского расселения.</w:t>
      </w:r>
    </w:p>
    <w:p w:rsidR="00C23500" w:rsidRPr="000937DC" w:rsidRDefault="00C23500" w:rsidP="004341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  <w:highlight w:val="white"/>
        </w:rPr>
        <w:t xml:space="preserve">Низкий уровень комфортности проживания в сельской местности негативно влияет на миграционные настроения сельского населения, особенно молодежи, ведет к запустению сельских территорий, выбытию из отбора продуктивных земель сельскохозяйственного назначения, что угрожает не только продовольственной, но и геополитической безопасности России. </w:t>
      </w:r>
    </w:p>
    <w:p w:rsidR="00C23500" w:rsidRPr="000937DC" w:rsidRDefault="00C23500" w:rsidP="00434165">
      <w:pPr>
        <w:pStyle w:val="aff5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937D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 рамках утвержденных национальных проектов, отраслевых государственных программ Российской Федерации и государственных программ Псковской области предусмотрен ряд мероприятий на сельских территориях.</w:t>
      </w:r>
    </w:p>
    <w:p w:rsidR="00C23500" w:rsidRPr="000937DC" w:rsidRDefault="00C23500" w:rsidP="0043416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Комплекс мероприятий настоящей подпрограммы предусматривает разработку и реализацию проектов комплексного развития сельских территорий с учетом интересов населения, проживающего и ведущего свою деятельность на сельских территориях, повышение уровня комплексного обустройства населенных пунктов, расположенных  в сельской местности, объектами социальной инфраструктуры и благоустройство сельских территорий в целях повышения качества жизни сельского населения и доведения уровня комфортности среды проживания до городского.</w:t>
      </w:r>
    </w:p>
    <w:p w:rsidR="00C23500" w:rsidRPr="000937DC" w:rsidRDefault="00C23500" w:rsidP="00434165">
      <w:pPr>
        <w:autoSpaceDE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C23500" w:rsidRPr="000937DC" w:rsidRDefault="00C23500" w:rsidP="00434165">
      <w:pPr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2. Цель и задачи подпрограммы, сроки реализации подпрограммы</w:t>
      </w:r>
    </w:p>
    <w:p w:rsidR="00634A79" w:rsidRPr="000937DC" w:rsidRDefault="00634A79" w:rsidP="00434165">
      <w:pPr>
        <w:jc w:val="center"/>
        <w:rPr>
          <w:rFonts w:ascii="Arial" w:hAnsi="Arial" w:cs="Arial"/>
          <w:sz w:val="24"/>
          <w:szCs w:val="24"/>
        </w:rPr>
      </w:pPr>
    </w:p>
    <w:p w:rsidR="00C23500" w:rsidRPr="000937DC" w:rsidRDefault="00C23500" w:rsidP="00093CD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>Целью подпрограммы является создание, капитальный ремонт объектов социальной инфраструктуры и благоустройство сельских территорий.</w:t>
      </w:r>
    </w:p>
    <w:p w:rsidR="00C23500" w:rsidRPr="000937DC" w:rsidRDefault="00C23500" w:rsidP="00093CD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 xml:space="preserve">Достижение цели подпрограммы предполагается обеспечить путем решения следующих задач: </w:t>
      </w:r>
    </w:p>
    <w:p w:rsidR="00C23500" w:rsidRPr="000937DC" w:rsidRDefault="00C23500" w:rsidP="00093CD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>реализация проектов по благоустройству территорий населенных пунктов.</w:t>
      </w:r>
    </w:p>
    <w:p w:rsidR="00C23500" w:rsidRPr="000937DC" w:rsidRDefault="00C23500" w:rsidP="00093CD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>разработка и реализация проектов комплексного развития сельских территорий.</w:t>
      </w:r>
    </w:p>
    <w:p w:rsidR="00C23500" w:rsidRPr="000937DC" w:rsidRDefault="00C23500" w:rsidP="00093CD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>Для оценки реализации подпрограммы используются целевые индикаторы, приведенные в приложении № 1 к муниципальной программе.</w:t>
      </w:r>
    </w:p>
    <w:p w:rsidR="00C23500" w:rsidRPr="000937DC" w:rsidRDefault="00C23500" w:rsidP="00093CD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>Реализация мероприя</w:t>
      </w:r>
      <w:r w:rsidR="008D306A" w:rsidRPr="000937DC">
        <w:rPr>
          <w:rFonts w:ascii="Arial" w:eastAsia="Calibri" w:hAnsi="Arial" w:cs="Arial"/>
          <w:sz w:val="24"/>
          <w:szCs w:val="24"/>
        </w:rPr>
        <w:t>тий подпрограммы позволит к 2024</w:t>
      </w:r>
      <w:r w:rsidRPr="000937DC">
        <w:rPr>
          <w:rFonts w:ascii="Arial" w:eastAsia="Calibri" w:hAnsi="Arial" w:cs="Arial"/>
          <w:sz w:val="24"/>
          <w:szCs w:val="24"/>
        </w:rPr>
        <w:t xml:space="preserve"> году:</w:t>
      </w:r>
    </w:p>
    <w:p w:rsidR="00C23500" w:rsidRPr="000937DC" w:rsidRDefault="00C23500" w:rsidP="0043416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>реализовать 3 проекта по благоустройству сельских территорий;</w:t>
      </w:r>
    </w:p>
    <w:p w:rsidR="00C23500" w:rsidRPr="000937DC" w:rsidRDefault="00C23500" w:rsidP="00434165">
      <w:pPr>
        <w:shd w:val="clear" w:color="auto" w:fill="FFFFFF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>реализовать 1 проект по комплексному обустройству сельских территорий.</w:t>
      </w:r>
    </w:p>
    <w:p w:rsidR="00C23500" w:rsidRPr="000937DC" w:rsidRDefault="00C23500" w:rsidP="00434165">
      <w:pPr>
        <w:jc w:val="both"/>
        <w:rPr>
          <w:rFonts w:ascii="Arial" w:hAnsi="Arial" w:cs="Arial"/>
          <w:sz w:val="24"/>
          <w:szCs w:val="24"/>
        </w:rPr>
      </w:pPr>
    </w:p>
    <w:p w:rsidR="00C23500" w:rsidRPr="000937DC" w:rsidRDefault="00C23500" w:rsidP="00434165">
      <w:pPr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3. Перечень и краткое описание основных мероприятий</w:t>
      </w:r>
    </w:p>
    <w:p w:rsidR="00634A79" w:rsidRPr="000937DC" w:rsidRDefault="00634A79" w:rsidP="00434165">
      <w:pPr>
        <w:jc w:val="center"/>
        <w:rPr>
          <w:rFonts w:ascii="Arial" w:hAnsi="Arial" w:cs="Arial"/>
          <w:sz w:val="24"/>
          <w:szCs w:val="24"/>
        </w:rPr>
      </w:pPr>
    </w:p>
    <w:p w:rsidR="00C23500" w:rsidRPr="000937DC" w:rsidRDefault="00C23500" w:rsidP="003D586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В основное мероприятие «Комплексное развитие сельских территорий» включаются следующие мероприятия:</w:t>
      </w:r>
    </w:p>
    <w:p w:rsidR="00C23500" w:rsidRPr="000937DC" w:rsidRDefault="00C23500" w:rsidP="00434165">
      <w:pPr>
        <w:autoSpaceDE w:val="0"/>
        <w:ind w:firstLine="720"/>
        <w:rPr>
          <w:rFonts w:ascii="Arial" w:eastAsia="Calibri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1. Мероприятия по подготовке и реализации</w:t>
      </w:r>
      <w:r w:rsidRPr="000937DC">
        <w:rPr>
          <w:rFonts w:ascii="Arial" w:eastAsia="Calibri" w:hAnsi="Arial" w:cs="Arial"/>
          <w:sz w:val="24"/>
          <w:szCs w:val="24"/>
        </w:rPr>
        <w:t xml:space="preserve"> проектов по благоустройству территорий населенных пунктов.</w:t>
      </w:r>
    </w:p>
    <w:p w:rsidR="00C23500" w:rsidRPr="000937DC" w:rsidRDefault="00C23500" w:rsidP="00434165">
      <w:pPr>
        <w:autoSpaceDE w:val="0"/>
        <w:ind w:firstLine="720"/>
        <w:rPr>
          <w:rFonts w:ascii="Arial" w:eastAsia="Calibri" w:hAnsi="Arial" w:cs="Arial"/>
          <w:sz w:val="24"/>
          <w:szCs w:val="24"/>
        </w:rPr>
      </w:pPr>
      <w:r w:rsidRPr="000937DC">
        <w:rPr>
          <w:rFonts w:ascii="Arial" w:eastAsia="Calibri" w:hAnsi="Arial" w:cs="Arial"/>
          <w:sz w:val="24"/>
          <w:szCs w:val="24"/>
        </w:rPr>
        <w:t>В 2023 году: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8"/>
        <w:gridCol w:w="2028"/>
        <w:gridCol w:w="1571"/>
        <w:gridCol w:w="1349"/>
        <w:gridCol w:w="1382"/>
        <w:gridCol w:w="1737"/>
      </w:tblGrid>
      <w:tr w:rsidR="00093CDA" w:rsidRPr="000937DC" w:rsidTr="000937DC">
        <w:tc>
          <w:tcPr>
            <w:tcW w:w="1848" w:type="dxa"/>
            <w:vMerge w:val="restart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119672936"/>
            <w:r w:rsidRPr="000937DC"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8067" w:type="dxa"/>
            <w:gridSpan w:val="5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Объем финансирования (руб.)</w:t>
            </w:r>
          </w:p>
        </w:tc>
      </w:tr>
      <w:tr w:rsidR="000937DC" w:rsidRPr="000937DC" w:rsidTr="000937DC">
        <w:tc>
          <w:tcPr>
            <w:tcW w:w="1848" w:type="dxa"/>
            <w:vMerge/>
            <w:shd w:val="clear" w:color="auto" w:fill="auto"/>
          </w:tcPr>
          <w:p w:rsidR="00093CDA" w:rsidRPr="000937DC" w:rsidRDefault="00093CDA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Бюджет субъекта РФ</w:t>
            </w:r>
          </w:p>
        </w:tc>
        <w:tc>
          <w:tcPr>
            <w:tcW w:w="1382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</w:tr>
      <w:bookmarkEnd w:id="1"/>
      <w:tr w:rsidR="000937DC" w:rsidRPr="000937DC" w:rsidTr="000937DC">
        <w:tc>
          <w:tcPr>
            <w:tcW w:w="1848" w:type="dxa"/>
            <w:shd w:val="clear" w:color="auto" w:fill="auto"/>
            <w:tcMar>
              <w:left w:w="28" w:type="dxa"/>
              <w:right w:w="28" w:type="dxa"/>
            </w:tcMar>
          </w:tcPr>
          <w:p w:rsidR="00093CDA" w:rsidRPr="000937DC" w:rsidRDefault="00093CDA">
            <w:pPr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Обустройство площадок накопления твердых коммунальных отходов на территории сельского поселения «Вязьевская волость»</w:t>
            </w:r>
          </w:p>
        </w:tc>
        <w:tc>
          <w:tcPr>
            <w:tcW w:w="2028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499 290,00</w:t>
            </w:r>
          </w:p>
        </w:tc>
        <w:tc>
          <w:tcPr>
            <w:tcW w:w="1571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241 209,00</w:t>
            </w:r>
          </w:p>
        </w:tc>
        <w:tc>
          <w:tcPr>
            <w:tcW w:w="1349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2 436,00</w:t>
            </w:r>
          </w:p>
        </w:tc>
        <w:tc>
          <w:tcPr>
            <w:tcW w:w="1382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243 645,00</w:t>
            </w:r>
          </w:p>
        </w:tc>
        <w:tc>
          <w:tcPr>
            <w:tcW w:w="1737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12 000,00</w:t>
            </w:r>
          </w:p>
        </w:tc>
      </w:tr>
      <w:tr w:rsidR="000937DC" w:rsidRPr="000937DC" w:rsidTr="000937DC">
        <w:tc>
          <w:tcPr>
            <w:tcW w:w="1848" w:type="dxa"/>
            <w:shd w:val="clear" w:color="auto" w:fill="auto"/>
            <w:tcMar>
              <w:left w:w="28" w:type="dxa"/>
              <w:right w:w="28" w:type="dxa"/>
            </w:tcMar>
          </w:tcPr>
          <w:p w:rsidR="00093CDA" w:rsidRPr="000937DC" w:rsidRDefault="00093CDA">
            <w:pPr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 xml:space="preserve">Обустройство </w:t>
            </w:r>
            <w:r w:rsidRPr="000937DC">
              <w:rPr>
                <w:rFonts w:ascii="Arial" w:eastAsia="Calibri" w:hAnsi="Arial" w:cs="Arial"/>
                <w:sz w:val="24"/>
                <w:szCs w:val="24"/>
              </w:rPr>
              <w:lastRenderedPageBreak/>
              <w:t>площадок накопления твердых коммунальных отходов на территории сельского поселения «Шелонская волость»</w:t>
            </w:r>
          </w:p>
        </w:tc>
        <w:tc>
          <w:tcPr>
            <w:tcW w:w="2028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lastRenderedPageBreak/>
              <w:t>492 165,00</w:t>
            </w:r>
          </w:p>
        </w:tc>
        <w:tc>
          <w:tcPr>
            <w:tcW w:w="1571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233 877,00</w:t>
            </w:r>
          </w:p>
        </w:tc>
        <w:tc>
          <w:tcPr>
            <w:tcW w:w="1349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2 362,00</w:t>
            </w:r>
          </w:p>
        </w:tc>
        <w:tc>
          <w:tcPr>
            <w:tcW w:w="1382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236 239, 00</w:t>
            </w:r>
          </w:p>
        </w:tc>
        <w:tc>
          <w:tcPr>
            <w:tcW w:w="1737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19 687,00</w:t>
            </w:r>
          </w:p>
        </w:tc>
      </w:tr>
      <w:tr w:rsidR="000937DC" w:rsidRPr="000937DC" w:rsidTr="000937DC">
        <w:tc>
          <w:tcPr>
            <w:tcW w:w="1848" w:type="dxa"/>
            <w:shd w:val="clear" w:color="auto" w:fill="auto"/>
            <w:tcMar>
              <w:left w:w="28" w:type="dxa"/>
              <w:right w:w="28" w:type="dxa"/>
            </w:tcMar>
          </w:tcPr>
          <w:p w:rsidR="00093CDA" w:rsidRPr="000937DC" w:rsidRDefault="00093CDA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lastRenderedPageBreak/>
              <w:t>Обустройство площадок накопления твердых коммунальных отходов на территории сельского поселения «Пожеревицкая волость»</w:t>
            </w:r>
          </w:p>
        </w:tc>
        <w:tc>
          <w:tcPr>
            <w:tcW w:w="2028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960 520,00</w:t>
            </w:r>
          </w:p>
        </w:tc>
        <w:tc>
          <w:tcPr>
            <w:tcW w:w="1571" w:type="dxa"/>
            <w:shd w:val="clear" w:color="auto" w:fill="auto"/>
          </w:tcPr>
          <w:p w:rsidR="00093CDA" w:rsidRPr="000937DC" w:rsidRDefault="00093CDA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461 090,00</w:t>
            </w:r>
          </w:p>
        </w:tc>
        <w:tc>
          <w:tcPr>
            <w:tcW w:w="1349" w:type="dxa"/>
            <w:shd w:val="clear" w:color="auto" w:fill="auto"/>
          </w:tcPr>
          <w:p w:rsidR="00093CDA" w:rsidRPr="000937DC" w:rsidRDefault="003D5865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4660,00</w:t>
            </w:r>
          </w:p>
        </w:tc>
        <w:tc>
          <w:tcPr>
            <w:tcW w:w="1382" w:type="dxa"/>
            <w:shd w:val="clear" w:color="auto" w:fill="auto"/>
          </w:tcPr>
          <w:p w:rsidR="00093CDA" w:rsidRPr="000937DC" w:rsidRDefault="003D5865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484 770,00</w:t>
            </w:r>
          </w:p>
        </w:tc>
        <w:tc>
          <w:tcPr>
            <w:tcW w:w="1737" w:type="dxa"/>
            <w:shd w:val="clear" w:color="auto" w:fill="auto"/>
          </w:tcPr>
          <w:p w:rsidR="00093CDA" w:rsidRPr="000937DC" w:rsidRDefault="003D5865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10 000,00</w:t>
            </w:r>
          </w:p>
        </w:tc>
      </w:tr>
      <w:tr w:rsidR="000937DC" w:rsidRPr="000937DC" w:rsidTr="000937DC">
        <w:tc>
          <w:tcPr>
            <w:tcW w:w="1848" w:type="dxa"/>
            <w:shd w:val="clear" w:color="auto" w:fill="auto"/>
          </w:tcPr>
          <w:p w:rsidR="00093CDA" w:rsidRPr="000937DC" w:rsidRDefault="00093CDA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2028" w:type="dxa"/>
            <w:shd w:val="clear" w:color="auto" w:fill="auto"/>
          </w:tcPr>
          <w:p w:rsidR="00093CDA" w:rsidRPr="000937DC" w:rsidRDefault="003D5865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1 951 975, 00</w:t>
            </w:r>
          </w:p>
        </w:tc>
        <w:tc>
          <w:tcPr>
            <w:tcW w:w="1571" w:type="dxa"/>
            <w:shd w:val="clear" w:color="auto" w:fill="auto"/>
          </w:tcPr>
          <w:p w:rsidR="00093CDA" w:rsidRPr="000937DC" w:rsidRDefault="003D5865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936 176,00</w:t>
            </w:r>
          </w:p>
        </w:tc>
        <w:tc>
          <w:tcPr>
            <w:tcW w:w="1349" w:type="dxa"/>
            <w:shd w:val="clear" w:color="auto" w:fill="auto"/>
          </w:tcPr>
          <w:p w:rsidR="00093CDA" w:rsidRPr="000937DC" w:rsidRDefault="003D5865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9 458,00</w:t>
            </w:r>
          </w:p>
        </w:tc>
        <w:tc>
          <w:tcPr>
            <w:tcW w:w="1382" w:type="dxa"/>
            <w:shd w:val="clear" w:color="auto" w:fill="auto"/>
          </w:tcPr>
          <w:p w:rsidR="00093CDA" w:rsidRPr="000937DC" w:rsidRDefault="003D5865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964 654,00</w:t>
            </w:r>
          </w:p>
        </w:tc>
        <w:tc>
          <w:tcPr>
            <w:tcW w:w="1737" w:type="dxa"/>
            <w:shd w:val="clear" w:color="auto" w:fill="auto"/>
          </w:tcPr>
          <w:p w:rsidR="00093CDA" w:rsidRPr="000937DC" w:rsidRDefault="003D5865">
            <w:pPr>
              <w:autoSpaceDE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41 687,00</w:t>
            </w:r>
          </w:p>
        </w:tc>
      </w:tr>
    </w:tbl>
    <w:p w:rsidR="00093CDA" w:rsidRPr="000937DC" w:rsidRDefault="00093CDA" w:rsidP="00434165">
      <w:pPr>
        <w:autoSpaceDE w:val="0"/>
        <w:ind w:firstLine="720"/>
        <w:rPr>
          <w:rFonts w:ascii="Arial" w:eastAsia="Calibri" w:hAnsi="Arial" w:cs="Arial"/>
          <w:sz w:val="24"/>
          <w:szCs w:val="24"/>
        </w:rPr>
      </w:pPr>
    </w:p>
    <w:p w:rsidR="00C23500" w:rsidRPr="000937DC" w:rsidRDefault="00C23500" w:rsidP="003D586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2. Мероприятия по подготовке и реализации проектов комплексного развития сельских территорий.</w:t>
      </w:r>
    </w:p>
    <w:p w:rsidR="00C23500" w:rsidRPr="000937DC" w:rsidRDefault="00C23500" w:rsidP="00C23500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В 2023 году:</w:t>
      </w:r>
    </w:p>
    <w:p w:rsidR="00C23500" w:rsidRPr="000937DC" w:rsidRDefault="00C23500" w:rsidP="003D586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Проект «Комплексное развитие рп. Дедовичи, дер. Красные Горки, дер. Дубишно, Дедовичского района Псковской области» включает в себя следующие мероприятия:</w:t>
      </w:r>
    </w:p>
    <w:p w:rsidR="003D5865" w:rsidRPr="000937DC" w:rsidRDefault="003D5865" w:rsidP="003D586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2"/>
        <w:gridCol w:w="1454"/>
        <w:gridCol w:w="1417"/>
        <w:gridCol w:w="1276"/>
        <w:gridCol w:w="1276"/>
        <w:gridCol w:w="1523"/>
      </w:tblGrid>
      <w:tr w:rsidR="000937DC" w:rsidRPr="000937DC">
        <w:tc>
          <w:tcPr>
            <w:tcW w:w="2982" w:type="dxa"/>
            <w:vMerge w:val="restart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Объем финансирования (руб.)</w:t>
            </w:r>
          </w:p>
        </w:tc>
      </w:tr>
      <w:tr w:rsidR="000937DC" w:rsidRPr="000937DC">
        <w:tc>
          <w:tcPr>
            <w:tcW w:w="2982" w:type="dxa"/>
            <w:vMerge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Бюджет субъекта РФ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23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0937DC" w:rsidRPr="000937DC">
        <w:tc>
          <w:tcPr>
            <w:tcW w:w="2982" w:type="dxa"/>
            <w:shd w:val="clear" w:color="auto" w:fill="auto"/>
            <w:tcMar>
              <w:left w:w="28" w:type="dxa"/>
              <w:right w:w="28" w:type="dxa"/>
            </w:tcMar>
          </w:tcPr>
          <w:p w:rsidR="003D5865" w:rsidRPr="000937DC" w:rsidRDefault="003D5865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Капитальный ремонт муниципального бюджетного образовательного учреждения «Дедовичская средняя школа №1»</w:t>
            </w:r>
          </w:p>
        </w:tc>
        <w:tc>
          <w:tcPr>
            <w:tcW w:w="1454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149 163 700</w:t>
            </w:r>
          </w:p>
        </w:tc>
        <w:tc>
          <w:tcPr>
            <w:tcW w:w="1417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121 842 800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1 230 700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1 243 200</w:t>
            </w:r>
          </w:p>
        </w:tc>
        <w:tc>
          <w:tcPr>
            <w:tcW w:w="1523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24 847 000</w:t>
            </w:r>
          </w:p>
        </w:tc>
      </w:tr>
      <w:tr w:rsidR="000937DC" w:rsidRPr="000937DC">
        <w:tc>
          <w:tcPr>
            <w:tcW w:w="2982" w:type="dxa"/>
            <w:shd w:val="clear" w:color="auto" w:fill="auto"/>
            <w:tcMar>
              <w:left w:w="28" w:type="dxa"/>
              <w:right w:w="28" w:type="dxa"/>
            </w:tcMar>
          </w:tcPr>
          <w:p w:rsidR="003D5865" w:rsidRPr="000937DC" w:rsidRDefault="003D5865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Строительство открытой плоскостной физкультурно- спортивной площадки при МБОУ «Дедовичская средняя школа №1»</w:t>
            </w:r>
          </w:p>
        </w:tc>
        <w:tc>
          <w:tcPr>
            <w:tcW w:w="1454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16 863 800</w:t>
            </w:r>
          </w:p>
        </w:tc>
        <w:tc>
          <w:tcPr>
            <w:tcW w:w="1417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16 528 100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167 000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168 700</w:t>
            </w:r>
          </w:p>
        </w:tc>
        <w:tc>
          <w:tcPr>
            <w:tcW w:w="1523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>
        <w:tc>
          <w:tcPr>
            <w:tcW w:w="2982" w:type="dxa"/>
            <w:shd w:val="clear" w:color="auto" w:fill="auto"/>
            <w:tcMar>
              <w:left w:w="28" w:type="dxa"/>
              <w:right w:w="28" w:type="dxa"/>
            </w:tcMar>
          </w:tcPr>
          <w:p w:rsidR="003D5865" w:rsidRPr="000937DC" w:rsidRDefault="003D5865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Строительство открытой плоскостной физкультурно- спортивной площадки при МБОУ «Дедовичская средняя школа №2»</w:t>
            </w:r>
          </w:p>
        </w:tc>
        <w:tc>
          <w:tcPr>
            <w:tcW w:w="1454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16 254 </w:t>
            </w:r>
            <w:r w:rsidR="00586392" w:rsidRPr="000937DC">
              <w:rPr>
                <w:rFonts w:ascii="Arial" w:hAnsi="Arial" w:cs="Arial"/>
                <w:sz w:val="24"/>
                <w:szCs w:val="24"/>
              </w:rPr>
              <w:t>0</w:t>
            </w:r>
            <w:r w:rsidRPr="000937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15 930 600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160 900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162 500</w:t>
            </w:r>
          </w:p>
        </w:tc>
        <w:tc>
          <w:tcPr>
            <w:tcW w:w="1523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>
        <w:tc>
          <w:tcPr>
            <w:tcW w:w="2982" w:type="dxa"/>
            <w:shd w:val="clear" w:color="auto" w:fill="auto"/>
            <w:tcMar>
              <w:left w:w="28" w:type="dxa"/>
              <w:right w:w="28" w:type="dxa"/>
            </w:tcMar>
          </w:tcPr>
          <w:p w:rsidR="003D5865" w:rsidRPr="000937DC" w:rsidRDefault="003D5865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Капитальный ремонт муниципального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бюджетного учреждения культуры «Дедовичский районный центр досуга»</w:t>
            </w:r>
          </w:p>
        </w:tc>
        <w:tc>
          <w:tcPr>
            <w:tcW w:w="1454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129 501 400</w:t>
            </w:r>
          </w:p>
        </w:tc>
        <w:tc>
          <w:tcPr>
            <w:tcW w:w="1417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116 083 800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1 172 600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1 245 000</w:t>
            </w:r>
          </w:p>
        </w:tc>
        <w:tc>
          <w:tcPr>
            <w:tcW w:w="1523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11 000 000</w:t>
            </w:r>
          </w:p>
        </w:tc>
      </w:tr>
      <w:tr w:rsidR="000937DC" w:rsidRPr="000937DC">
        <w:tc>
          <w:tcPr>
            <w:tcW w:w="2982" w:type="dxa"/>
            <w:shd w:val="clear" w:color="auto" w:fill="auto"/>
            <w:tcMar>
              <w:left w:w="28" w:type="dxa"/>
              <w:right w:w="28" w:type="dxa"/>
            </w:tcMar>
          </w:tcPr>
          <w:p w:rsidR="003D5865" w:rsidRPr="000937DC" w:rsidRDefault="003D5865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муниципального бюджетного учреждения культуры «Дедовичский районный центр досуга» Дубишенский сельский клуб</w:t>
            </w:r>
          </w:p>
        </w:tc>
        <w:tc>
          <w:tcPr>
            <w:tcW w:w="1454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30 572 900</w:t>
            </w:r>
          </w:p>
        </w:tc>
        <w:tc>
          <w:tcPr>
            <w:tcW w:w="1417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28 004 200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283 000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285 700</w:t>
            </w:r>
          </w:p>
        </w:tc>
        <w:tc>
          <w:tcPr>
            <w:tcW w:w="1523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2 000 000</w:t>
            </w:r>
          </w:p>
        </w:tc>
      </w:tr>
      <w:tr w:rsidR="000937DC" w:rsidRPr="000937DC">
        <w:tc>
          <w:tcPr>
            <w:tcW w:w="2982" w:type="dxa"/>
            <w:shd w:val="clear" w:color="auto" w:fill="auto"/>
            <w:tcMar>
              <w:left w:w="28" w:type="dxa"/>
              <w:right w:w="28" w:type="dxa"/>
            </w:tcMar>
          </w:tcPr>
          <w:p w:rsidR="003D5865" w:rsidRPr="000937DC" w:rsidRDefault="003D5865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Капитальный ремонт муниципального бюджетного учреждения культуры «Дедовичский районный центр досуга» Красногорский сельский клуб</w:t>
            </w:r>
          </w:p>
        </w:tc>
        <w:tc>
          <w:tcPr>
            <w:tcW w:w="1454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35 455 400</w:t>
            </w:r>
          </w:p>
        </w:tc>
        <w:tc>
          <w:tcPr>
            <w:tcW w:w="1417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32 789 500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331 300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334 600</w:t>
            </w:r>
          </w:p>
        </w:tc>
        <w:tc>
          <w:tcPr>
            <w:tcW w:w="1523" w:type="dxa"/>
            <w:shd w:val="clear" w:color="auto" w:fill="auto"/>
          </w:tcPr>
          <w:p w:rsidR="003D5865" w:rsidRPr="000937DC" w:rsidRDefault="003D5865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2 000 000</w:t>
            </w:r>
          </w:p>
        </w:tc>
      </w:tr>
      <w:tr w:rsidR="000937DC" w:rsidRPr="000937DC">
        <w:tc>
          <w:tcPr>
            <w:tcW w:w="2982" w:type="dxa"/>
            <w:shd w:val="clear" w:color="auto" w:fill="auto"/>
          </w:tcPr>
          <w:p w:rsidR="003D5865" w:rsidRPr="000937DC" w:rsidRDefault="00E24314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54" w:type="dxa"/>
            <w:shd w:val="clear" w:color="auto" w:fill="auto"/>
          </w:tcPr>
          <w:p w:rsidR="003D5865" w:rsidRPr="000937DC" w:rsidRDefault="00E2431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377 811 200</w:t>
            </w:r>
          </w:p>
        </w:tc>
        <w:tc>
          <w:tcPr>
            <w:tcW w:w="1417" w:type="dxa"/>
            <w:shd w:val="clear" w:color="auto" w:fill="auto"/>
          </w:tcPr>
          <w:p w:rsidR="003D5865" w:rsidRPr="000937DC" w:rsidRDefault="00E2431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331 179 000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E2431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3 345 500</w:t>
            </w:r>
          </w:p>
        </w:tc>
        <w:tc>
          <w:tcPr>
            <w:tcW w:w="1276" w:type="dxa"/>
            <w:shd w:val="clear" w:color="auto" w:fill="auto"/>
          </w:tcPr>
          <w:p w:rsidR="003D5865" w:rsidRPr="000937DC" w:rsidRDefault="00E2431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3 439 700</w:t>
            </w:r>
          </w:p>
        </w:tc>
        <w:tc>
          <w:tcPr>
            <w:tcW w:w="1523" w:type="dxa"/>
            <w:shd w:val="clear" w:color="auto" w:fill="auto"/>
          </w:tcPr>
          <w:p w:rsidR="003D5865" w:rsidRPr="000937DC" w:rsidRDefault="00E2431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39 847 000</w:t>
            </w:r>
          </w:p>
        </w:tc>
      </w:tr>
    </w:tbl>
    <w:p w:rsidR="00E24314" w:rsidRPr="000937DC" w:rsidRDefault="00E24314" w:rsidP="00C23500">
      <w:pPr>
        <w:jc w:val="center"/>
        <w:rPr>
          <w:rFonts w:ascii="Arial" w:hAnsi="Arial" w:cs="Arial"/>
          <w:sz w:val="24"/>
          <w:szCs w:val="24"/>
        </w:rPr>
      </w:pPr>
    </w:p>
    <w:p w:rsidR="00C23500" w:rsidRPr="000937DC" w:rsidRDefault="00C23500" w:rsidP="00C23500">
      <w:pPr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4. Ресурсное обеспечение подпрограммы</w:t>
      </w:r>
    </w:p>
    <w:p w:rsidR="00C23500" w:rsidRPr="000937DC" w:rsidRDefault="00C23500" w:rsidP="00C23500">
      <w:pPr>
        <w:jc w:val="center"/>
        <w:rPr>
          <w:rFonts w:ascii="Arial" w:hAnsi="Arial" w:cs="Arial"/>
          <w:sz w:val="24"/>
          <w:szCs w:val="24"/>
        </w:rPr>
      </w:pPr>
    </w:p>
    <w:p w:rsidR="00C23500" w:rsidRPr="000937DC" w:rsidRDefault="00C23500" w:rsidP="00E2431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Финансовое обеспечение подпрограммы осуществляется в пределах бюджетных ассигнований и лимитов бюджетных обязательств бюджета муниципального района на соответствующий финансовый год и плановый период.</w:t>
      </w:r>
    </w:p>
    <w:p w:rsidR="00C23500" w:rsidRPr="000937DC" w:rsidRDefault="00C23500" w:rsidP="00E2431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Общий объем фин</w:t>
      </w:r>
      <w:r w:rsidR="0043686D" w:rsidRPr="000937DC">
        <w:rPr>
          <w:rFonts w:ascii="Arial" w:hAnsi="Arial" w:cs="Arial"/>
          <w:sz w:val="24"/>
          <w:szCs w:val="24"/>
        </w:rPr>
        <w:t>ансирования подпрограммы на 2022</w:t>
      </w:r>
      <w:r w:rsidRPr="000937DC">
        <w:rPr>
          <w:rFonts w:ascii="Arial" w:hAnsi="Arial" w:cs="Arial"/>
          <w:sz w:val="24"/>
          <w:szCs w:val="24"/>
        </w:rPr>
        <w:t xml:space="preserve"> </w:t>
      </w:r>
      <w:r w:rsidR="00E21A2A" w:rsidRPr="000937DC">
        <w:rPr>
          <w:rFonts w:ascii="Arial" w:hAnsi="Arial" w:cs="Arial"/>
          <w:sz w:val="24"/>
          <w:szCs w:val="24"/>
        </w:rPr>
        <w:t>–</w:t>
      </w:r>
      <w:r w:rsidR="0043686D" w:rsidRPr="000937DC">
        <w:rPr>
          <w:rFonts w:ascii="Arial" w:hAnsi="Arial" w:cs="Arial"/>
          <w:sz w:val="24"/>
          <w:szCs w:val="24"/>
        </w:rPr>
        <w:t xml:space="preserve"> 2024 годы составит 379</w:t>
      </w:r>
      <w:r w:rsidR="00F95107" w:rsidRPr="000937DC">
        <w:rPr>
          <w:rFonts w:ascii="Arial" w:hAnsi="Arial" w:cs="Arial"/>
          <w:sz w:val="24"/>
          <w:szCs w:val="24"/>
        </w:rPr>
        <w:t> </w:t>
      </w:r>
      <w:r w:rsidR="0043686D" w:rsidRPr="000937DC">
        <w:rPr>
          <w:rFonts w:ascii="Arial" w:hAnsi="Arial" w:cs="Arial"/>
          <w:sz w:val="24"/>
          <w:szCs w:val="24"/>
        </w:rPr>
        <w:t>763</w:t>
      </w:r>
      <w:r w:rsidR="00F95107" w:rsidRPr="000937DC">
        <w:rPr>
          <w:rFonts w:ascii="Arial" w:hAnsi="Arial" w:cs="Arial"/>
          <w:sz w:val="24"/>
          <w:szCs w:val="24"/>
        </w:rPr>
        <w:t xml:space="preserve"> </w:t>
      </w:r>
      <w:r w:rsidR="0043686D" w:rsidRPr="000937DC">
        <w:rPr>
          <w:rFonts w:ascii="Arial" w:hAnsi="Arial" w:cs="Arial"/>
          <w:sz w:val="24"/>
          <w:szCs w:val="24"/>
        </w:rPr>
        <w:t>175,00</w:t>
      </w:r>
      <w:r w:rsidRPr="000937DC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596A3F" w:rsidRPr="000937DC" w:rsidRDefault="009F2B18" w:rsidP="00E2431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 xml:space="preserve">2022 год – 0,00 </w:t>
      </w:r>
      <w:r w:rsidR="00596A3F" w:rsidRPr="000937DC">
        <w:rPr>
          <w:rFonts w:ascii="Arial" w:hAnsi="Arial" w:cs="Arial"/>
          <w:sz w:val="24"/>
          <w:szCs w:val="24"/>
        </w:rPr>
        <w:t>рублей;</w:t>
      </w:r>
    </w:p>
    <w:p w:rsidR="00C23500" w:rsidRPr="000937DC" w:rsidRDefault="0043686D" w:rsidP="00E2431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2023 год – 379 763 175,00</w:t>
      </w:r>
      <w:r w:rsidR="009F2B18" w:rsidRPr="000937DC">
        <w:rPr>
          <w:rFonts w:ascii="Arial" w:hAnsi="Arial" w:cs="Arial"/>
          <w:sz w:val="24"/>
          <w:szCs w:val="24"/>
        </w:rPr>
        <w:t xml:space="preserve"> </w:t>
      </w:r>
      <w:r w:rsidR="00C23500" w:rsidRPr="000937DC">
        <w:rPr>
          <w:rFonts w:ascii="Arial" w:hAnsi="Arial" w:cs="Arial"/>
          <w:sz w:val="24"/>
          <w:szCs w:val="24"/>
        </w:rPr>
        <w:t>рублей;</w:t>
      </w:r>
    </w:p>
    <w:p w:rsidR="00C23500" w:rsidRPr="000937DC" w:rsidRDefault="00596A3F" w:rsidP="00E2431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2024 год – 0,00 рублей.</w:t>
      </w:r>
    </w:p>
    <w:p w:rsidR="00C23500" w:rsidRPr="000937DC" w:rsidRDefault="00C23500" w:rsidP="00E24314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</w:p>
    <w:p w:rsidR="00C23500" w:rsidRPr="000937DC" w:rsidRDefault="00C23500">
      <w:pPr>
        <w:pStyle w:val="a4"/>
        <w:shd w:val="clear" w:color="FFFFFF" w:fill="FFFFFF"/>
        <w:ind w:left="9" w:firstLine="700"/>
        <w:rPr>
          <w:rFonts w:ascii="Arial" w:hAnsi="Arial" w:cs="Arial"/>
        </w:rPr>
        <w:sectPr w:rsidR="00C23500" w:rsidRPr="000937DC">
          <w:pgSz w:w="11906" w:h="16838"/>
          <w:pgMar w:top="851" w:right="709" w:bottom="425" w:left="1418" w:header="0" w:footer="0" w:gutter="0"/>
          <w:cols w:space="720"/>
          <w:docGrid w:linePitch="360"/>
        </w:sectPr>
      </w:pPr>
    </w:p>
    <w:p w:rsidR="006F0AF5" w:rsidRPr="000937DC" w:rsidRDefault="006845AE">
      <w:pPr>
        <w:shd w:val="clear" w:color="FFFFFF" w:fill="FFFFFF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6F0AF5" w:rsidRPr="000937DC" w:rsidRDefault="006845AE">
      <w:pPr>
        <w:shd w:val="clear" w:color="FFFFFF" w:fill="FFFFFF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«Содействие экономическому развитию </w:t>
      </w:r>
    </w:p>
    <w:p w:rsidR="006F0AF5" w:rsidRPr="000937DC" w:rsidRDefault="006845AE">
      <w:pPr>
        <w:shd w:val="clear" w:color="FFFFFF" w:fill="FFFFFF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и инвестиционной привлекательности муниципального образования </w:t>
      </w:r>
    </w:p>
    <w:p w:rsidR="006F0AF5" w:rsidRPr="000937DC" w:rsidRDefault="006845AE">
      <w:pPr>
        <w:shd w:val="clear" w:color="FFFFFF" w:fill="FFFFFF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«Дедовичский район» на 2022-2024 годы»</w:t>
      </w:r>
    </w:p>
    <w:p w:rsidR="006F0AF5" w:rsidRPr="000937DC" w:rsidRDefault="006845AE">
      <w:pPr>
        <w:shd w:val="clear" w:color="FFFFFF" w:fill="FFFFFF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СВЕДЕНИЯ</w:t>
      </w:r>
    </w:p>
    <w:p w:rsidR="006F0AF5" w:rsidRPr="000937DC" w:rsidRDefault="006845AE">
      <w:pPr>
        <w:shd w:val="clear" w:color="FFFFFF" w:fill="FFFFFF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 составе и значениях целевых показателей муниципальной Программы</w:t>
      </w:r>
    </w:p>
    <w:tbl>
      <w:tblPr>
        <w:tblW w:w="15528" w:type="dxa"/>
        <w:tblInd w:w="99" w:type="dxa"/>
        <w:tblLook w:val="04A0"/>
      </w:tblPr>
      <w:tblGrid>
        <w:gridCol w:w="592"/>
        <w:gridCol w:w="16"/>
        <w:gridCol w:w="9568"/>
        <w:gridCol w:w="23"/>
        <w:gridCol w:w="1423"/>
        <w:gridCol w:w="44"/>
        <w:gridCol w:w="1426"/>
        <w:gridCol w:w="34"/>
        <w:gridCol w:w="1436"/>
        <w:gridCol w:w="31"/>
        <w:gridCol w:w="1546"/>
      </w:tblGrid>
      <w:tr w:rsidR="006F0AF5" w:rsidRPr="000937DC" w:rsidTr="00FA3232">
        <w:trPr>
          <w:cantSplit/>
          <w:trHeight w:val="179"/>
        </w:trPr>
        <w:tc>
          <w:tcPr>
            <w:tcW w:w="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6F0AF5" w:rsidRPr="000937DC" w:rsidTr="00FA3232">
        <w:trPr>
          <w:cantSplit/>
          <w:trHeight w:val="540"/>
        </w:trPr>
        <w:tc>
          <w:tcPr>
            <w:tcW w:w="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FA3232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FA3232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FA3232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6F0AF5" w:rsidRPr="000937DC" w:rsidTr="00FA3232">
        <w:trPr>
          <w:trHeight w:val="133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F0AF5" w:rsidRPr="000937DC" w:rsidTr="00FA3232">
        <w:trPr>
          <w:trHeight w:val="505"/>
        </w:trPr>
        <w:tc>
          <w:tcPr>
            <w:tcW w:w="1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«Содействие экономическому развитию и инвестиционной привлекательности</w:t>
            </w:r>
          </w:p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«Дедовичский район» на 2022-2024 годы»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организаций, а также актуальной информации о деятельности Администрации Дедовичского района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Увеличение перечня имущества, подлежащего предоставлению субъектам малого и среднего предпринимательства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tabs>
                <w:tab w:val="left" w:pos="-30"/>
              </w:tabs>
              <w:spacing w:line="100" w:lineRule="atLeast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Доля субъектов малого и среднего предпринимательства, получивших муниципальные 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операторов мобильной связи, предоставляющих услуги на территории Дедовичского района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FA3232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е</w:t>
            </w:r>
            <w:r w:rsidR="006845AE" w:rsidRPr="000937DC">
              <w:rPr>
                <w:rFonts w:ascii="Arial" w:hAnsi="Arial" w:cs="Arial"/>
                <w:sz w:val="24"/>
                <w:szCs w:val="24"/>
              </w:rPr>
              <w:t>д</w:t>
            </w:r>
            <w:r w:rsidR="00467729" w:rsidRPr="000937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проектов внесения изменений в схему территориального планирования муниципального образования «Дедовичский район»,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 xml:space="preserve">генеральных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планов поселений, внесения изменений в генеральные планы поселений,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0</w:t>
            </w:r>
          </w:p>
        </w:tc>
      </w:tr>
      <w:tr w:rsidR="00FA3232" w:rsidRPr="000937DC" w:rsidTr="00FA3232"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A3232" w:rsidRPr="000937DC" w:rsidRDefault="00FA3232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A3232" w:rsidRPr="000937DC" w:rsidRDefault="00FA3232" w:rsidP="00FA3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937DC">
              <w:rPr>
                <w:rFonts w:ascii="Arial" w:eastAsia="Calibri" w:hAnsi="Arial" w:cs="Arial"/>
                <w:color w:val="000000"/>
                <w:sz w:val="24"/>
                <w:szCs w:val="24"/>
              </w:rPr>
              <w:t>оличество реализованных проектов комплексного развития сельских территорий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A3232" w:rsidRPr="000937DC" w:rsidRDefault="00FA3232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A3232" w:rsidRPr="000937DC" w:rsidRDefault="00FA3232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A3232" w:rsidRPr="000937DC" w:rsidRDefault="00FA3232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3232" w:rsidRPr="000937DC" w:rsidRDefault="0041197C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0</w:t>
            </w:r>
          </w:p>
        </w:tc>
      </w:tr>
      <w:tr w:rsidR="006F0AF5" w:rsidRPr="000937DC" w:rsidTr="00FA3232">
        <w:tc>
          <w:tcPr>
            <w:tcW w:w="1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FA3232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6845AE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и поддержка малого и среднего предпринимательства» 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организаций,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F0AF5" w:rsidRPr="000937DC" w:rsidTr="00FA3232">
        <w:trPr>
          <w:trHeight w:val="355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Увеличение перечня имущества, подлежащего предоставлению субъектам малого и среднего предпринимательства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tabs>
                <w:tab w:val="left" w:pos="-30"/>
              </w:tabs>
              <w:spacing w:line="100" w:lineRule="atLeast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Доля субъектов малого и среднего предпринимательства, получивших муниципальные 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F0AF5" w:rsidRPr="000937DC" w:rsidTr="00FA3232">
        <w:trPr>
          <w:trHeight w:val="636"/>
        </w:trPr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операторов мобильной связи, предоставляющих услуги на территории Дедовичского района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F0AF5" w:rsidRPr="000937DC" w:rsidTr="00FA3232">
        <w:tc>
          <w:tcPr>
            <w:tcW w:w="1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FA3232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6845AE" w:rsidRPr="000937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«Повышение инвестиционной привлекательности»</w:t>
            </w:r>
          </w:p>
        </w:tc>
      </w:tr>
      <w:tr w:rsidR="006F0AF5" w:rsidRPr="000937DC" w:rsidTr="00FA3232"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проектов внесения изменений в схему территориального планирования муниципального образования «Дедовичский район»,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генеральных планов поселений, внесения изменений в генеральные планы поселений,</w:t>
            </w:r>
            <w:r w:rsidR="001D2E5A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0</w:t>
            </w:r>
          </w:p>
        </w:tc>
      </w:tr>
      <w:tr w:rsidR="00FA3232" w:rsidRPr="000937DC" w:rsidTr="00995676">
        <w:tc>
          <w:tcPr>
            <w:tcW w:w="1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3232" w:rsidRPr="000937DC" w:rsidRDefault="00FA3232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3.Подпрограмма «Комплексное развитие сельских территорий»</w:t>
            </w:r>
          </w:p>
        </w:tc>
      </w:tr>
      <w:tr w:rsidR="00FA3232" w:rsidRPr="000937DC" w:rsidTr="00FA323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FA3232" w:rsidRPr="000937DC" w:rsidRDefault="00FA3232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3.1</w:t>
            </w:r>
          </w:p>
        </w:tc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32" w:rsidRPr="000937DC" w:rsidRDefault="00E21A2A" w:rsidP="00E24314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Количество реализованных на сельских территориях проектов по благоустройству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32" w:rsidRPr="000937DC" w:rsidRDefault="00E21A2A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ед.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32" w:rsidRPr="000937DC" w:rsidRDefault="00E21A2A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32" w:rsidRPr="000937DC" w:rsidRDefault="00E21A2A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32" w:rsidRPr="000937DC" w:rsidRDefault="00E21A2A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0</w:t>
            </w:r>
          </w:p>
        </w:tc>
      </w:tr>
      <w:tr w:rsidR="00E21A2A" w:rsidRPr="000937DC" w:rsidTr="00FA323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E21A2A" w:rsidRPr="000937DC" w:rsidRDefault="00E21A2A" w:rsidP="00FA3232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3.2</w:t>
            </w:r>
          </w:p>
        </w:tc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A2A" w:rsidRPr="000937DC" w:rsidRDefault="00E21A2A" w:rsidP="00E24314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937DC">
              <w:rPr>
                <w:rFonts w:ascii="Arial" w:eastAsia="Calibri" w:hAnsi="Arial" w:cs="Arial"/>
                <w:color w:val="000000"/>
                <w:sz w:val="24"/>
                <w:szCs w:val="24"/>
              </w:rPr>
              <w:t>оличество реализованных проектов комплексного развития сельских территорий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A2A" w:rsidRPr="000937DC" w:rsidRDefault="00E21A2A" w:rsidP="00293CF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ед.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A2A" w:rsidRPr="000937DC" w:rsidRDefault="00E21A2A" w:rsidP="00293CF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A2A" w:rsidRPr="000937DC" w:rsidRDefault="00E21A2A" w:rsidP="00293CF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A2A" w:rsidRPr="000937DC" w:rsidRDefault="00E21A2A" w:rsidP="00293CF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shd w:val="clear" w:color="FFFFFF" w:fill="FFFFFF"/>
              </w:rPr>
              <w:t>0</w:t>
            </w:r>
          </w:p>
        </w:tc>
      </w:tr>
    </w:tbl>
    <w:p w:rsidR="006F0AF5" w:rsidRPr="000937DC" w:rsidRDefault="006F0AF5">
      <w:pPr>
        <w:shd w:val="clear" w:color="FFFFFF" w:fill="FFFFFF"/>
        <w:spacing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lastRenderedPageBreak/>
        <w:t>Приложение №2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 муниципальной программе «Содействие экономическому развитию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и инвестиционной привлекательности муниципального образования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«Дедовичский район» на 2022-2024 годы»</w:t>
      </w:r>
    </w:p>
    <w:p w:rsidR="006F0AF5" w:rsidRPr="000937DC" w:rsidRDefault="006F0AF5">
      <w:pPr>
        <w:shd w:val="clear" w:color="FFFFFF" w:fill="FFFFFF"/>
        <w:spacing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счет средств бюджета муниципального образования «Дедовичский район»</w:t>
      </w:r>
    </w:p>
    <w:tbl>
      <w:tblPr>
        <w:tblW w:w="15785" w:type="dxa"/>
        <w:tblInd w:w="-19" w:type="dxa"/>
        <w:tblCellMar>
          <w:left w:w="5" w:type="dxa"/>
          <w:right w:w="2" w:type="dxa"/>
        </w:tblCellMar>
        <w:tblLook w:val="04A0"/>
      </w:tblPr>
      <w:tblGrid>
        <w:gridCol w:w="560"/>
        <w:gridCol w:w="4979"/>
        <w:gridCol w:w="2849"/>
        <w:gridCol w:w="2409"/>
        <w:gridCol w:w="1701"/>
        <w:gridCol w:w="1833"/>
        <w:gridCol w:w="1190"/>
        <w:gridCol w:w="264"/>
      </w:tblGrid>
      <w:tr w:rsidR="006F0AF5" w:rsidRPr="000937DC" w:rsidTr="000937DC">
        <w:trPr>
          <w:cantSplit/>
          <w:trHeight w:val="17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Расходы (руб.), годы</w:t>
            </w:r>
          </w:p>
        </w:tc>
        <w:tc>
          <w:tcPr>
            <w:tcW w:w="264" w:type="dxa"/>
            <w:tcBorders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AF5" w:rsidRPr="000937DC" w:rsidTr="000937DC">
        <w:trPr>
          <w:gridAfter w:val="1"/>
          <w:wAfter w:w="264" w:type="dxa"/>
          <w:cantSplit/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6F0AF5" w:rsidRPr="000937DC" w:rsidTr="000937DC">
        <w:trPr>
          <w:gridAfter w:val="1"/>
          <w:wAfter w:w="264" w:type="dxa"/>
          <w:trHeight w:val="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5A" w:rsidRPr="000937DC" w:rsidTr="000937DC">
        <w:trPr>
          <w:gridAfter w:val="1"/>
          <w:wAfter w:w="264" w:type="dxa"/>
          <w:cantSplit/>
          <w:trHeight w:val="23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Программа «Содействие экономическому развитию и инвестиционной привлекательности муниципального образования «Дедовичский район» на 2022-2024 годы»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41197C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4 6</w:t>
            </w:r>
            <w:r w:rsidR="0068465E"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E755EA" w:rsidRPr="000937DC">
              <w:rPr>
                <w:rFonts w:ascii="Arial" w:hAnsi="Arial" w:cs="Arial"/>
                <w:color w:val="000000"/>
                <w:sz w:val="24"/>
                <w:szCs w:val="24"/>
              </w:rPr>
              <w:t>4 3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E755E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5 021 3</w:t>
            </w:r>
            <w:r w:rsidR="0041197C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1D2E5A" w:rsidRPr="000937DC" w:rsidTr="000937DC">
        <w:trPr>
          <w:gridAfter w:val="1"/>
          <w:wAfter w:w="264" w:type="dxa"/>
          <w:cantSplit/>
          <w:trHeight w:val="411"/>
        </w:trPr>
        <w:tc>
          <w:tcPr>
            <w:tcW w:w="560" w:type="dxa"/>
            <w:vMerge/>
            <w:tcBorders>
              <w:lef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программы:</w:t>
            </w:r>
          </w:p>
          <w:p w:rsidR="001D2E5A" w:rsidRPr="000937DC" w:rsidRDefault="001D2E5A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68465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41197C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4 65</w:t>
            </w:r>
            <w:r w:rsidR="00F95107" w:rsidRPr="000937DC">
              <w:rPr>
                <w:rFonts w:ascii="Arial" w:hAnsi="Arial" w:cs="Arial"/>
                <w:color w:val="000000"/>
                <w:sz w:val="24"/>
                <w:szCs w:val="24"/>
              </w:rPr>
              <w:t>4 3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F95107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4 654 3</w:t>
            </w:r>
            <w:r w:rsidR="00F2042C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1D2E5A" w:rsidRPr="000937DC" w:rsidTr="000937DC">
        <w:trPr>
          <w:gridAfter w:val="1"/>
          <w:wAfter w:w="264" w:type="dxa"/>
          <w:cantSplit/>
          <w:trHeight w:val="551"/>
        </w:trPr>
        <w:tc>
          <w:tcPr>
            <w:tcW w:w="560" w:type="dxa"/>
            <w:vMerge/>
            <w:tcBorders>
              <w:lef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Соисполнитель 1</w:t>
            </w:r>
          </w:p>
          <w:p w:rsidR="001D2E5A" w:rsidRPr="000937DC" w:rsidRDefault="001D2E5A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1D2E5A" w:rsidRPr="000937DC" w:rsidTr="000937DC">
        <w:trPr>
          <w:gridAfter w:val="1"/>
          <w:wAfter w:w="264" w:type="dxa"/>
          <w:cantSplit/>
          <w:trHeight w:val="396"/>
        </w:trPr>
        <w:tc>
          <w:tcPr>
            <w:tcW w:w="560" w:type="dxa"/>
            <w:vMerge/>
            <w:tcBorders>
              <w:lef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Соисполнитель 2</w:t>
            </w:r>
          </w:p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41197C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4 404 </w:t>
            </w:r>
            <w:r w:rsidR="0042267A"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41197C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4 404 </w:t>
            </w:r>
            <w:r w:rsidR="0042267A"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1D2E5A" w:rsidRPr="000937DC" w:rsidTr="000937DC">
        <w:trPr>
          <w:gridAfter w:val="1"/>
          <w:wAfter w:w="264" w:type="dxa"/>
          <w:cantSplit/>
          <w:trHeight w:val="396"/>
        </w:trPr>
        <w:tc>
          <w:tcPr>
            <w:tcW w:w="560" w:type="dxa"/>
            <w:vMerge/>
            <w:tcBorders>
              <w:lef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1</w:t>
            </w:r>
          </w:p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617 000</w:t>
            </w:r>
          </w:p>
        </w:tc>
      </w:tr>
      <w:tr w:rsidR="001D2E5A" w:rsidRPr="000937DC" w:rsidTr="000937DC">
        <w:trPr>
          <w:gridAfter w:val="1"/>
          <w:wAfter w:w="264" w:type="dxa"/>
          <w:cantSplit/>
          <w:trHeight w:val="396"/>
        </w:trPr>
        <w:tc>
          <w:tcPr>
            <w:tcW w:w="560" w:type="dxa"/>
            <w:vMerge/>
            <w:tcBorders>
              <w:lef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2</w:t>
            </w:r>
          </w:p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4 404 354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4 404 354</w:t>
            </w:r>
          </w:p>
        </w:tc>
      </w:tr>
      <w:tr w:rsidR="001D2E5A" w:rsidRPr="000937DC" w:rsidTr="000937DC">
        <w:trPr>
          <w:gridAfter w:val="1"/>
          <w:wAfter w:w="264" w:type="dxa"/>
          <w:cantSplit/>
          <w:trHeight w:val="396"/>
        </w:trPr>
        <w:tc>
          <w:tcPr>
            <w:tcW w:w="560" w:type="dxa"/>
            <w:vMerge/>
            <w:tcBorders>
              <w:lef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3</w:t>
            </w:r>
          </w:p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Администрации городского и сельских поселений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D2E5A" w:rsidRPr="000937DC" w:rsidTr="000937DC">
        <w:trPr>
          <w:gridAfter w:val="1"/>
          <w:wAfter w:w="264" w:type="dxa"/>
          <w:cantSplit/>
          <w:trHeight w:val="396"/>
        </w:trPr>
        <w:tc>
          <w:tcPr>
            <w:tcW w:w="560" w:type="dxa"/>
            <w:vMerge/>
            <w:tcBorders>
              <w:lef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4</w:t>
            </w:r>
          </w:p>
          <w:p w:rsidR="001D2E5A" w:rsidRPr="000937DC" w:rsidRDefault="001D2E5A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_DdeLink__5632_1175525844"/>
            <w:r w:rsidRPr="000937DC">
              <w:rPr>
                <w:rFonts w:ascii="Arial" w:hAnsi="Arial" w:cs="Arial"/>
                <w:sz w:val="24"/>
                <w:szCs w:val="24"/>
              </w:rPr>
              <w:t>АНО «ИКЦ Дедовичского района»</w:t>
            </w:r>
            <w:bookmarkEnd w:id="2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2E5A" w:rsidRPr="000937DC" w:rsidRDefault="001D2E5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5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227"/>
        </w:trPr>
        <w:tc>
          <w:tcPr>
            <w:tcW w:w="560" w:type="dxa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подпрограммы: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24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Основное мероприятие «Развитие и поддержка малого и среднего предпринимательства в муниципальном образовании»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31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Исполнитель основного мероприятия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19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«Расходы на поддержку среднего и малого предпринимательства, включая крестьянские (фермерские) хозяйства, социально-ориентированные некоммерческие организации»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14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Участник 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АНО «ИКЦ Дедовичского района»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17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Мероприятие «Расходы на исполнение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органами местного самоуправления отдельных государственных полномочий по формированию торгового реестра»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2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21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«Государственная поддержка среднего и малого предпринимательства, включая крестьянские (фермерские) хозяйства»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17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228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4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«Предоставление субъектам малого и среднего предпринимательства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безвозмездной основе»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357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1D2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Администрации городского и сельских поселений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208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4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«Размещение актуальной информации о деятельности Администрации Дедовичского района»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17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164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4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«Содействие развитию мобильной связи и широкополосного доступа к сети «Интернет» на территории Дедовичского района»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17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13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Подпрограмма «Повышение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инвестиционной привлекательности»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47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подпрограммы:</w:t>
            </w:r>
          </w:p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5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617000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266"/>
        </w:trPr>
        <w:tc>
          <w:tcPr>
            <w:tcW w:w="560" w:type="dxa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Исполнитель основного мероприятия</w:t>
            </w:r>
            <w:r w:rsidR="00AF1C48" w:rsidRPr="000937D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18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«Расходы на подготовку документов территориального планирования, градостроительного зонирования и документации по планировке территории»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43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Участник1</w:t>
            </w:r>
          </w:p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45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Участник2 </w:t>
            </w:r>
          </w:p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«Дедовичи»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20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4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Мероприятие «Софинансирование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территории»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F0AF5" w:rsidRPr="000937DC" w:rsidTr="000937DC">
        <w:trPr>
          <w:gridAfter w:val="1"/>
          <w:wAfter w:w="264" w:type="dxa"/>
          <w:cantSplit/>
          <w:trHeight w:val="58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F0AF5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AF1C48" w:rsidRPr="000937DC" w:rsidTr="000937DC">
        <w:trPr>
          <w:gridAfter w:val="1"/>
          <w:wAfter w:w="264" w:type="dxa"/>
          <w:cantSplit/>
          <w:trHeight w:val="28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AF1C48" w:rsidRPr="000937DC" w:rsidRDefault="00AF1C48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79" w:type="dxa"/>
            <w:vMerge w:val="restart"/>
            <w:tcBorders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AF1C48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Подпрограмма «Комплексное развитие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сельских территорий»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AF1C48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noWrap/>
          </w:tcPr>
          <w:p w:rsidR="00AF1C48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noWrap/>
          </w:tcPr>
          <w:p w:rsidR="00AF1C48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</w:t>
            </w:r>
            <w:r w:rsidR="00AF1C48"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F1C48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F1C48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4 404 354</w:t>
            </w:r>
          </w:p>
        </w:tc>
      </w:tr>
      <w:tr w:rsidR="00AF1C48" w:rsidRPr="000937DC" w:rsidTr="000937DC">
        <w:trPr>
          <w:gridAfter w:val="1"/>
          <w:wAfter w:w="264" w:type="dxa"/>
          <w:cantSplit/>
          <w:trHeight w:val="28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F1C48" w:rsidRPr="000937DC" w:rsidRDefault="00AF1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AF1C48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AF1C48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подпрограммы:</w:t>
            </w:r>
          </w:p>
          <w:p w:rsidR="00AF1C48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AF1C48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AF1C48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F1C48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F1C48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4 404 354</w:t>
            </w:r>
          </w:p>
        </w:tc>
      </w:tr>
      <w:tr w:rsidR="00756443" w:rsidRPr="000937DC" w:rsidTr="000937DC">
        <w:trPr>
          <w:gridAfter w:val="1"/>
          <w:wAfter w:w="264" w:type="dxa"/>
          <w:cantSplit/>
          <w:trHeight w:val="28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756443" w:rsidRPr="000937DC" w:rsidRDefault="00756443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AF1C48" w:rsidRPr="000937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756443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Основное мероприятие «Комплексное развитие сельских территорий»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4 404 354</w:t>
            </w:r>
          </w:p>
        </w:tc>
      </w:tr>
      <w:tr w:rsidR="00756443" w:rsidRPr="000937DC" w:rsidTr="000937DC">
        <w:trPr>
          <w:gridAfter w:val="1"/>
          <w:wAfter w:w="264" w:type="dxa"/>
          <w:cantSplit/>
          <w:trHeight w:val="282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756443" w:rsidRPr="000937DC" w:rsidRDefault="00756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756443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AF1C48" w:rsidRPr="000937DC" w:rsidRDefault="00AF1C48" w:rsidP="00AF1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Исполнитель основного мероприятия:</w:t>
            </w:r>
          </w:p>
          <w:p w:rsidR="00756443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 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4 404 354</w:t>
            </w:r>
          </w:p>
        </w:tc>
      </w:tr>
      <w:tr w:rsidR="00756443" w:rsidRPr="000937DC" w:rsidTr="000937DC">
        <w:trPr>
          <w:gridAfter w:val="1"/>
          <w:wAfter w:w="264" w:type="dxa"/>
          <w:cantSplit/>
          <w:trHeight w:val="21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756443" w:rsidRPr="000937DC" w:rsidRDefault="00756443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756443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</w:t>
            </w:r>
            <w:r w:rsidRPr="000937DC">
              <w:rPr>
                <w:rFonts w:ascii="Arial" w:eastAsia="Calibri" w:hAnsi="Arial" w:cs="Arial"/>
                <w:sz w:val="24"/>
                <w:szCs w:val="24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964654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964654</w:t>
            </w:r>
          </w:p>
        </w:tc>
      </w:tr>
      <w:tr w:rsidR="00756443" w:rsidRPr="000937DC" w:rsidTr="000937DC">
        <w:trPr>
          <w:gridAfter w:val="1"/>
          <w:wAfter w:w="264" w:type="dxa"/>
          <w:cantSplit/>
          <w:trHeight w:val="72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756443" w:rsidRPr="000937DC" w:rsidRDefault="00756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756443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Администрации сельских поселений</w:t>
            </w:r>
            <w:r w:rsidR="00F95107" w:rsidRPr="000937D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F95107" w:rsidRPr="000937DC" w:rsidRDefault="00F95107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964654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964654</w:t>
            </w:r>
          </w:p>
        </w:tc>
      </w:tr>
      <w:tr w:rsidR="00756443" w:rsidRPr="000937DC" w:rsidTr="000937DC">
        <w:trPr>
          <w:gridAfter w:val="1"/>
          <w:wAfter w:w="264" w:type="dxa"/>
          <w:cantSplit/>
          <w:trHeight w:val="28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756443" w:rsidRPr="000937DC" w:rsidRDefault="00756443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756443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AF1C48" w:rsidRPr="000937DC">
              <w:rPr>
                <w:rFonts w:ascii="Arial" w:hAnsi="Arial" w:cs="Arial"/>
                <w:sz w:val="24"/>
                <w:szCs w:val="24"/>
              </w:rPr>
              <w:t>«Комплексное развитие рп. Дедовичи, дер. Красные Горки, дер. Дубишно, Дедовичского района Псковской области»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3 439 70</w:t>
            </w:r>
            <w:r w:rsidR="00647667"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56443" w:rsidRPr="000937DC" w:rsidRDefault="00AF1C48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3 439 700</w:t>
            </w:r>
          </w:p>
        </w:tc>
      </w:tr>
      <w:tr w:rsidR="00756443" w:rsidRPr="000937DC" w:rsidTr="000937DC">
        <w:trPr>
          <w:gridAfter w:val="1"/>
          <w:wAfter w:w="264" w:type="dxa"/>
          <w:cantSplit/>
          <w:trHeight w:val="28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756443" w:rsidRPr="000937DC" w:rsidRDefault="00756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756443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  <w:tcMar>
              <w:left w:w="11" w:type="dxa"/>
              <w:right w:w="11" w:type="dxa"/>
            </w:tcMar>
          </w:tcPr>
          <w:p w:rsidR="00756443" w:rsidRPr="000937DC" w:rsidRDefault="00AF1C48" w:rsidP="006A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:rsidR="00756443" w:rsidRPr="000937DC" w:rsidRDefault="003F72E2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3 439 700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56443" w:rsidRPr="000937DC" w:rsidRDefault="003F72E2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56443" w:rsidRPr="000937DC" w:rsidRDefault="0042267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3 439 700</w:t>
            </w:r>
          </w:p>
        </w:tc>
      </w:tr>
    </w:tbl>
    <w:p w:rsidR="006F0AF5" w:rsidRPr="000937DC" w:rsidRDefault="006F0AF5">
      <w:pPr>
        <w:shd w:val="clear" w:color="FFFFFF" w:fill="FFFFFF"/>
        <w:spacing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Приложение № 3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 муниципальной программе «Содействие экономическому развитию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и инвестиционной привлекательности муниципального образования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«Дедовичский район» на 2022-2024 годы»</w:t>
      </w:r>
    </w:p>
    <w:p w:rsidR="006F0AF5" w:rsidRPr="000937DC" w:rsidRDefault="006845AE">
      <w:pPr>
        <w:shd w:val="clear" w:color="FFFFFF" w:fill="FFFFFF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ПРОГНОЗНАЯ </w:t>
      </w:r>
    </w:p>
    <w:p w:rsidR="006F0AF5" w:rsidRPr="000937DC" w:rsidRDefault="006845AE">
      <w:pPr>
        <w:shd w:val="clear" w:color="FFFFFF" w:fill="FFFFFF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lastRenderedPageBreak/>
        <w:t>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921" w:type="dxa"/>
        <w:tblInd w:w="205" w:type="dxa"/>
        <w:tblLayout w:type="fixed"/>
        <w:tblLook w:val="04A0"/>
      </w:tblPr>
      <w:tblGrid>
        <w:gridCol w:w="236"/>
        <w:gridCol w:w="654"/>
        <w:gridCol w:w="424"/>
        <w:gridCol w:w="2566"/>
        <w:gridCol w:w="1094"/>
        <w:gridCol w:w="1448"/>
        <w:gridCol w:w="8"/>
        <w:gridCol w:w="2117"/>
        <w:gridCol w:w="2129"/>
        <w:gridCol w:w="1701"/>
        <w:gridCol w:w="1134"/>
        <w:gridCol w:w="1570"/>
        <w:gridCol w:w="840"/>
      </w:tblGrid>
      <w:tr w:rsidR="006F0AF5" w:rsidRPr="000937DC" w:rsidTr="000937DC">
        <w:trPr>
          <w:cantSplit/>
          <w:trHeight w:val="285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Расходы (руб.), годы</w:t>
            </w:r>
          </w:p>
        </w:tc>
      </w:tr>
      <w:tr w:rsidR="000937DC" w:rsidRPr="000937DC" w:rsidTr="000937DC">
        <w:trPr>
          <w:cantSplit/>
          <w:trHeight w:val="256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 (руб.)</w:t>
            </w:r>
          </w:p>
        </w:tc>
      </w:tr>
      <w:tr w:rsidR="000937DC" w:rsidRPr="000937DC" w:rsidTr="000937DC">
        <w:trPr>
          <w:trHeight w:val="91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937DC" w:rsidRPr="000937DC" w:rsidTr="000937DC">
        <w:trPr>
          <w:cantSplit/>
          <w:trHeight w:val="176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6F0AF5" w:rsidRPr="000937DC" w:rsidRDefault="006845AE" w:rsidP="00832851">
            <w:pPr>
              <w:shd w:val="clear" w:color="FFFFFF" w:fill="FFFFFF"/>
              <w:ind w:right="-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«Содействие экономическому развитию и инвестиционной привлекательности муниципального образования «Дедовичский район» на 2022-2024 годы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735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F2042C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380 264 175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F2042C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381 000 175</w:t>
            </w:r>
          </w:p>
        </w:tc>
      </w:tr>
      <w:tr w:rsidR="000937DC" w:rsidRPr="000937DC" w:rsidTr="000937DC">
        <w:trPr>
          <w:cantSplit/>
          <w:trHeight w:val="22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F53002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332 115 176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F53002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332 115 176</w:t>
            </w:r>
          </w:p>
        </w:tc>
      </w:tr>
      <w:tr w:rsidR="000937DC" w:rsidRPr="000937DC" w:rsidTr="000937DC">
        <w:trPr>
          <w:cantSplit/>
          <w:trHeight w:val="22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F53002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3 605 958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F53002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3 974 958</w:t>
            </w:r>
          </w:p>
        </w:tc>
      </w:tr>
      <w:tr w:rsidR="000937DC" w:rsidRPr="000937DC" w:rsidTr="000937DC">
        <w:trPr>
          <w:cantSplit/>
          <w:trHeight w:val="24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E755E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4 654 3</w:t>
            </w:r>
            <w:r w:rsidR="00F53002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E755E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5 021 3</w:t>
            </w:r>
            <w:r w:rsidR="00F53002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0937DC" w:rsidRPr="000937DC" w:rsidTr="000937DC">
        <w:trPr>
          <w:cantSplit/>
          <w:trHeight w:val="19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F53002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39 888 687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F53002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39 888 687</w:t>
            </w:r>
          </w:p>
        </w:tc>
      </w:tr>
      <w:tr w:rsidR="000937DC" w:rsidRPr="000937DC" w:rsidTr="000937DC">
        <w:trPr>
          <w:cantSplit/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735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A1190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380264175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A1190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381000175</w:t>
            </w:r>
          </w:p>
        </w:tc>
      </w:tr>
      <w:tr w:rsidR="000937DC" w:rsidRPr="000937DC" w:rsidTr="000937DC">
        <w:trPr>
          <w:cantSplit/>
          <w:trHeight w:val="24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A1190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332115176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A1190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332115176</w:t>
            </w:r>
          </w:p>
        </w:tc>
      </w:tr>
      <w:tr w:rsidR="000937DC" w:rsidRPr="000937DC" w:rsidTr="000937DC">
        <w:trPr>
          <w:cantSplit/>
          <w:trHeight w:val="24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A1190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3605958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A1190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3974958</w:t>
            </w:r>
          </w:p>
        </w:tc>
      </w:tr>
      <w:tr w:rsidR="000937DC" w:rsidRPr="000937DC" w:rsidTr="000937DC">
        <w:trPr>
          <w:cantSplit/>
          <w:trHeight w:val="24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E755EA" w:rsidRPr="000937DC" w:rsidRDefault="00E755EA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E755E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4 654 354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E755E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755EA" w:rsidRPr="000937DC" w:rsidRDefault="00E755EA" w:rsidP="00E755E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5 021 354</w:t>
            </w:r>
          </w:p>
        </w:tc>
      </w:tr>
      <w:tr w:rsidR="000937DC" w:rsidRPr="000937DC" w:rsidTr="000937DC">
        <w:trPr>
          <w:cantSplit/>
          <w:trHeight w:val="24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A1190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39888687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A1190A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38888687</w:t>
            </w:r>
          </w:p>
        </w:tc>
      </w:tr>
      <w:tr w:rsidR="000937DC" w:rsidRPr="000937DC" w:rsidTr="000937DC">
        <w:trPr>
          <w:cantSplit/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Соисполнитель 1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734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1234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4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4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16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4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Соисполнитель 2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Комитет по экономике, имущественным и земельным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вопросам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379764175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8745E2" w:rsidRPr="000937DC">
              <w:rPr>
                <w:rFonts w:ascii="Arial" w:hAnsi="Arial" w:cs="Arial"/>
                <w:sz w:val="24"/>
                <w:szCs w:val="24"/>
              </w:rPr>
              <w:t>79766175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332115176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332115176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3355958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8745E2" w:rsidRPr="000937DC">
              <w:rPr>
                <w:rFonts w:ascii="Arial" w:hAnsi="Arial" w:cs="Arial"/>
                <w:sz w:val="24"/>
                <w:szCs w:val="24"/>
              </w:rPr>
              <w:t>357958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E755EA" w:rsidRPr="000937DC" w:rsidRDefault="00E755EA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E755EA" w:rsidRPr="000937DC" w:rsidRDefault="00E755EA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E755E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</w:t>
            </w:r>
            <w:r w:rsidR="002C6A30" w:rsidRPr="000937DC">
              <w:rPr>
                <w:rFonts w:ascii="Arial" w:hAnsi="Arial" w:cs="Arial"/>
                <w:color w:val="000000"/>
                <w:sz w:val="24"/>
                <w:szCs w:val="24"/>
              </w:rPr>
              <w:t>404354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E755EA" w:rsidRPr="000937DC" w:rsidRDefault="00E755EA" w:rsidP="00E755E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755EA" w:rsidRPr="000937DC" w:rsidRDefault="002C6A30" w:rsidP="00E755EA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4404354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39888687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39888687</w:t>
            </w:r>
          </w:p>
        </w:tc>
      </w:tr>
      <w:tr w:rsidR="000937DC" w:rsidRPr="000937DC" w:rsidTr="000937DC">
        <w:trPr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1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734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1234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FF1A4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2</w:t>
            </w:r>
          </w:p>
          <w:p w:rsidR="008745E2" w:rsidRPr="000937DC" w:rsidRDefault="008745E2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E755EA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379764175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5E2" w:rsidRPr="000937DC" w:rsidRDefault="008745E2" w:rsidP="00E755EA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379766175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E755EA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332115176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5E2" w:rsidRPr="000937DC" w:rsidRDefault="008745E2" w:rsidP="00E755EA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332115176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E755EA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3355958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5E2" w:rsidRPr="000937DC" w:rsidRDefault="008745E2" w:rsidP="00E755EA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3357958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2C6A30" w:rsidRPr="000937DC" w:rsidRDefault="002C6A30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2C6A30" w:rsidRPr="000937DC" w:rsidRDefault="002C6A30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C6A30" w:rsidRPr="000937DC" w:rsidRDefault="002C6A30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C6A30" w:rsidRPr="000937DC" w:rsidRDefault="002C6A30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C6A30" w:rsidRPr="000937DC" w:rsidRDefault="002C6A30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C6A30" w:rsidRPr="000937DC" w:rsidRDefault="002C6A30" w:rsidP="00634A7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C6A30" w:rsidRPr="000937DC" w:rsidRDefault="002C6A30" w:rsidP="00634A7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C6A30" w:rsidRPr="000937DC" w:rsidRDefault="002C6A30" w:rsidP="00634A7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4404354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E755EA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39888687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745E2" w:rsidRPr="000937DC" w:rsidRDefault="008745E2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5E2" w:rsidRPr="000937DC" w:rsidRDefault="008745E2" w:rsidP="00E755EA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39888687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3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Администрации городского и сельских поселений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4</w:t>
            </w:r>
          </w:p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АНО «ИКЦ Дедовичского района»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trHeight w:val="2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74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«Развитие и поддержка малого и среднего предпринимательства» на 2022-2024 годы»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9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42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61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17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322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7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7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71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4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43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467729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«Развитие и поддержка малого и среднего предпринимательства»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4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4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30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1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Исполнитель основного мероприятия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0937DC" w:rsidRPr="000937DC" w:rsidTr="000937DC">
        <w:trPr>
          <w:cantSplit/>
          <w:trHeight w:val="21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1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1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1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71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Мероприятие «Расходы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на поддержку среднего и малого предпринимательства, включая крестьянские (фермерские) хозяйства, социально-ориентированные некоммерческие организации»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74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4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6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54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Участник </w:t>
            </w:r>
          </w:p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АНО «ИКЦ Дедовичского района»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1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87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9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6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55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«Расходы на исполнение органами местного самоуправления отдельных государственных полномочий по формированию торгового реестра»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CC276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1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4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4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4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21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4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84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  <w:r w:rsidR="00FF1A41" w:rsidRPr="000937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2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6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40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Мероприятие «Государственная поддержка среднего и малого предпринимательства, включая крестьянские (фермерские)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6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4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3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9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79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25"/>
        </w:trPr>
        <w:tc>
          <w:tcPr>
            <w:tcW w:w="8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9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«Предоставление субъектам малого и среднего предпринимательства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безвозмездной основе»</w:t>
            </w: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4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E24314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17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Администрации городского и сельских поселений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_DdeLink__7296_4031942505"/>
            <w:r w:rsidRPr="000937DC">
              <w:rPr>
                <w:rFonts w:ascii="Arial" w:hAnsi="Arial" w:cs="Arial"/>
                <w:sz w:val="24"/>
                <w:szCs w:val="24"/>
              </w:rPr>
              <w:t>Мероприятие «Размещение актуальной информации о деятельности Администрации Дедовичского района»</w:t>
            </w:r>
            <w:bookmarkEnd w:id="3"/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53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DE7A19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Комитет по экономике,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имущественным и земельным вопросам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«Содействие развитию мобильной связи и широкополосного доступа к сети «Интернет» на территории Дедовичского района»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7DC" w:rsidRPr="000937DC" w:rsidTr="000937DC">
        <w:trPr>
          <w:cantSplit/>
          <w:trHeight w:val="206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75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6F0AF5" w:rsidRPr="000937DC" w:rsidRDefault="006845AE" w:rsidP="00DE7A19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4"/>
        </w:trPr>
        <w:tc>
          <w:tcPr>
            <w:tcW w:w="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8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Подпрограмма «Повышение инвестиционной привлекательности»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734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1234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5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4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94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11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Отдел архитектуры и градостроительства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734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1234</w:t>
            </w:r>
            <w:r w:rsidR="00326B56" w:rsidRPr="000937D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0937DC" w:rsidRPr="000937DC" w:rsidTr="000937DC">
        <w:trPr>
          <w:cantSplit/>
          <w:trHeight w:val="19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67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8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02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50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467729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«Повышение инвестиционной привлекательности»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734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1234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69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0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F33526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1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4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Исполнитель основного мероприятия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734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1234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35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66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42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60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«Расходы на подготовку документов территориального планирования, градостроительного зонирования и документации по планировке территории»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83"/>
        </w:trPr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186"/>
        </w:trPr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05"/>
        </w:trPr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08"/>
        </w:trPr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1</w:t>
            </w:r>
          </w:p>
          <w:p w:rsidR="00467729" w:rsidRPr="000937DC" w:rsidRDefault="00467729" w:rsidP="00DE7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67729" w:rsidRPr="000937DC" w:rsidRDefault="00467729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729" w:rsidRPr="000937DC" w:rsidRDefault="00467729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101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«Софинансирование расходов на подготовку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документов территориального планирования, градостроительного зонирования и документации по планировке территории»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4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4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48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5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 </w:t>
            </w:r>
          </w:p>
          <w:p w:rsidR="006F0AF5" w:rsidRPr="000937DC" w:rsidRDefault="006845AE" w:rsidP="00DE7A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Отдел архитектуры и градостроительства Администрации Дедовичского района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  <w:r w:rsidR="00394661" w:rsidRPr="000937D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0937DC" w:rsidRPr="000937DC" w:rsidTr="000937DC">
        <w:trPr>
          <w:cantSplit/>
          <w:trHeight w:val="270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 w:rsidP="00DE7A19">
            <w:pPr>
              <w:shd w:val="clear" w:color="FFFFFF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F0AF5" w:rsidRPr="000937DC" w:rsidRDefault="006845AE" w:rsidP="00DE7A19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"/>
        </w:trPr>
        <w:tc>
          <w:tcPr>
            <w:tcW w:w="236" w:type="dxa"/>
            <w:vMerge w:val="restart"/>
            <w:tcBorders>
              <w:right w:val="nil"/>
            </w:tcBorders>
          </w:tcPr>
          <w:p w:rsidR="00F168F5" w:rsidRPr="000937DC" w:rsidRDefault="00F168F5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F168F5" w:rsidRPr="000937DC" w:rsidRDefault="00F168F5" w:rsidP="00E243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сельских территорий»</w:t>
            </w:r>
          </w:p>
        </w:tc>
        <w:tc>
          <w:tcPr>
            <w:tcW w:w="145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</w:tcPr>
          <w:p w:rsidR="00F168F5" w:rsidRPr="000937DC" w:rsidRDefault="00F168F5" w:rsidP="009956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168F5" w:rsidRPr="000937DC" w:rsidRDefault="005372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379 763 </w:t>
            </w:r>
            <w:r w:rsidR="00F168F5" w:rsidRPr="000937DC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F168F5" w:rsidRPr="000937DC" w:rsidRDefault="008923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379 763 175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236" w:type="dxa"/>
            <w:vMerge/>
            <w:tcBorders>
              <w:right w:val="nil"/>
            </w:tcBorders>
          </w:tcPr>
          <w:p w:rsidR="00F168F5" w:rsidRPr="000937DC" w:rsidRDefault="00F168F5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9956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5372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332 115 </w:t>
            </w:r>
            <w:r w:rsidR="00F168F5" w:rsidRPr="000937DC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5372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332 115 </w:t>
            </w:r>
            <w:r w:rsidR="00F168F5" w:rsidRPr="000937DC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36" w:type="dxa"/>
            <w:vMerge/>
            <w:tcBorders>
              <w:right w:val="nil"/>
            </w:tcBorders>
          </w:tcPr>
          <w:p w:rsidR="00F168F5" w:rsidRPr="000937DC" w:rsidRDefault="00F168F5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53727E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3 354 </w:t>
            </w:r>
            <w:r w:rsidR="00F168F5" w:rsidRPr="000937DC">
              <w:rPr>
                <w:rFonts w:ascii="Arial" w:hAnsi="Arial" w:cs="Arial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53727E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3 354 </w:t>
            </w:r>
            <w:r w:rsidR="00F168F5" w:rsidRPr="000937DC">
              <w:rPr>
                <w:rFonts w:ascii="Arial" w:hAnsi="Arial" w:cs="Arial"/>
                <w:color w:val="000000"/>
                <w:sz w:val="24"/>
                <w:szCs w:val="24"/>
              </w:rPr>
              <w:t>958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36" w:type="dxa"/>
            <w:vMerge/>
            <w:tcBorders>
              <w:right w:val="nil"/>
            </w:tcBorders>
          </w:tcPr>
          <w:p w:rsidR="00F168F5" w:rsidRPr="000937DC" w:rsidRDefault="00F168F5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53727E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4 404 </w:t>
            </w:r>
            <w:r w:rsidR="000F7A32"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F168F5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53727E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4 404 </w:t>
            </w:r>
            <w:r w:rsidR="000F7A32"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F168F5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36" w:type="dxa"/>
            <w:vMerge/>
            <w:tcBorders>
              <w:right w:val="nil"/>
            </w:tcBorders>
          </w:tcPr>
          <w:p w:rsidR="00F168F5" w:rsidRPr="000937DC" w:rsidRDefault="00F168F5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168F5" w:rsidRPr="000937DC" w:rsidRDefault="00F168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53727E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39 888 </w:t>
            </w:r>
            <w:r w:rsidR="00F168F5" w:rsidRPr="000937DC">
              <w:rPr>
                <w:rFonts w:ascii="Arial" w:hAnsi="Arial" w:cs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F168F5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8F5" w:rsidRPr="000937DC" w:rsidRDefault="0053727E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39 888 </w:t>
            </w:r>
            <w:r w:rsidR="00F168F5" w:rsidRPr="000937DC">
              <w:rPr>
                <w:rFonts w:ascii="Arial" w:hAnsi="Arial" w:cs="Arial"/>
                <w:color w:val="000000"/>
                <w:sz w:val="24"/>
                <w:szCs w:val="24"/>
              </w:rPr>
              <w:t>687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E24314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  <w:p w:rsidR="00BB77D3" w:rsidRPr="000937DC" w:rsidRDefault="00BB77D3" w:rsidP="00E243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379 763 175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379 763 175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332 115 176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332 115 176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3 354 958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3 354 958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0F7A3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</w:t>
            </w:r>
            <w:r w:rsidR="00BB77D3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0F7A32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</w:t>
            </w:r>
            <w:r w:rsidR="00BB77D3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39 888 687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39 888 687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"/>
        </w:trPr>
        <w:tc>
          <w:tcPr>
            <w:tcW w:w="236" w:type="dxa"/>
            <w:vMerge w:val="restart"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8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E243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Основное мероприятие «Комплексное развитие сельских территорий»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379 763 175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379 763 175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332 115 176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332 115 176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3 354 958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3 354 958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0F7A3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</w:t>
            </w:r>
            <w:r w:rsidR="00BB77D3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0F7A32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</w:t>
            </w:r>
            <w:r w:rsidR="00BB77D3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39 888 687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39 888 687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7D3" w:rsidRPr="000937DC" w:rsidRDefault="00BB77D3" w:rsidP="00E24314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Исполнитель основного мероприятия</w:t>
            </w:r>
          </w:p>
          <w:p w:rsidR="00BB77D3" w:rsidRPr="000937DC" w:rsidRDefault="00BB77D3" w:rsidP="00E243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379 763 175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379 763 175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332 115,176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332 115 176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3 354 958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3 354 958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36" w:type="dxa"/>
            <w:vMerge/>
            <w:tcBorders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0F7A3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</w:t>
            </w:r>
            <w:r w:rsidR="00BB77D3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0F7A32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4 404 3</w:t>
            </w:r>
            <w:r w:rsidR="00BB77D3" w:rsidRPr="000937D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BB77D3" w:rsidRPr="000937DC" w:rsidRDefault="00BB77D3" w:rsidP="00DE7A19">
            <w:pPr>
              <w:spacing w:line="10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39 888 687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7D3" w:rsidRPr="000937DC" w:rsidRDefault="00BB77D3" w:rsidP="00E755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39 888 687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890" w:type="dxa"/>
            <w:gridSpan w:val="2"/>
            <w:vMerge w:val="restart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08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 w:rsidP="00E243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</w:t>
            </w:r>
            <w:r w:rsidRPr="000937DC">
              <w:rPr>
                <w:rFonts w:ascii="Arial" w:eastAsia="Calibri" w:hAnsi="Arial" w:cs="Arial"/>
                <w:sz w:val="24"/>
                <w:szCs w:val="24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1951 975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1 951 975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890" w:type="dxa"/>
            <w:gridSpan w:val="2"/>
            <w:vMerge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936 176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936 176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90" w:type="dxa"/>
            <w:gridSpan w:val="2"/>
            <w:vMerge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9 458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9 458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90" w:type="dxa"/>
            <w:gridSpan w:val="2"/>
            <w:vMerge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964 654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964 654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90" w:type="dxa"/>
            <w:gridSpan w:val="2"/>
            <w:vMerge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41 687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41 687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890" w:type="dxa"/>
            <w:gridSpan w:val="2"/>
            <w:vMerge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39E2" w:rsidRPr="000937DC" w:rsidRDefault="006E39E2" w:rsidP="00E26A93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 1</w:t>
            </w:r>
          </w:p>
          <w:p w:rsidR="006E39E2" w:rsidRPr="000937DC" w:rsidRDefault="006E39E2" w:rsidP="00E2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енным и земельным вопросам Администрации Дедовичского района</w:t>
            </w:r>
          </w:p>
          <w:p w:rsidR="00F95107" w:rsidRPr="000937DC" w:rsidRDefault="00F95107" w:rsidP="00F951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Участник 2</w:t>
            </w:r>
          </w:p>
          <w:p w:rsidR="006E39E2" w:rsidRPr="000937DC" w:rsidRDefault="00F95107" w:rsidP="00F951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1951 975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1 951 975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890" w:type="dxa"/>
            <w:gridSpan w:val="2"/>
            <w:vMerge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936 176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936 176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4"/>
        </w:trPr>
        <w:tc>
          <w:tcPr>
            <w:tcW w:w="890" w:type="dxa"/>
            <w:gridSpan w:val="2"/>
            <w:vMerge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9 458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9 458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90" w:type="dxa"/>
            <w:gridSpan w:val="2"/>
            <w:vMerge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964 654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964 654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890" w:type="dxa"/>
            <w:gridSpan w:val="2"/>
            <w:vMerge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E39E2" w:rsidRPr="000937DC" w:rsidRDefault="006E3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41 687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6E39E2" w:rsidRPr="000937DC" w:rsidRDefault="006E39E2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41 687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"/>
        </w:trPr>
        <w:tc>
          <w:tcPr>
            <w:tcW w:w="890" w:type="dxa"/>
            <w:gridSpan w:val="2"/>
            <w:vMerge w:val="restart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408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4314" w:rsidRPr="000937DC" w:rsidRDefault="00E24314" w:rsidP="00E243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«Комплексное развитие рп. Дедовичи, дер. Красные Горки, дер. Дубишно, Дедовичского района Псковской области»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377 811 200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377 811 200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890" w:type="dxa"/>
            <w:gridSpan w:val="2"/>
            <w:vMerge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331 179 000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331 179 000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90" w:type="dxa"/>
            <w:gridSpan w:val="2"/>
            <w:vMerge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3 345 500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3 345 500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90" w:type="dxa"/>
            <w:gridSpan w:val="2"/>
            <w:vMerge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234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3 439 700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3 439 700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4"/>
        </w:trPr>
        <w:tc>
          <w:tcPr>
            <w:tcW w:w="890" w:type="dxa"/>
            <w:gridSpan w:val="2"/>
            <w:vMerge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39 847 000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39 847 000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890" w:type="dxa"/>
            <w:gridSpan w:val="2"/>
            <w:vMerge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4314" w:rsidRPr="000937DC" w:rsidRDefault="00E24314" w:rsidP="00E26A93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E24314" w:rsidRPr="000937DC" w:rsidRDefault="00E24314" w:rsidP="00E243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377 811 200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377 811 200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90" w:type="dxa"/>
            <w:gridSpan w:val="2"/>
            <w:vMerge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E24314" w:rsidRPr="000937DC" w:rsidRDefault="00E24314" w:rsidP="00E26A93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331 179 000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331 179 000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90" w:type="dxa"/>
            <w:gridSpan w:val="2"/>
            <w:vMerge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E24314" w:rsidRPr="000937DC" w:rsidRDefault="00E24314" w:rsidP="00E26A93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3 345 500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3 345 500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890" w:type="dxa"/>
            <w:gridSpan w:val="2"/>
            <w:vMerge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E24314" w:rsidRPr="000937DC" w:rsidRDefault="00E24314" w:rsidP="00E26A93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3 439 700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3 439 700</w:t>
            </w:r>
          </w:p>
        </w:tc>
      </w:tr>
      <w:tr w:rsidR="000937DC" w:rsidRPr="000937DC" w:rsidTr="0009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90" w:type="dxa"/>
            <w:gridSpan w:val="2"/>
            <w:vMerge/>
            <w:tcBorders>
              <w:bottom w:val="single" w:sz="4" w:space="0" w:color="auto"/>
            </w:tcBorders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E26A93">
            <w:pPr>
              <w:shd w:val="clear" w:color="FFFFFF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39 847 000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314" w:rsidRPr="000937DC" w:rsidRDefault="00E24314" w:rsidP="003137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39 847 000</w:t>
            </w:r>
          </w:p>
        </w:tc>
      </w:tr>
      <w:tr w:rsidR="00DE7A19" w:rsidRPr="000937DC" w:rsidTr="000937DC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1"/>
          <w:wBefore w:w="1314" w:type="dxa"/>
          <w:wAfter w:w="840" w:type="dxa"/>
          <w:trHeight w:val="100"/>
        </w:trPr>
        <w:tc>
          <w:tcPr>
            <w:tcW w:w="13767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A19" w:rsidRPr="000937DC" w:rsidRDefault="00DE7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F0AF5" w:rsidRPr="000937DC" w:rsidRDefault="006F0AF5">
      <w:pPr>
        <w:shd w:val="clear" w:color="FFFFFF" w:fill="FFFFFF"/>
        <w:spacing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E24314" w:rsidRPr="000937DC" w:rsidRDefault="00E24314">
      <w:pPr>
        <w:shd w:val="clear" w:color="FFFFFF" w:fill="FFFFFF"/>
        <w:spacing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E24314" w:rsidRPr="000937DC" w:rsidRDefault="00E24314">
      <w:pPr>
        <w:shd w:val="clear" w:color="FFFFFF" w:fill="FFFFFF"/>
        <w:spacing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E24314" w:rsidRPr="000937DC" w:rsidRDefault="00E24314">
      <w:pPr>
        <w:shd w:val="clear" w:color="FFFFFF" w:fill="FFFFFF"/>
        <w:spacing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Приложение № 4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к муниципальной программе «Содействие экономическому развитию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и инвестиционной привлекательности муниципального образования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«Дедовичский район» на 2022-2024 годы»</w:t>
      </w:r>
    </w:p>
    <w:p w:rsidR="006F0AF5" w:rsidRPr="000937DC" w:rsidRDefault="006845AE">
      <w:pPr>
        <w:shd w:val="clear" w:color="FFFFFF" w:fill="FFFFFF"/>
        <w:spacing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ПЕРЕЧЕНЬ </w:t>
      </w:r>
    </w:p>
    <w:p w:rsidR="006F0AF5" w:rsidRPr="000937DC" w:rsidRDefault="006845AE">
      <w:pPr>
        <w:shd w:val="clear" w:color="FFFFFF" w:fill="FFFFFF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основных мероприятий муниципальной Программы</w:t>
      </w:r>
    </w:p>
    <w:tbl>
      <w:tblPr>
        <w:tblW w:w="15728" w:type="dxa"/>
        <w:tblInd w:w="99" w:type="dxa"/>
        <w:tblLook w:val="04A0"/>
      </w:tblPr>
      <w:tblGrid>
        <w:gridCol w:w="629"/>
        <w:gridCol w:w="2715"/>
        <w:gridCol w:w="3727"/>
        <w:gridCol w:w="6741"/>
        <w:gridCol w:w="1806"/>
        <w:gridCol w:w="486"/>
      </w:tblGrid>
      <w:tr w:rsidR="006F0AF5" w:rsidRPr="000937DC">
        <w:trPr>
          <w:gridAfter w:val="1"/>
          <w:wAfter w:w="506" w:type="dxa"/>
          <w:trHeight w:val="7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Участник муниципальной программы, ответственный за реализацию основного мероприятия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 основного 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 основного мероприятия</w:t>
            </w:r>
          </w:p>
        </w:tc>
      </w:tr>
      <w:tr w:rsidR="006F0AF5" w:rsidRPr="000937DC">
        <w:trPr>
          <w:gridAfter w:val="1"/>
          <w:wAfter w:w="506" w:type="dxa"/>
          <w:trHeight w:val="9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F0AF5" w:rsidRPr="000937DC">
        <w:trPr>
          <w:trHeight w:val="292"/>
        </w:trPr>
        <w:tc>
          <w:tcPr>
            <w:tcW w:w="1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 Подпрограмма «Развитие и поддержка малого и среднего предпринимательства» на 2022-2024 годы»</w:t>
            </w:r>
          </w:p>
        </w:tc>
        <w:tc>
          <w:tcPr>
            <w:tcW w:w="486" w:type="dxa"/>
            <w:tcBorders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AF5" w:rsidRPr="000937DC">
        <w:trPr>
          <w:gridAfter w:val="1"/>
          <w:wAfter w:w="506" w:type="dxa"/>
          <w:cantSplit/>
          <w:trHeight w:val="66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Основное мероприятие «Развитие и поддержка малого и среднего предпринимательства в муниципальном образовании «Дедовичский район»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 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 – 10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 – 10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 – 20 ед.</w:t>
            </w:r>
          </w:p>
        </w:tc>
      </w:tr>
      <w:tr w:rsidR="006F0AF5" w:rsidRPr="000937DC">
        <w:trPr>
          <w:gridAfter w:val="1"/>
          <w:wAfter w:w="506" w:type="dxa"/>
          <w:cantSplit/>
          <w:trHeight w:val="735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2. Увеличение перечня имущества, подлежащего предоставлению субъектам малого и среднего предпринимательства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 – 10 %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 – 10 %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 – 20 %</w:t>
            </w:r>
          </w:p>
        </w:tc>
      </w:tr>
      <w:tr w:rsidR="006F0AF5" w:rsidRPr="000937DC">
        <w:trPr>
          <w:gridAfter w:val="1"/>
          <w:wAfter w:w="506" w:type="dxa"/>
          <w:cantSplit/>
          <w:trHeight w:val="34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3. 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 – 5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 – 5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 – 10 ед.</w:t>
            </w:r>
          </w:p>
        </w:tc>
      </w:tr>
      <w:tr w:rsidR="006F0AF5" w:rsidRPr="000937DC">
        <w:trPr>
          <w:gridAfter w:val="1"/>
          <w:wAfter w:w="506" w:type="dxa"/>
          <w:cantSplit/>
          <w:trHeight w:val="34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tabs>
                <w:tab w:val="left" w:pos="-30"/>
              </w:tabs>
              <w:spacing w:line="100" w:lineRule="atLeast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4. Доля субъектов малого и среднего предпринимательства, получивших муниципальные 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 – 100</w:t>
            </w:r>
            <w:r w:rsidR="00E24314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 – 100</w:t>
            </w:r>
            <w:r w:rsidR="00E24314" w:rsidRPr="00093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 – 100 %.</w:t>
            </w:r>
          </w:p>
        </w:tc>
      </w:tr>
      <w:tr w:rsidR="006F0AF5" w:rsidRPr="000937DC">
        <w:trPr>
          <w:gridAfter w:val="1"/>
          <w:wAfter w:w="506" w:type="dxa"/>
          <w:cantSplit/>
          <w:trHeight w:val="34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tabs>
                <w:tab w:val="left" w:pos="-30"/>
              </w:tabs>
              <w:spacing w:line="100" w:lineRule="atLeast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5. 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 – 5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 – 5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 – 10 ед.</w:t>
            </w:r>
          </w:p>
        </w:tc>
      </w:tr>
      <w:tr w:rsidR="006F0AF5" w:rsidRPr="000937DC">
        <w:trPr>
          <w:gridAfter w:val="1"/>
          <w:wAfter w:w="506" w:type="dxa"/>
          <w:cantSplit/>
          <w:trHeight w:val="34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tabs>
                <w:tab w:val="left" w:pos="-30"/>
              </w:tabs>
              <w:spacing w:line="100" w:lineRule="atLeast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6. Количество операторов мобильной связи, предоставляющих услуги на территории Дедовичского района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2022 – 4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2023 – 4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2024 – 4 ед.</w:t>
            </w:r>
          </w:p>
        </w:tc>
      </w:tr>
      <w:tr w:rsidR="006F0AF5" w:rsidRPr="000937DC">
        <w:trPr>
          <w:gridAfter w:val="1"/>
          <w:wAfter w:w="506" w:type="dxa"/>
          <w:cantSplit/>
          <w:trHeight w:val="34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Дедовичского района;</w:t>
            </w:r>
          </w:p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«Дедовичи»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проектов внесения изменений в схему территориального планирования муниципального образования «Дедовичский район»,</w:t>
            </w:r>
            <w:r w:rsidR="00467729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генеральных планов поселений, внесения изменений в генеральные планы поселений,</w:t>
            </w:r>
            <w:r w:rsidR="00467729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2022 – 2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2023 – 2 ед.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2024 – 0 ед.</w:t>
            </w:r>
          </w:p>
        </w:tc>
      </w:tr>
      <w:tr w:rsidR="00210B00" w:rsidRPr="000937DC" w:rsidTr="00E755EA">
        <w:trPr>
          <w:gridAfter w:val="1"/>
          <w:wAfter w:w="506" w:type="dxa"/>
          <w:cantSplit/>
          <w:trHeight w:val="34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210B00" w:rsidRPr="000937DC" w:rsidRDefault="00210B00">
            <w:pPr>
              <w:shd w:val="clear" w:color="FFFFFF" w:fill="FFFFFF"/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210B00" w:rsidRPr="000937DC" w:rsidRDefault="00210B00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Основное мероприятие «Комплексное развитие сельских территорий»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10B00" w:rsidRPr="000937DC" w:rsidRDefault="00210B00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10B00" w:rsidRPr="000937DC" w:rsidRDefault="00210B00" w:rsidP="00467729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проектов комплексного развития сельских территорий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10B00" w:rsidRPr="000937DC" w:rsidRDefault="00210B00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2022 – 0 ед.</w:t>
            </w:r>
          </w:p>
          <w:p w:rsidR="00210B00" w:rsidRPr="000937DC" w:rsidRDefault="00210B00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2023 – 1 ед.</w:t>
            </w:r>
          </w:p>
          <w:p w:rsidR="00210B00" w:rsidRPr="000937DC" w:rsidRDefault="00210B00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2024 – 0 ед.</w:t>
            </w:r>
          </w:p>
        </w:tc>
      </w:tr>
      <w:tr w:rsidR="00210B00" w:rsidRPr="000937DC" w:rsidTr="00E755EA">
        <w:trPr>
          <w:gridAfter w:val="1"/>
          <w:wAfter w:w="506" w:type="dxa"/>
          <w:cantSplit/>
          <w:trHeight w:val="348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10B00" w:rsidRPr="000937DC" w:rsidRDefault="00210B00" w:rsidP="00E755EA">
            <w:pPr>
              <w:shd w:val="clear" w:color="FFFFFF" w:fill="FFFFFF"/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10B00" w:rsidRPr="000937DC" w:rsidRDefault="00210B00" w:rsidP="00E755EA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10B00" w:rsidRPr="000937DC" w:rsidRDefault="00210B00" w:rsidP="00E755EA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Комитет по экономике, имущественным и земельным вопросам Администрации Дедовичского района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10B00" w:rsidRPr="000937DC" w:rsidRDefault="00210B00" w:rsidP="00D11ED5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проектов благоустройства сельских территорий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10B00" w:rsidRPr="000937DC" w:rsidRDefault="00210B00" w:rsidP="00E755EA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2022 – 0 ед.</w:t>
            </w:r>
          </w:p>
          <w:p w:rsidR="00210B00" w:rsidRPr="000937DC" w:rsidRDefault="00210B00" w:rsidP="00E755EA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2023 – 3 ед.</w:t>
            </w:r>
          </w:p>
          <w:p w:rsidR="00210B00" w:rsidRPr="000937DC" w:rsidRDefault="00210B00" w:rsidP="00E755EA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2024 – 0 ед.</w:t>
            </w:r>
          </w:p>
        </w:tc>
      </w:tr>
    </w:tbl>
    <w:p w:rsidR="006F0AF5" w:rsidRPr="000937DC" w:rsidRDefault="006F0AF5">
      <w:pPr>
        <w:shd w:val="clear" w:color="FFFFFF" w:fill="FFFFFF"/>
        <w:spacing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Приложение № 5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«Содействие экономическому развитию </w:t>
      </w:r>
    </w:p>
    <w:p w:rsidR="006F0AF5" w:rsidRPr="000937DC" w:rsidRDefault="006845AE">
      <w:pPr>
        <w:shd w:val="clear" w:color="FFFFFF" w:fill="FFFFFF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и инвестиционной привлекательности муниципального образования </w:t>
      </w:r>
    </w:p>
    <w:p w:rsidR="006F0AF5" w:rsidRPr="000937DC" w:rsidRDefault="006845AE">
      <w:pPr>
        <w:shd w:val="clear" w:color="FFFFFF" w:fill="FFFFFF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«Дедовичский район» на 2022-2024 годы»</w:t>
      </w:r>
    </w:p>
    <w:p w:rsidR="006F0AF5" w:rsidRPr="000937DC" w:rsidRDefault="006845AE">
      <w:pPr>
        <w:shd w:val="clear" w:color="FFFFFF" w:fill="FFFFFF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 xml:space="preserve">ПЕРЕЧЕНЬ </w:t>
      </w:r>
    </w:p>
    <w:p w:rsidR="006F0AF5" w:rsidRPr="000937DC" w:rsidRDefault="006845AE">
      <w:pPr>
        <w:shd w:val="clear" w:color="FFFFFF" w:fill="FFFFFF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0937DC">
        <w:rPr>
          <w:rFonts w:ascii="Arial" w:hAnsi="Arial" w:cs="Arial"/>
          <w:color w:val="000000"/>
          <w:sz w:val="24"/>
          <w:szCs w:val="24"/>
        </w:rPr>
        <w:t>основных мероприятий муниципальной Программы</w:t>
      </w:r>
    </w:p>
    <w:tbl>
      <w:tblPr>
        <w:tblW w:w="15981" w:type="dxa"/>
        <w:tblInd w:w="99" w:type="dxa"/>
        <w:tblLook w:val="04A0"/>
      </w:tblPr>
      <w:tblGrid>
        <w:gridCol w:w="750"/>
        <w:gridCol w:w="5415"/>
        <w:gridCol w:w="2782"/>
        <w:gridCol w:w="2544"/>
        <w:gridCol w:w="1701"/>
        <w:gridCol w:w="1134"/>
        <w:gridCol w:w="755"/>
        <w:gridCol w:w="96"/>
        <w:gridCol w:w="254"/>
        <w:gridCol w:w="550"/>
      </w:tblGrid>
      <w:tr w:rsidR="006F0AF5" w:rsidRPr="000937DC" w:rsidTr="00347E00">
        <w:trPr>
          <w:gridAfter w:val="4"/>
          <w:wAfter w:w="1655" w:type="dxa"/>
          <w:cantSplit/>
          <w:trHeight w:val="229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подпрограммы муниципальной программы, основного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мероприятия, мероприятия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6F0AF5" w:rsidRPr="000937DC" w:rsidTr="00347E00">
        <w:trPr>
          <w:gridAfter w:val="2"/>
          <w:wAfter w:w="804" w:type="dxa"/>
          <w:cantSplit/>
          <w:trHeight w:val="2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F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6F0AF5" w:rsidRPr="000937DC" w:rsidTr="00347E00">
        <w:trPr>
          <w:gridAfter w:val="2"/>
          <w:wAfter w:w="804" w:type="dxa"/>
          <w:trHeight w:val="8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0AF5" w:rsidRPr="000937DC" w:rsidTr="00347E00">
        <w:trPr>
          <w:gridAfter w:val="4"/>
          <w:wAfter w:w="1655" w:type="dxa"/>
          <w:trHeight w:val="292"/>
        </w:trPr>
        <w:tc>
          <w:tcPr>
            <w:tcW w:w="14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1. Подпрограмма </w:t>
            </w:r>
            <w:bookmarkStart w:id="4" w:name="__DdeLink__5697_2380352758"/>
            <w:r w:rsidRPr="000937DC">
              <w:rPr>
                <w:rFonts w:ascii="Arial" w:hAnsi="Arial" w:cs="Arial"/>
                <w:sz w:val="24"/>
                <w:szCs w:val="24"/>
              </w:rPr>
              <w:t>«Развитие и поддержка малого и среднего предпринимательства»</w:t>
            </w:r>
            <w:bookmarkEnd w:id="4"/>
          </w:p>
        </w:tc>
      </w:tr>
      <w:tr w:rsidR="006F0AF5" w:rsidRPr="000937DC" w:rsidTr="00347E00">
        <w:trPr>
          <w:gridAfter w:val="4"/>
          <w:wAfter w:w="1655" w:type="dxa"/>
          <w:trHeight w:val="226"/>
        </w:trPr>
        <w:tc>
          <w:tcPr>
            <w:tcW w:w="14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 Основное мероприятие «Развитие и поддержка малого и среднего предпринимательства»</w:t>
            </w:r>
          </w:p>
        </w:tc>
      </w:tr>
      <w:tr w:rsidR="006F0AF5" w:rsidRPr="000937DC" w:rsidTr="00347E00">
        <w:trPr>
          <w:gridAfter w:val="2"/>
          <w:wAfter w:w="804" w:type="dxa"/>
          <w:trHeight w:val="7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«Расходы на поддержку среднего и малого предпринимательства, включая крестьянские (фермерские) хозяйства, социально-ориентированные некоммерческие организации»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документов, размещенных в СМИ по вопросам развития малого и среднего предпринимательства, социально-ориентированных некоммерческих организаций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F0AF5" w:rsidRPr="000937DC" w:rsidTr="00347E00">
        <w:trPr>
          <w:gridAfter w:val="2"/>
          <w:wAfter w:w="804" w:type="dxa"/>
          <w:trHeight w:val="7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«Расходы на исполнение органами местного самоуправления отдельных государственных полномочий по формированию торгового реестра»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информационно-консультационных мероприятий, обеспечивающих условия и стимулирующих развитие субъектов малого и среднего предпринимательства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F0AF5" w:rsidRPr="000937DC" w:rsidTr="00347E00">
        <w:trPr>
          <w:gridAfter w:val="2"/>
          <w:wAfter w:w="804" w:type="dxa"/>
          <w:trHeight w:val="13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«Государственная поддержка среднего и малого предпринимательства, включая крестьянские (фермерские) хозяйства, социально-ориентированные некоммерческие организации»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Увеличение перечня имущества, подлежащего предоставлению субъектам малого и среднего предпринимательства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F0AF5" w:rsidRPr="000937DC" w:rsidTr="00347E00">
        <w:trPr>
          <w:gridAfter w:val="2"/>
          <w:wAfter w:w="804" w:type="dxa"/>
          <w:trHeight w:val="74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Мероприятие «Предоставление субъектам малого и среднего предпринимательства муниципальных преференций в виде предоставления мест для размещения нестационарных и мобильных торговых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объектов без проведения торгов (конкурсов, аукционов) на безвозмездной основе»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субъектов малого и среднего предпринимательства, получивших муниципальные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преференции в виде предоставления мест для размещения нестационарных и мобильных торговых объектов, без проведения торгов (конкурсов, аукционов) на безвозмездной основе от количества обратившихся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F0AF5" w:rsidRPr="000937DC" w:rsidTr="00347E00">
        <w:trPr>
          <w:gridAfter w:val="2"/>
          <w:wAfter w:w="804" w:type="dxa"/>
          <w:trHeight w:val="50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Размещение актуальной информации о деятельности Администрации Дедовичского района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документов о деятельности Администрации Дедовичского района, направленной на сохранение и развитие экономического потенциала, развитие малого и среднего предпринимательства, создание условий для устойчивого развития территории муниципального образования «Дедовичский район» размещенных в СМИ, сети «Интернет»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F0AF5" w:rsidRPr="000937DC" w:rsidTr="00347E00">
        <w:trPr>
          <w:gridAfter w:val="2"/>
          <w:wAfter w:w="804" w:type="dxa"/>
          <w:trHeight w:val="74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Содействие развитию мобильной связи и широкополосного доступа к сети «Интернет» на территории Дедовичского района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Количество операторов мобильной связи, предоставляющих услуги на территории </w:t>
            </w: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Дедовичского района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F0AF5" w:rsidRPr="000937DC" w:rsidTr="00347E00">
        <w:trPr>
          <w:gridAfter w:val="4"/>
          <w:wAfter w:w="1655" w:type="dxa"/>
          <w:trHeight w:val="261"/>
        </w:trPr>
        <w:tc>
          <w:tcPr>
            <w:tcW w:w="14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2.1. Основное мероприятие «Повышение инвестиционной привлекательности»</w:t>
            </w:r>
          </w:p>
        </w:tc>
      </w:tr>
      <w:tr w:rsidR="006F0AF5" w:rsidRPr="000937DC" w:rsidTr="00347E00">
        <w:trPr>
          <w:gridAfter w:val="2"/>
          <w:wAfter w:w="804" w:type="dxa"/>
          <w:cantSplit/>
          <w:trHeight w:val="7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«Расходы на подготовку документов территориального планирования, градостроительного зонирования и документации по планировке территории»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проектов внесения изменений в схему территориального планирования муниципального образования «Дедовичский район»,</w:t>
            </w:r>
            <w:r w:rsidR="00467729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генеральных планов поселений, внесения изменений в генеральные планы поселений,</w:t>
            </w:r>
            <w:r w:rsidR="00467729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shd w:val="clear" w:color="FFFFFF" w:fill="FFFFFF"/>
              </w:rPr>
              <w:t>0</w:t>
            </w:r>
          </w:p>
        </w:tc>
      </w:tr>
      <w:tr w:rsidR="006F0AF5" w:rsidRPr="000937DC" w:rsidTr="00347E00">
        <w:trPr>
          <w:gridAfter w:val="2"/>
          <w:wAfter w:w="804" w:type="dxa"/>
          <w:cantSplit/>
          <w:trHeight w:val="186"/>
        </w:trPr>
        <w:tc>
          <w:tcPr>
            <w:tcW w:w="750" w:type="dxa"/>
            <w:tcBorders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415" w:type="dxa"/>
            <w:tcBorders>
              <w:lef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spacing w:after="20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территории»</w:t>
            </w:r>
          </w:p>
        </w:tc>
        <w:tc>
          <w:tcPr>
            <w:tcW w:w="2782" w:type="dxa"/>
            <w:tcBorders>
              <w:left w:val="single" w:sz="4" w:space="0" w:color="000000"/>
            </w:tcBorders>
            <w:noWrap/>
          </w:tcPr>
          <w:p w:rsidR="006F0AF5" w:rsidRPr="000937DC" w:rsidRDefault="006845AE" w:rsidP="00467729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проектов внесения изменений в схему территориального планирования муниципального образования «Дедов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ичский район»,</w:t>
            </w:r>
            <w:r w:rsidR="00467729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генеральных планов поселений, внесения изменений в генеральные планы поселений,</w:t>
            </w:r>
            <w:r w:rsidR="00467729" w:rsidRPr="000937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правил землепользования и застройки, внесения изменений в правила землепользования и застройки муниципальных образований, входящих в состав муниципального образования «Дедовичский район»</w:t>
            </w:r>
          </w:p>
        </w:tc>
        <w:tc>
          <w:tcPr>
            <w:tcW w:w="2544" w:type="dxa"/>
            <w:tcBorders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F0AF5" w:rsidRPr="000937DC" w:rsidRDefault="006845AE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  <w:shd w:val="clear" w:color="FFFFFF" w:fill="FFFFFF"/>
              </w:rPr>
              <w:t>0</w:t>
            </w:r>
          </w:p>
        </w:tc>
      </w:tr>
      <w:tr w:rsidR="006B04A1" w:rsidRPr="000937DC" w:rsidTr="00347E00">
        <w:trPr>
          <w:gridAfter w:val="4"/>
          <w:wAfter w:w="1655" w:type="dxa"/>
          <w:cantSplit/>
          <w:trHeight w:val="199"/>
        </w:trPr>
        <w:tc>
          <w:tcPr>
            <w:tcW w:w="143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B04A1" w:rsidRPr="000937DC" w:rsidRDefault="006B04A1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sz w:val="24"/>
                <w:szCs w:val="24"/>
                <w:shd w:val="clear" w:color="FFFFFF" w:fill="FFFFFF"/>
              </w:rPr>
              <w:t>3.1. Основное мероприятие «Комплексное развитие сельских территорий»</w:t>
            </w:r>
          </w:p>
        </w:tc>
      </w:tr>
      <w:tr w:rsidR="006B04A1" w:rsidRPr="000937DC" w:rsidTr="00347E00">
        <w:trPr>
          <w:cantSplit/>
          <w:trHeight w:val="84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6B04A1" w:rsidRPr="000937DC" w:rsidRDefault="006B04A1">
            <w:pPr>
              <w:shd w:val="clear" w:color="FFFFFF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6B04A1" w:rsidRPr="000937DC" w:rsidRDefault="00903F67" w:rsidP="00E24314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</w:t>
            </w:r>
            <w:r w:rsidRPr="000937DC">
              <w:rPr>
                <w:rFonts w:ascii="Arial" w:eastAsia="Calibri" w:hAnsi="Arial" w:cs="Arial"/>
                <w:sz w:val="24"/>
                <w:szCs w:val="24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6B04A1" w:rsidRPr="000937DC" w:rsidRDefault="00903F67" w:rsidP="00E24314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 xml:space="preserve">Количество проектов </w:t>
            </w:r>
            <w:r w:rsidRPr="000937DC">
              <w:rPr>
                <w:rFonts w:ascii="Arial" w:eastAsia="Calibri" w:hAnsi="Arial" w:cs="Arial"/>
                <w:sz w:val="24"/>
                <w:szCs w:val="24"/>
              </w:rPr>
              <w:t>обустройства площадок накопления твердых коммунальных отходов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6B04A1" w:rsidRPr="000937DC" w:rsidRDefault="00903F67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6B04A1" w:rsidRPr="000937DC" w:rsidRDefault="00903F67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6B04A1" w:rsidRPr="000937DC" w:rsidRDefault="00903F67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B04A1" w:rsidRPr="000937DC" w:rsidRDefault="00903F67">
            <w:pPr>
              <w:shd w:val="clear" w:color="FFFFFF" w:fill="FFFFFF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sz w:val="24"/>
                <w:szCs w:val="24"/>
                <w:shd w:val="clear" w:color="FFFFFF" w:fill="FFFFFF"/>
              </w:rPr>
              <w:t>0</w:t>
            </w:r>
          </w:p>
        </w:tc>
      </w:tr>
      <w:tr w:rsidR="00903F67" w:rsidRPr="000937DC" w:rsidTr="00347E00">
        <w:trPr>
          <w:cantSplit/>
          <w:trHeight w:val="692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:rsidR="00903F67" w:rsidRPr="000937DC" w:rsidRDefault="00903F67">
            <w:pPr>
              <w:shd w:val="clear" w:color="FFFFFF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:rsidR="00903F67" w:rsidRPr="000937DC" w:rsidRDefault="00903F67" w:rsidP="00E24314">
            <w:pPr>
              <w:shd w:val="clear" w:color="FFFFFF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Мероприятие «Комплексное развитие рп. Дедовичи, дер. Красные Горки, дер. Дубишно, Дедовичского района Псковской области»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:rsidR="00903F67" w:rsidRPr="000937DC" w:rsidRDefault="00903F67" w:rsidP="00E24314">
            <w:pPr>
              <w:shd w:val="clear" w:color="FFFFFF" w:fill="FFFFFF"/>
              <w:tabs>
                <w:tab w:val="left" w:pos="-3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Количество проектов комплексного развития сельских территорий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:rsidR="00903F67" w:rsidRPr="000937DC" w:rsidRDefault="00903F67" w:rsidP="00E24314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:rsidR="00903F67" w:rsidRPr="000937DC" w:rsidRDefault="00903F67" w:rsidP="00E24314">
            <w:pPr>
              <w:shd w:val="clear" w:color="FFFFFF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:rsidR="00903F67" w:rsidRPr="000937DC" w:rsidRDefault="00903F67" w:rsidP="00E24314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7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03F67" w:rsidRPr="000937DC" w:rsidRDefault="00903F67" w:rsidP="00E24314">
            <w:pPr>
              <w:shd w:val="clear" w:color="FFFFFF" w:fill="FFFFFF"/>
              <w:jc w:val="center"/>
              <w:rPr>
                <w:rFonts w:ascii="Arial" w:hAnsi="Arial" w:cs="Arial"/>
                <w:sz w:val="24"/>
                <w:szCs w:val="24"/>
                <w:shd w:val="clear" w:color="FFFFFF" w:fill="FFFFFF"/>
              </w:rPr>
            </w:pPr>
            <w:r w:rsidRPr="000937DC">
              <w:rPr>
                <w:rFonts w:ascii="Arial" w:hAnsi="Arial" w:cs="Arial"/>
                <w:sz w:val="24"/>
                <w:szCs w:val="24"/>
                <w:shd w:val="clear" w:color="FFFFFF" w:fill="FFFFFF"/>
              </w:rPr>
              <w:t>0</w:t>
            </w:r>
            <w:r w:rsidR="00E24314" w:rsidRPr="000937DC">
              <w:rPr>
                <w:rFonts w:ascii="Arial" w:hAnsi="Arial" w:cs="Arial"/>
                <w:sz w:val="24"/>
                <w:szCs w:val="24"/>
                <w:shd w:val="clear" w:color="FFFFFF" w:fill="FFFFFF"/>
              </w:rPr>
              <w:t>».</w:t>
            </w:r>
          </w:p>
        </w:tc>
      </w:tr>
    </w:tbl>
    <w:p w:rsidR="006F0AF5" w:rsidRPr="000937DC" w:rsidRDefault="006F0AF5">
      <w:pPr>
        <w:rPr>
          <w:rFonts w:ascii="Arial" w:hAnsi="Arial" w:cs="Arial"/>
          <w:sz w:val="24"/>
          <w:szCs w:val="24"/>
        </w:rPr>
      </w:pPr>
    </w:p>
    <w:sectPr w:rsidR="006F0AF5" w:rsidRPr="000937DC" w:rsidSect="006F0AF5">
      <w:pgSz w:w="16838" w:h="11906" w:orient="landscape"/>
      <w:pgMar w:top="1321" w:right="902" w:bottom="42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0E" w:rsidRDefault="00A9560E">
      <w:r>
        <w:separator/>
      </w:r>
    </w:p>
  </w:endnote>
  <w:endnote w:type="continuationSeparator" w:id="1">
    <w:p w:rsidR="00A9560E" w:rsidRDefault="00A9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0E" w:rsidRDefault="00A9560E">
      <w:r>
        <w:separator/>
      </w:r>
    </w:p>
  </w:footnote>
  <w:footnote w:type="continuationSeparator" w:id="1">
    <w:p w:rsidR="00A9560E" w:rsidRDefault="00A95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AF5"/>
    <w:rsid w:val="00016F28"/>
    <w:rsid w:val="00061669"/>
    <w:rsid w:val="000937DC"/>
    <w:rsid w:val="00093CDA"/>
    <w:rsid w:val="00094ECA"/>
    <w:rsid w:val="000B719D"/>
    <w:rsid w:val="000F7A32"/>
    <w:rsid w:val="001001DC"/>
    <w:rsid w:val="001369AF"/>
    <w:rsid w:val="001C231A"/>
    <w:rsid w:val="001D2E5A"/>
    <w:rsid w:val="001E6FF0"/>
    <w:rsid w:val="001F0709"/>
    <w:rsid w:val="00210B00"/>
    <w:rsid w:val="002349D0"/>
    <w:rsid w:val="00293CF9"/>
    <w:rsid w:val="002C4894"/>
    <w:rsid w:val="002C6A30"/>
    <w:rsid w:val="002D3D2D"/>
    <w:rsid w:val="002E2C10"/>
    <w:rsid w:val="002F4156"/>
    <w:rsid w:val="002F5018"/>
    <w:rsid w:val="00306FF5"/>
    <w:rsid w:val="003137B6"/>
    <w:rsid w:val="003146A3"/>
    <w:rsid w:val="00326B56"/>
    <w:rsid w:val="00347E00"/>
    <w:rsid w:val="00394661"/>
    <w:rsid w:val="003A6A92"/>
    <w:rsid w:val="003C2BCB"/>
    <w:rsid w:val="003D5865"/>
    <w:rsid w:val="003F72E2"/>
    <w:rsid w:val="0041197C"/>
    <w:rsid w:val="0042267A"/>
    <w:rsid w:val="00423ED0"/>
    <w:rsid w:val="00434165"/>
    <w:rsid w:val="0043686D"/>
    <w:rsid w:val="004618F3"/>
    <w:rsid w:val="00467729"/>
    <w:rsid w:val="00476B58"/>
    <w:rsid w:val="004B1425"/>
    <w:rsid w:val="004D5E45"/>
    <w:rsid w:val="0053727E"/>
    <w:rsid w:val="00563690"/>
    <w:rsid w:val="00577D8E"/>
    <w:rsid w:val="005809D4"/>
    <w:rsid w:val="00586392"/>
    <w:rsid w:val="00596A3F"/>
    <w:rsid w:val="00597710"/>
    <w:rsid w:val="005A720F"/>
    <w:rsid w:val="005B059A"/>
    <w:rsid w:val="005C43CC"/>
    <w:rsid w:val="00616BB1"/>
    <w:rsid w:val="00634A79"/>
    <w:rsid w:val="006471C9"/>
    <w:rsid w:val="00647667"/>
    <w:rsid w:val="006845AE"/>
    <w:rsid w:val="0068465E"/>
    <w:rsid w:val="006A2552"/>
    <w:rsid w:val="006B04A1"/>
    <w:rsid w:val="006D6624"/>
    <w:rsid w:val="006E39E2"/>
    <w:rsid w:val="006F0AF5"/>
    <w:rsid w:val="00706602"/>
    <w:rsid w:val="0071221F"/>
    <w:rsid w:val="00724EA6"/>
    <w:rsid w:val="00756443"/>
    <w:rsid w:val="00791EF9"/>
    <w:rsid w:val="007E2771"/>
    <w:rsid w:val="007F28B7"/>
    <w:rsid w:val="00820FC7"/>
    <w:rsid w:val="00825869"/>
    <w:rsid w:val="00832851"/>
    <w:rsid w:val="008745E2"/>
    <w:rsid w:val="00876FCB"/>
    <w:rsid w:val="008917F9"/>
    <w:rsid w:val="00892335"/>
    <w:rsid w:val="008D306A"/>
    <w:rsid w:val="008D64BC"/>
    <w:rsid w:val="00903F67"/>
    <w:rsid w:val="009253B5"/>
    <w:rsid w:val="0097381A"/>
    <w:rsid w:val="00995676"/>
    <w:rsid w:val="00995743"/>
    <w:rsid w:val="009E4E62"/>
    <w:rsid w:val="009F2B18"/>
    <w:rsid w:val="009F30D6"/>
    <w:rsid w:val="00A1190A"/>
    <w:rsid w:val="00A25D3B"/>
    <w:rsid w:val="00A9560E"/>
    <w:rsid w:val="00AB3C48"/>
    <w:rsid w:val="00AE0FDE"/>
    <w:rsid w:val="00AF1C48"/>
    <w:rsid w:val="00B11129"/>
    <w:rsid w:val="00B34534"/>
    <w:rsid w:val="00B52DD9"/>
    <w:rsid w:val="00BB77D3"/>
    <w:rsid w:val="00BE0402"/>
    <w:rsid w:val="00BE0CE8"/>
    <w:rsid w:val="00C23500"/>
    <w:rsid w:val="00C34319"/>
    <w:rsid w:val="00C55311"/>
    <w:rsid w:val="00C7606D"/>
    <w:rsid w:val="00C928FE"/>
    <w:rsid w:val="00CB1C46"/>
    <w:rsid w:val="00CC276E"/>
    <w:rsid w:val="00CC48D0"/>
    <w:rsid w:val="00D11ED5"/>
    <w:rsid w:val="00D31DB8"/>
    <w:rsid w:val="00D338B7"/>
    <w:rsid w:val="00D749D0"/>
    <w:rsid w:val="00DE7A19"/>
    <w:rsid w:val="00E21A2A"/>
    <w:rsid w:val="00E24314"/>
    <w:rsid w:val="00E26A93"/>
    <w:rsid w:val="00E46F8F"/>
    <w:rsid w:val="00E755EA"/>
    <w:rsid w:val="00EE50FE"/>
    <w:rsid w:val="00F13385"/>
    <w:rsid w:val="00F168F5"/>
    <w:rsid w:val="00F200CF"/>
    <w:rsid w:val="00F2042C"/>
    <w:rsid w:val="00F27A16"/>
    <w:rsid w:val="00F33526"/>
    <w:rsid w:val="00F53002"/>
    <w:rsid w:val="00F85D10"/>
    <w:rsid w:val="00F85F23"/>
    <w:rsid w:val="00F87001"/>
    <w:rsid w:val="00F9320D"/>
    <w:rsid w:val="00F95107"/>
    <w:rsid w:val="00FA3232"/>
    <w:rsid w:val="00FC4434"/>
    <w:rsid w:val="00FE1AAE"/>
    <w:rsid w:val="00FE5194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65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qFormat/>
    <w:rsid w:val="006F0AF5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customStyle="1" w:styleId="21">
    <w:name w:val="Заголовок 21"/>
    <w:link w:val="Heading2Char"/>
    <w:unhideWhenUsed/>
    <w:qFormat/>
    <w:rsid w:val="006F0AF5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customStyle="1" w:styleId="31">
    <w:name w:val="Заголовок 31"/>
    <w:link w:val="Heading3Char"/>
    <w:unhideWhenUsed/>
    <w:qFormat/>
    <w:rsid w:val="006F0AF5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41">
    <w:name w:val="Заголовок 41"/>
    <w:link w:val="Heading4Char"/>
    <w:unhideWhenUsed/>
    <w:qFormat/>
    <w:rsid w:val="006F0AF5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51">
    <w:name w:val="Заголовок 51"/>
    <w:link w:val="Heading5Char"/>
    <w:unhideWhenUsed/>
    <w:qFormat/>
    <w:rsid w:val="006F0AF5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link w:val="Heading6Char"/>
    <w:unhideWhenUsed/>
    <w:qFormat/>
    <w:rsid w:val="006F0AF5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link w:val="Heading7Char"/>
    <w:unhideWhenUsed/>
    <w:qFormat/>
    <w:rsid w:val="006F0AF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nhideWhenUsed/>
    <w:qFormat/>
    <w:rsid w:val="006F0AF5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link w:val="Heading9Char"/>
    <w:unhideWhenUsed/>
    <w:qFormat/>
    <w:rsid w:val="006F0AF5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paragraph" w:styleId="a3">
    <w:name w:val="List Paragraph"/>
    <w:basedOn w:val="a"/>
    <w:rsid w:val="006F0AF5"/>
    <w:pPr>
      <w:shd w:val="clear" w:color="FFFFFF" w:fill="FFFFFF"/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No Spacing"/>
    <w:rsid w:val="006F0AF5"/>
    <w:rPr>
      <w:sz w:val="24"/>
      <w:szCs w:val="24"/>
      <w:lang w:eastAsia="zh-CN"/>
    </w:rPr>
  </w:style>
  <w:style w:type="paragraph" w:customStyle="1" w:styleId="1">
    <w:name w:val="Заголовок1"/>
    <w:link w:val="a5"/>
    <w:qFormat/>
    <w:rsid w:val="006F0AF5"/>
    <w:pPr>
      <w:spacing w:before="300" w:after="200"/>
      <w:contextualSpacing/>
    </w:pPr>
    <w:rPr>
      <w:sz w:val="48"/>
      <w:szCs w:val="48"/>
    </w:rPr>
  </w:style>
  <w:style w:type="paragraph" w:styleId="a6">
    <w:name w:val="Subtitle"/>
    <w:next w:val="a7"/>
    <w:link w:val="a8"/>
    <w:rsid w:val="006F0AF5"/>
    <w:pPr>
      <w:spacing w:before="200" w:after="200"/>
    </w:pPr>
    <w:rPr>
      <w:sz w:val="24"/>
      <w:szCs w:val="24"/>
    </w:rPr>
  </w:style>
  <w:style w:type="paragraph" w:styleId="2">
    <w:name w:val="Quote"/>
    <w:link w:val="20"/>
    <w:rsid w:val="006F0AF5"/>
    <w:pPr>
      <w:ind w:left="720" w:right="720"/>
    </w:pPr>
    <w:rPr>
      <w:i/>
    </w:rPr>
  </w:style>
  <w:style w:type="paragraph" w:styleId="a9">
    <w:name w:val="Intense Quote"/>
    <w:link w:val="10"/>
    <w:rsid w:val="006F0A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12">
    <w:name w:val="Верхний колонтитул1"/>
    <w:link w:val="HeaderChar"/>
    <w:unhideWhenUsed/>
    <w:rsid w:val="006F0AF5"/>
    <w:pPr>
      <w:tabs>
        <w:tab w:val="center" w:pos="7143"/>
        <w:tab w:val="right" w:pos="14287"/>
      </w:tabs>
    </w:pPr>
    <w:rPr>
      <w:rFonts w:ascii="Arial" w:hAnsi="Arial"/>
      <w:sz w:val="24"/>
      <w:szCs w:val="24"/>
      <w:lang w:val="en-US"/>
    </w:rPr>
  </w:style>
  <w:style w:type="paragraph" w:customStyle="1" w:styleId="13">
    <w:name w:val="Нижний колонтитул1"/>
    <w:link w:val="CaptionChar"/>
    <w:unhideWhenUsed/>
    <w:rsid w:val="006F0AF5"/>
    <w:pPr>
      <w:tabs>
        <w:tab w:val="center" w:pos="7143"/>
        <w:tab w:val="right" w:pos="14287"/>
      </w:tabs>
    </w:pPr>
    <w:rPr>
      <w:lang w:eastAsia="zh-CN"/>
    </w:rPr>
  </w:style>
  <w:style w:type="paragraph" w:customStyle="1" w:styleId="14">
    <w:name w:val="Название объекта1"/>
    <w:uiPriority w:val="35"/>
    <w:semiHidden/>
    <w:unhideWhenUsed/>
    <w:qFormat/>
    <w:rsid w:val="006F0AF5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table" w:styleId="aa">
    <w:name w:val="Table Grid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uiPriority w:val="59"/>
    <w:rsid w:val="006F0AF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6F0AF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6F0AF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6F0AF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6F0AF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6F0AF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6F0AF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6F0AF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rsid w:val="006F0AF5"/>
    <w:rPr>
      <w:color w:val="0000FF"/>
      <w:u w:val="single"/>
    </w:rPr>
  </w:style>
  <w:style w:type="paragraph" w:styleId="ac">
    <w:name w:val="footnote text"/>
    <w:link w:val="ad"/>
    <w:semiHidden/>
    <w:unhideWhenUsed/>
    <w:rsid w:val="006F0AF5"/>
    <w:pPr>
      <w:spacing w:after="40"/>
    </w:pPr>
    <w:rPr>
      <w:sz w:val="18"/>
    </w:rPr>
  </w:style>
  <w:style w:type="character" w:styleId="ae">
    <w:name w:val="footnote reference"/>
    <w:uiPriority w:val="99"/>
    <w:unhideWhenUsed/>
    <w:rsid w:val="006F0AF5"/>
    <w:rPr>
      <w:vertAlign w:val="superscript"/>
    </w:rPr>
  </w:style>
  <w:style w:type="paragraph" w:styleId="af">
    <w:name w:val="endnote text"/>
    <w:link w:val="af0"/>
    <w:semiHidden/>
    <w:unhideWhenUsed/>
    <w:rsid w:val="006F0AF5"/>
  </w:style>
  <w:style w:type="character" w:styleId="af1">
    <w:name w:val="endnote reference"/>
    <w:uiPriority w:val="99"/>
    <w:semiHidden/>
    <w:unhideWhenUsed/>
    <w:rsid w:val="006F0AF5"/>
    <w:rPr>
      <w:vertAlign w:val="superscript"/>
    </w:rPr>
  </w:style>
  <w:style w:type="paragraph" w:styleId="15">
    <w:name w:val="toc 1"/>
    <w:uiPriority w:val="39"/>
    <w:unhideWhenUsed/>
    <w:rsid w:val="006F0AF5"/>
    <w:pPr>
      <w:spacing w:after="57"/>
    </w:pPr>
    <w:rPr>
      <w:lang w:eastAsia="zh-CN"/>
    </w:rPr>
  </w:style>
  <w:style w:type="paragraph" w:styleId="22">
    <w:name w:val="toc 2"/>
    <w:uiPriority w:val="39"/>
    <w:unhideWhenUsed/>
    <w:rsid w:val="006F0AF5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6F0AF5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6F0AF5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6F0AF5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6F0AF5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6F0AF5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6F0AF5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6F0AF5"/>
    <w:pPr>
      <w:spacing w:after="57"/>
      <w:ind w:left="2268"/>
    </w:pPr>
    <w:rPr>
      <w:lang w:eastAsia="zh-CN"/>
    </w:rPr>
  </w:style>
  <w:style w:type="paragraph" w:styleId="af2">
    <w:name w:val="TOC Heading"/>
    <w:rsid w:val="006F0AF5"/>
    <w:rPr>
      <w:lang w:eastAsia="zh-CN"/>
    </w:rPr>
  </w:style>
  <w:style w:type="paragraph" w:styleId="af3">
    <w:name w:val="table of figures"/>
    <w:rsid w:val="006F0AF5"/>
    <w:rPr>
      <w:lang w:eastAsia="zh-CN"/>
    </w:rPr>
  </w:style>
  <w:style w:type="paragraph" w:customStyle="1" w:styleId="810">
    <w:name w:val="Заголовок 81"/>
    <w:rsid w:val="006F0AF5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zh-CN"/>
    </w:rPr>
  </w:style>
  <w:style w:type="character" w:customStyle="1" w:styleId="-">
    <w:name w:val="Интернет-ссылка"/>
    <w:rsid w:val="006F0AF5"/>
    <w:rPr>
      <w:color w:val="0000FF"/>
      <w:u w:val="single"/>
    </w:rPr>
  </w:style>
  <w:style w:type="character" w:customStyle="1" w:styleId="af4">
    <w:name w:val="Привязка сноски"/>
    <w:rsid w:val="006F0AF5"/>
    <w:rPr>
      <w:vertAlign w:val="superscript"/>
    </w:rPr>
  </w:style>
  <w:style w:type="character" w:customStyle="1" w:styleId="FootnoteCharacters">
    <w:name w:val="Footnote Characters"/>
    <w:rsid w:val="006F0AF5"/>
    <w:rPr>
      <w:vertAlign w:val="superscript"/>
    </w:rPr>
  </w:style>
  <w:style w:type="character" w:customStyle="1" w:styleId="af5">
    <w:name w:val="Привязка концевой сноски"/>
    <w:rsid w:val="006F0AF5"/>
    <w:rPr>
      <w:vertAlign w:val="superscript"/>
    </w:rPr>
  </w:style>
  <w:style w:type="character" w:customStyle="1" w:styleId="EndnoteCharacters">
    <w:name w:val="Endnote Characters"/>
    <w:rsid w:val="006F0AF5"/>
    <w:rPr>
      <w:vertAlign w:val="superscript"/>
    </w:rPr>
  </w:style>
  <w:style w:type="character" w:customStyle="1" w:styleId="120">
    <w:name w:val="Основной шрифт абзаца12"/>
    <w:rsid w:val="006F0AF5"/>
  </w:style>
  <w:style w:type="character" w:customStyle="1" w:styleId="Heading1Char">
    <w:name w:val="Heading 1 Char"/>
    <w:link w:val="11"/>
    <w:rsid w:val="006F0AF5"/>
    <w:rPr>
      <w:rFonts w:ascii="Arial" w:eastAsia="Arial" w:hAnsi="Arial"/>
      <w:sz w:val="40"/>
      <w:szCs w:val="40"/>
      <w:lang w:bidi="ar-SA"/>
    </w:rPr>
  </w:style>
  <w:style w:type="character" w:customStyle="1" w:styleId="Heading2Char">
    <w:name w:val="Heading 2 Char"/>
    <w:link w:val="21"/>
    <w:rsid w:val="006F0AF5"/>
    <w:rPr>
      <w:rFonts w:ascii="Arial" w:eastAsia="Arial" w:hAnsi="Arial"/>
      <w:sz w:val="34"/>
      <w:lang w:bidi="ar-SA"/>
    </w:rPr>
  </w:style>
  <w:style w:type="character" w:customStyle="1" w:styleId="Heading3Char">
    <w:name w:val="Heading 3 Char"/>
    <w:link w:val="31"/>
    <w:rsid w:val="006F0AF5"/>
    <w:rPr>
      <w:rFonts w:ascii="Arial" w:eastAsia="Arial" w:hAnsi="Arial"/>
      <w:sz w:val="30"/>
      <w:szCs w:val="30"/>
      <w:lang w:bidi="ar-SA"/>
    </w:rPr>
  </w:style>
  <w:style w:type="character" w:customStyle="1" w:styleId="Heading4Char">
    <w:name w:val="Heading 4 Char"/>
    <w:link w:val="41"/>
    <w:rsid w:val="006F0AF5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Heading5Char">
    <w:name w:val="Heading 5 Char"/>
    <w:link w:val="51"/>
    <w:rsid w:val="006F0AF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link w:val="61"/>
    <w:rsid w:val="006F0AF5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Heading7Char">
    <w:name w:val="Heading 7 Char"/>
    <w:link w:val="71"/>
    <w:rsid w:val="006F0AF5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Heading8Char">
    <w:name w:val="Heading 8 Char"/>
    <w:link w:val="81"/>
    <w:rsid w:val="006F0AF5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Heading9Char">
    <w:name w:val="Heading 9 Char"/>
    <w:link w:val="91"/>
    <w:rsid w:val="006F0AF5"/>
    <w:rPr>
      <w:rFonts w:ascii="Arial" w:eastAsia="Arial" w:hAnsi="Arial"/>
      <w:i/>
      <w:iCs/>
      <w:sz w:val="21"/>
      <w:szCs w:val="21"/>
      <w:lang w:bidi="ar-SA"/>
    </w:rPr>
  </w:style>
  <w:style w:type="character" w:customStyle="1" w:styleId="a5">
    <w:name w:val="Заголовок Знак"/>
    <w:link w:val="1"/>
    <w:rsid w:val="006F0AF5"/>
    <w:rPr>
      <w:sz w:val="48"/>
      <w:szCs w:val="48"/>
      <w:lang w:bidi="ar-SA"/>
    </w:rPr>
  </w:style>
  <w:style w:type="character" w:customStyle="1" w:styleId="a8">
    <w:name w:val="Подзаголовок Знак"/>
    <w:link w:val="a6"/>
    <w:rsid w:val="006F0AF5"/>
    <w:rPr>
      <w:sz w:val="24"/>
      <w:szCs w:val="24"/>
      <w:lang w:bidi="ar-SA"/>
    </w:rPr>
  </w:style>
  <w:style w:type="character" w:customStyle="1" w:styleId="20">
    <w:name w:val="Цитата 2 Знак"/>
    <w:link w:val="2"/>
    <w:rsid w:val="006F0AF5"/>
    <w:rPr>
      <w:i/>
      <w:lang w:val="ru-RU" w:eastAsia="ru-RU" w:bidi="ar-SA"/>
    </w:rPr>
  </w:style>
  <w:style w:type="character" w:customStyle="1" w:styleId="10">
    <w:name w:val="Выделенная цитата Знак1"/>
    <w:link w:val="a9"/>
    <w:rsid w:val="006F0AF5"/>
    <w:rPr>
      <w:i/>
      <w:shd w:val="clear" w:color="F2F2F2" w:fill="F2F2F2"/>
      <w:lang w:val="ru-RU" w:eastAsia="ru-RU" w:bidi="ar-SA"/>
    </w:rPr>
  </w:style>
  <w:style w:type="character" w:customStyle="1" w:styleId="CaptionChar">
    <w:name w:val="Caption Char"/>
    <w:link w:val="13"/>
    <w:rsid w:val="006F0AF5"/>
    <w:rPr>
      <w:lang w:val="ru-RU" w:eastAsia="zh-CN" w:bidi="ar-SA"/>
    </w:rPr>
  </w:style>
  <w:style w:type="character" w:customStyle="1" w:styleId="ad">
    <w:name w:val="Текст сноски Знак"/>
    <w:link w:val="ac"/>
    <w:semiHidden/>
    <w:rsid w:val="006F0AF5"/>
    <w:rPr>
      <w:sz w:val="18"/>
      <w:lang w:bidi="ar-SA"/>
    </w:rPr>
  </w:style>
  <w:style w:type="character" w:customStyle="1" w:styleId="af6">
    <w:name w:val="Символ сноски"/>
    <w:rsid w:val="006F0AF5"/>
    <w:rPr>
      <w:vertAlign w:val="superscript"/>
    </w:rPr>
  </w:style>
  <w:style w:type="character" w:customStyle="1" w:styleId="af0">
    <w:name w:val="Текст концевой сноски Знак"/>
    <w:link w:val="af"/>
    <w:semiHidden/>
    <w:rsid w:val="006F0AF5"/>
    <w:rPr>
      <w:lang w:val="ru-RU" w:eastAsia="ru-RU" w:bidi="ar-SA"/>
    </w:rPr>
  </w:style>
  <w:style w:type="character" w:customStyle="1" w:styleId="af7">
    <w:name w:val="Символ концевой сноски"/>
    <w:rsid w:val="006F0AF5"/>
    <w:rPr>
      <w:vertAlign w:val="superscript"/>
    </w:rPr>
  </w:style>
  <w:style w:type="character" w:customStyle="1" w:styleId="WW8Num1z0">
    <w:name w:val="WW8Num1z0"/>
    <w:rsid w:val="006F0AF5"/>
  </w:style>
  <w:style w:type="character" w:customStyle="1" w:styleId="WW8Num1z1">
    <w:name w:val="WW8Num1z1"/>
    <w:rsid w:val="006F0AF5"/>
  </w:style>
  <w:style w:type="character" w:customStyle="1" w:styleId="WW8Num1z2">
    <w:name w:val="WW8Num1z2"/>
    <w:rsid w:val="006F0AF5"/>
  </w:style>
  <w:style w:type="character" w:customStyle="1" w:styleId="WW8Num1z3">
    <w:name w:val="WW8Num1z3"/>
    <w:rsid w:val="006F0AF5"/>
  </w:style>
  <w:style w:type="character" w:customStyle="1" w:styleId="WW8Num1z4">
    <w:name w:val="WW8Num1z4"/>
    <w:rsid w:val="006F0AF5"/>
  </w:style>
  <w:style w:type="character" w:customStyle="1" w:styleId="WW8Num1z5">
    <w:name w:val="WW8Num1z5"/>
    <w:rsid w:val="006F0AF5"/>
  </w:style>
  <w:style w:type="character" w:customStyle="1" w:styleId="WW8Num1z6">
    <w:name w:val="WW8Num1z6"/>
    <w:rsid w:val="006F0AF5"/>
  </w:style>
  <w:style w:type="character" w:customStyle="1" w:styleId="WW8Num1z7">
    <w:name w:val="WW8Num1z7"/>
    <w:rsid w:val="006F0AF5"/>
  </w:style>
  <w:style w:type="character" w:customStyle="1" w:styleId="WW8Num1z8">
    <w:name w:val="WW8Num1z8"/>
    <w:rsid w:val="006F0AF5"/>
  </w:style>
  <w:style w:type="character" w:customStyle="1" w:styleId="111">
    <w:name w:val="Основной шрифт абзаца11"/>
    <w:rsid w:val="006F0AF5"/>
  </w:style>
  <w:style w:type="character" w:customStyle="1" w:styleId="100">
    <w:name w:val="Основной шрифт абзаца10"/>
    <w:rsid w:val="006F0AF5"/>
  </w:style>
  <w:style w:type="character" w:customStyle="1" w:styleId="90">
    <w:name w:val="Основной шрифт абзаца9"/>
    <w:rsid w:val="006F0AF5"/>
  </w:style>
  <w:style w:type="character" w:customStyle="1" w:styleId="80">
    <w:name w:val="Основной шрифт абзаца8"/>
    <w:rsid w:val="006F0AF5"/>
  </w:style>
  <w:style w:type="character" w:customStyle="1" w:styleId="70">
    <w:name w:val="Основной шрифт абзаца7"/>
    <w:rsid w:val="006F0AF5"/>
  </w:style>
  <w:style w:type="character" w:customStyle="1" w:styleId="60">
    <w:name w:val="Основной шрифт абзаца6"/>
    <w:rsid w:val="006F0AF5"/>
  </w:style>
  <w:style w:type="character" w:customStyle="1" w:styleId="WW8Num2z0">
    <w:name w:val="WW8Num2z0"/>
    <w:rsid w:val="006F0AF5"/>
    <w:rPr>
      <w:rFonts w:ascii="Wingdings" w:eastAsia="SimSun" w:hAnsi="Wingdings"/>
      <w:color w:val="000000"/>
      <w:sz w:val="18"/>
      <w:szCs w:val="18"/>
      <w:lang w:val="ru-RU" w:eastAsia="zh-CN" w:bidi="ar-SA"/>
    </w:rPr>
  </w:style>
  <w:style w:type="character" w:customStyle="1" w:styleId="WW8Num2z1">
    <w:name w:val="WW8Num2z1"/>
    <w:rsid w:val="006F0AF5"/>
  </w:style>
  <w:style w:type="character" w:customStyle="1" w:styleId="WW8Num2z2">
    <w:name w:val="WW8Num2z2"/>
    <w:rsid w:val="006F0AF5"/>
  </w:style>
  <w:style w:type="character" w:customStyle="1" w:styleId="WW8Num2z3">
    <w:name w:val="WW8Num2z3"/>
    <w:rsid w:val="006F0AF5"/>
  </w:style>
  <w:style w:type="character" w:customStyle="1" w:styleId="WW8Num2z4">
    <w:name w:val="WW8Num2z4"/>
    <w:rsid w:val="006F0AF5"/>
  </w:style>
  <w:style w:type="character" w:customStyle="1" w:styleId="WW8Num2z5">
    <w:name w:val="WW8Num2z5"/>
    <w:rsid w:val="006F0AF5"/>
  </w:style>
  <w:style w:type="character" w:customStyle="1" w:styleId="WW8Num2z6">
    <w:name w:val="WW8Num2z6"/>
    <w:rsid w:val="006F0AF5"/>
  </w:style>
  <w:style w:type="character" w:customStyle="1" w:styleId="WW8Num2z7">
    <w:name w:val="WW8Num2z7"/>
    <w:rsid w:val="006F0AF5"/>
  </w:style>
  <w:style w:type="character" w:customStyle="1" w:styleId="WW8Num2z8">
    <w:name w:val="WW8Num2z8"/>
    <w:rsid w:val="006F0AF5"/>
  </w:style>
  <w:style w:type="character" w:customStyle="1" w:styleId="WW8Num3z0">
    <w:name w:val="WW8Num3z0"/>
    <w:rsid w:val="006F0AF5"/>
  </w:style>
  <w:style w:type="character" w:customStyle="1" w:styleId="WW8Num3z1">
    <w:name w:val="WW8Num3z1"/>
    <w:rsid w:val="006F0AF5"/>
  </w:style>
  <w:style w:type="character" w:customStyle="1" w:styleId="WW8Num3z2">
    <w:name w:val="WW8Num3z2"/>
    <w:rsid w:val="006F0AF5"/>
  </w:style>
  <w:style w:type="character" w:customStyle="1" w:styleId="WW8Num3z3">
    <w:name w:val="WW8Num3z3"/>
    <w:rsid w:val="006F0AF5"/>
  </w:style>
  <w:style w:type="character" w:customStyle="1" w:styleId="WW8Num3z4">
    <w:name w:val="WW8Num3z4"/>
    <w:rsid w:val="006F0AF5"/>
  </w:style>
  <w:style w:type="character" w:customStyle="1" w:styleId="WW8Num3z5">
    <w:name w:val="WW8Num3z5"/>
    <w:rsid w:val="006F0AF5"/>
  </w:style>
  <w:style w:type="character" w:customStyle="1" w:styleId="WW8Num3z6">
    <w:name w:val="WW8Num3z6"/>
    <w:rsid w:val="006F0AF5"/>
  </w:style>
  <w:style w:type="character" w:customStyle="1" w:styleId="WW8Num3z7">
    <w:name w:val="WW8Num3z7"/>
    <w:rsid w:val="006F0AF5"/>
  </w:style>
  <w:style w:type="character" w:customStyle="1" w:styleId="WW8Num3z8">
    <w:name w:val="WW8Num3z8"/>
    <w:rsid w:val="006F0AF5"/>
  </w:style>
  <w:style w:type="character" w:customStyle="1" w:styleId="50">
    <w:name w:val="Основной шрифт абзаца5"/>
    <w:rsid w:val="006F0AF5"/>
  </w:style>
  <w:style w:type="character" w:customStyle="1" w:styleId="40">
    <w:name w:val="Основной шрифт абзаца4"/>
    <w:rsid w:val="006F0AF5"/>
  </w:style>
  <w:style w:type="character" w:customStyle="1" w:styleId="30">
    <w:name w:val="Основной шрифт абзаца3"/>
    <w:rsid w:val="006F0AF5"/>
  </w:style>
  <w:style w:type="character" w:customStyle="1" w:styleId="23">
    <w:name w:val="Основной шрифт абзаца2"/>
    <w:rsid w:val="006F0AF5"/>
  </w:style>
  <w:style w:type="character" w:customStyle="1" w:styleId="WW8Num4z0">
    <w:name w:val="WW8Num4z0"/>
    <w:rsid w:val="006F0AF5"/>
  </w:style>
  <w:style w:type="character" w:customStyle="1" w:styleId="WW8Num5z0">
    <w:name w:val="WW8Num5z0"/>
    <w:rsid w:val="006F0AF5"/>
  </w:style>
  <w:style w:type="character" w:customStyle="1" w:styleId="WW8Num6z0">
    <w:name w:val="WW8Num6z0"/>
    <w:rsid w:val="006F0AF5"/>
  </w:style>
  <w:style w:type="character" w:customStyle="1" w:styleId="WW8Num7z0">
    <w:name w:val="WW8Num7z0"/>
    <w:rsid w:val="006F0AF5"/>
  </w:style>
  <w:style w:type="character" w:customStyle="1" w:styleId="WW8Num7z1">
    <w:name w:val="WW8Num7z1"/>
    <w:rsid w:val="006F0AF5"/>
  </w:style>
  <w:style w:type="character" w:customStyle="1" w:styleId="WW8Num7z2">
    <w:name w:val="WW8Num7z2"/>
    <w:rsid w:val="006F0AF5"/>
  </w:style>
  <w:style w:type="character" w:customStyle="1" w:styleId="WW8Num7z3">
    <w:name w:val="WW8Num7z3"/>
    <w:rsid w:val="006F0AF5"/>
  </w:style>
  <w:style w:type="character" w:customStyle="1" w:styleId="WW8Num7z4">
    <w:name w:val="WW8Num7z4"/>
    <w:rsid w:val="006F0AF5"/>
  </w:style>
  <w:style w:type="character" w:customStyle="1" w:styleId="WW8Num7z5">
    <w:name w:val="WW8Num7z5"/>
    <w:rsid w:val="006F0AF5"/>
  </w:style>
  <w:style w:type="character" w:customStyle="1" w:styleId="WW8Num7z6">
    <w:name w:val="WW8Num7z6"/>
    <w:rsid w:val="006F0AF5"/>
  </w:style>
  <w:style w:type="character" w:customStyle="1" w:styleId="WW8Num7z7">
    <w:name w:val="WW8Num7z7"/>
    <w:rsid w:val="006F0AF5"/>
  </w:style>
  <w:style w:type="character" w:customStyle="1" w:styleId="WW8Num7z8">
    <w:name w:val="WW8Num7z8"/>
    <w:rsid w:val="006F0AF5"/>
  </w:style>
  <w:style w:type="character" w:customStyle="1" w:styleId="WW8Num8z0">
    <w:name w:val="WW8Num8z0"/>
    <w:rsid w:val="006F0AF5"/>
  </w:style>
  <w:style w:type="character" w:customStyle="1" w:styleId="WW8Num9z0">
    <w:name w:val="WW8Num9z0"/>
    <w:rsid w:val="006F0AF5"/>
  </w:style>
  <w:style w:type="character" w:customStyle="1" w:styleId="WW8Num10z0">
    <w:name w:val="WW8Num10z0"/>
    <w:rsid w:val="006F0AF5"/>
  </w:style>
  <w:style w:type="character" w:customStyle="1" w:styleId="16">
    <w:name w:val="Основной шрифт абзаца1"/>
    <w:rsid w:val="006F0AF5"/>
  </w:style>
  <w:style w:type="character" w:customStyle="1" w:styleId="BalloonTextChar">
    <w:name w:val="Balloon Text Char"/>
    <w:rsid w:val="006F0AF5"/>
    <w:rPr>
      <w:rFonts w:ascii="Tahoma" w:hAnsi="Tahoma"/>
      <w:sz w:val="16"/>
      <w:szCs w:val="16"/>
    </w:rPr>
  </w:style>
  <w:style w:type="character" w:customStyle="1" w:styleId="HeaderChar">
    <w:name w:val="Header Char"/>
    <w:link w:val="12"/>
    <w:rsid w:val="006F0AF5"/>
    <w:rPr>
      <w:rFonts w:ascii="Arial" w:hAnsi="Arial"/>
      <w:sz w:val="24"/>
      <w:szCs w:val="24"/>
      <w:lang w:val="en-US" w:bidi="ar-SA"/>
    </w:rPr>
  </w:style>
  <w:style w:type="character" w:customStyle="1" w:styleId="FooterChar">
    <w:name w:val="Footer Char"/>
    <w:rsid w:val="006F0AF5"/>
    <w:rPr>
      <w:lang w:val="en-US"/>
    </w:rPr>
  </w:style>
  <w:style w:type="character" w:styleId="af8">
    <w:name w:val="page number"/>
    <w:rsid w:val="006F0AF5"/>
  </w:style>
  <w:style w:type="character" w:customStyle="1" w:styleId="af9">
    <w:name w:val="Маркеры списка"/>
    <w:rsid w:val="006F0AF5"/>
    <w:rPr>
      <w:rFonts w:ascii="OpenSymbol" w:eastAsia="OpenSymbol" w:hAnsi="OpenSymbol"/>
    </w:rPr>
  </w:style>
  <w:style w:type="character" w:customStyle="1" w:styleId="afa">
    <w:name w:val="Символ нумерации"/>
    <w:rsid w:val="006F0AF5"/>
  </w:style>
  <w:style w:type="character" w:customStyle="1" w:styleId="ListLabel1">
    <w:name w:val="ListLabel 1"/>
    <w:rsid w:val="006F0AF5"/>
  </w:style>
  <w:style w:type="character" w:customStyle="1" w:styleId="ListLabel2">
    <w:name w:val="ListLabel 2"/>
    <w:rsid w:val="006F0AF5"/>
  </w:style>
  <w:style w:type="character" w:customStyle="1" w:styleId="ListLabel3">
    <w:name w:val="ListLabel 3"/>
    <w:rsid w:val="006F0AF5"/>
  </w:style>
  <w:style w:type="character" w:customStyle="1" w:styleId="ListLabel4">
    <w:name w:val="ListLabel 4"/>
    <w:rsid w:val="006F0AF5"/>
  </w:style>
  <w:style w:type="character" w:customStyle="1" w:styleId="ListLabel5">
    <w:name w:val="ListLabel 5"/>
    <w:rsid w:val="006F0AF5"/>
  </w:style>
  <w:style w:type="character" w:customStyle="1" w:styleId="ListLabel6">
    <w:name w:val="ListLabel 6"/>
    <w:rsid w:val="006F0AF5"/>
  </w:style>
  <w:style w:type="character" w:customStyle="1" w:styleId="ListLabel7">
    <w:name w:val="ListLabel 7"/>
    <w:rsid w:val="006F0AF5"/>
  </w:style>
  <w:style w:type="character" w:customStyle="1" w:styleId="ListLabel8">
    <w:name w:val="ListLabel 8"/>
    <w:rsid w:val="006F0AF5"/>
  </w:style>
  <w:style w:type="character" w:customStyle="1" w:styleId="ListLabel9">
    <w:name w:val="ListLabel 9"/>
    <w:rsid w:val="006F0AF5"/>
  </w:style>
  <w:style w:type="character" w:customStyle="1" w:styleId="ListLabel10">
    <w:name w:val="ListLabel 10"/>
    <w:rsid w:val="006F0AF5"/>
    <w:rPr>
      <w:color w:val="000000"/>
      <w:sz w:val="28"/>
      <w:szCs w:val="28"/>
      <w:u w:val="none"/>
    </w:rPr>
  </w:style>
  <w:style w:type="character" w:customStyle="1" w:styleId="ListLabel11">
    <w:name w:val="ListLabel 11"/>
    <w:rsid w:val="006F0AF5"/>
    <w:rPr>
      <w:color w:val="000000"/>
      <w:sz w:val="28"/>
      <w:szCs w:val="28"/>
      <w:u w:val="none"/>
    </w:rPr>
  </w:style>
  <w:style w:type="character" w:customStyle="1" w:styleId="ListLabel12">
    <w:name w:val="ListLabel 12"/>
    <w:rsid w:val="006F0AF5"/>
    <w:rPr>
      <w:color w:val="000000"/>
      <w:sz w:val="26"/>
      <w:szCs w:val="26"/>
      <w:u w:val="none"/>
    </w:rPr>
  </w:style>
  <w:style w:type="character" w:customStyle="1" w:styleId="ListLabel13">
    <w:name w:val="ListLabel 13"/>
    <w:rsid w:val="006F0AF5"/>
    <w:rPr>
      <w:color w:val="000000"/>
      <w:sz w:val="26"/>
      <w:szCs w:val="26"/>
      <w:u w:val="none"/>
    </w:rPr>
  </w:style>
  <w:style w:type="character" w:customStyle="1" w:styleId="ListLabel14">
    <w:name w:val="ListLabel 14"/>
    <w:rsid w:val="006F0AF5"/>
    <w:rPr>
      <w:color w:val="000000"/>
      <w:sz w:val="26"/>
      <w:szCs w:val="26"/>
      <w:u w:val="none"/>
    </w:rPr>
  </w:style>
  <w:style w:type="character" w:customStyle="1" w:styleId="ListLabel15">
    <w:name w:val="ListLabel 15"/>
    <w:rsid w:val="006F0AF5"/>
  </w:style>
  <w:style w:type="character" w:customStyle="1" w:styleId="ListLabel16">
    <w:name w:val="ListLabel 16"/>
    <w:rsid w:val="006F0AF5"/>
  </w:style>
  <w:style w:type="character" w:customStyle="1" w:styleId="ListLabel17">
    <w:name w:val="ListLabel 17"/>
    <w:rsid w:val="006F0AF5"/>
  </w:style>
  <w:style w:type="character" w:customStyle="1" w:styleId="ListLabel18">
    <w:name w:val="ListLabel 18"/>
    <w:rsid w:val="006F0AF5"/>
  </w:style>
  <w:style w:type="paragraph" w:styleId="a7">
    <w:name w:val="Body Text"/>
    <w:rsid w:val="006F0AF5"/>
    <w:pPr>
      <w:widowControl w:val="0"/>
      <w:shd w:val="clear" w:color="FFFFFF" w:fill="FFFFFF"/>
      <w:spacing w:after="120"/>
    </w:pPr>
    <w:rPr>
      <w:rFonts w:eastAsia="SimSun"/>
      <w:sz w:val="24"/>
      <w:szCs w:val="24"/>
      <w:lang w:eastAsia="zh-CN" w:bidi="hi-IN"/>
    </w:rPr>
  </w:style>
  <w:style w:type="paragraph" w:styleId="afb">
    <w:name w:val="List"/>
    <w:basedOn w:val="a7"/>
    <w:rsid w:val="006F0AF5"/>
    <w:pPr>
      <w:widowControl/>
      <w:spacing w:line="276" w:lineRule="auto"/>
    </w:pPr>
    <w:rPr>
      <w:rFonts w:ascii="Calibri" w:eastAsia="Times New Roman" w:hAnsi="Calibri"/>
      <w:sz w:val="22"/>
      <w:szCs w:val="22"/>
      <w:lang w:bidi="ar-SA"/>
    </w:rPr>
  </w:style>
  <w:style w:type="paragraph" w:styleId="afc">
    <w:name w:val="index heading"/>
    <w:rsid w:val="006F0AF5"/>
    <w:pPr>
      <w:suppressLineNumbers/>
      <w:shd w:val="clear" w:color="FFFFFF" w:fill="FFFFFF"/>
    </w:pPr>
    <w:rPr>
      <w:lang w:eastAsia="zh-CN"/>
    </w:rPr>
  </w:style>
  <w:style w:type="paragraph" w:customStyle="1" w:styleId="17">
    <w:name w:val="Заголовок1"/>
    <w:rsid w:val="006F0AF5"/>
    <w:pPr>
      <w:spacing w:before="300" w:after="200"/>
      <w:contextualSpacing/>
    </w:pPr>
    <w:rPr>
      <w:sz w:val="48"/>
      <w:szCs w:val="48"/>
      <w:lang w:eastAsia="zh-CN"/>
    </w:rPr>
  </w:style>
  <w:style w:type="paragraph" w:styleId="afd">
    <w:name w:val="caption"/>
    <w:basedOn w:val="a"/>
    <w:rsid w:val="006F0A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a"/>
    <w:rsid w:val="006F0AF5"/>
    <w:pPr>
      <w:suppressLineNumbers/>
    </w:pPr>
  </w:style>
  <w:style w:type="paragraph" w:customStyle="1" w:styleId="112">
    <w:name w:val="Заголовок 11"/>
    <w:rsid w:val="006F0AF5"/>
    <w:pPr>
      <w:keepNext/>
      <w:keepLines/>
      <w:spacing w:before="480" w:after="200"/>
    </w:pPr>
    <w:rPr>
      <w:rFonts w:ascii="Arial" w:eastAsia="Arial" w:hAnsi="Arial"/>
      <w:sz w:val="40"/>
      <w:szCs w:val="40"/>
      <w:lang w:eastAsia="zh-CN" w:bidi="en-US"/>
    </w:rPr>
  </w:style>
  <w:style w:type="paragraph" w:customStyle="1" w:styleId="211">
    <w:name w:val="Заголовок 21"/>
    <w:rsid w:val="006F0AF5"/>
    <w:pPr>
      <w:keepNext/>
      <w:keepLines/>
      <w:spacing w:before="360" w:after="200"/>
    </w:pPr>
    <w:rPr>
      <w:rFonts w:ascii="Arial" w:eastAsia="Arial" w:hAnsi="Arial"/>
      <w:sz w:val="34"/>
      <w:szCs w:val="22"/>
      <w:lang w:eastAsia="zh-CN" w:bidi="en-US"/>
    </w:rPr>
  </w:style>
  <w:style w:type="paragraph" w:customStyle="1" w:styleId="311">
    <w:name w:val="Заголовок 31"/>
    <w:basedOn w:val="a"/>
    <w:rsid w:val="006F0AF5"/>
    <w:pPr>
      <w:keepNext/>
      <w:keepLines/>
      <w:shd w:val="clear" w:color="FFFFFF" w:fill="FFFFFF"/>
      <w:spacing w:before="200"/>
    </w:pPr>
    <w:rPr>
      <w:b/>
      <w:bCs/>
      <w:i/>
      <w:iCs/>
      <w:color w:val="000000"/>
      <w:sz w:val="36"/>
      <w:szCs w:val="36"/>
    </w:rPr>
  </w:style>
  <w:style w:type="paragraph" w:customStyle="1" w:styleId="411">
    <w:name w:val="Заголовок 41"/>
    <w:rsid w:val="006F0AF5"/>
    <w:pPr>
      <w:keepNext/>
      <w:keepLines/>
      <w:spacing w:before="320" w:after="200"/>
    </w:pPr>
    <w:rPr>
      <w:rFonts w:ascii="Arial" w:eastAsia="Arial" w:hAnsi="Arial"/>
      <w:b/>
      <w:bCs/>
      <w:sz w:val="26"/>
      <w:szCs w:val="26"/>
      <w:lang w:eastAsia="zh-CN" w:bidi="en-US"/>
    </w:rPr>
  </w:style>
  <w:style w:type="paragraph" w:customStyle="1" w:styleId="511">
    <w:name w:val="Заголовок 51"/>
    <w:rsid w:val="006F0AF5"/>
    <w:pPr>
      <w:keepNext/>
      <w:keepLines/>
      <w:spacing w:before="320" w:after="200"/>
    </w:pPr>
    <w:rPr>
      <w:rFonts w:ascii="Arial" w:eastAsia="Arial" w:hAnsi="Arial"/>
      <w:b/>
      <w:bCs/>
      <w:sz w:val="24"/>
      <w:szCs w:val="24"/>
      <w:lang w:eastAsia="zh-CN" w:bidi="en-US"/>
    </w:rPr>
  </w:style>
  <w:style w:type="paragraph" w:customStyle="1" w:styleId="610">
    <w:name w:val="Заголовок 61"/>
    <w:rsid w:val="006F0AF5"/>
    <w:pPr>
      <w:keepNext/>
      <w:keepLines/>
      <w:spacing w:before="320" w:after="200"/>
    </w:pPr>
    <w:rPr>
      <w:rFonts w:ascii="Arial" w:eastAsia="Arial" w:hAnsi="Arial"/>
      <w:b/>
      <w:bCs/>
      <w:sz w:val="22"/>
      <w:szCs w:val="22"/>
      <w:lang w:eastAsia="zh-CN" w:bidi="en-US"/>
    </w:rPr>
  </w:style>
  <w:style w:type="paragraph" w:customStyle="1" w:styleId="710">
    <w:name w:val="Заголовок 71"/>
    <w:rsid w:val="006F0AF5"/>
    <w:pPr>
      <w:keepNext/>
      <w:keepLines/>
      <w:spacing w:before="320" w:after="200"/>
    </w:pPr>
    <w:rPr>
      <w:rFonts w:ascii="Arial" w:eastAsia="Arial" w:hAnsi="Arial"/>
      <w:b/>
      <w:bCs/>
      <w:i/>
      <w:iCs/>
      <w:sz w:val="22"/>
      <w:szCs w:val="22"/>
      <w:lang w:eastAsia="zh-CN" w:bidi="en-US"/>
    </w:rPr>
  </w:style>
  <w:style w:type="paragraph" w:customStyle="1" w:styleId="afe">
    <w:name w:val="Выделенная цитата Знак"/>
    <w:rsid w:val="006F0AF5"/>
    <w:pPr>
      <w:keepNext/>
      <w:keepLines/>
      <w:spacing w:before="320" w:after="200"/>
    </w:pPr>
    <w:rPr>
      <w:rFonts w:ascii="Arial" w:eastAsia="Arial" w:hAnsi="Arial"/>
      <w:i/>
      <w:iCs/>
      <w:sz w:val="22"/>
      <w:szCs w:val="22"/>
      <w:lang w:eastAsia="zh-CN" w:bidi="en-US"/>
    </w:rPr>
  </w:style>
  <w:style w:type="paragraph" w:customStyle="1" w:styleId="910">
    <w:name w:val="Заголовок 91"/>
    <w:rsid w:val="006F0AF5"/>
    <w:pPr>
      <w:keepNext/>
      <w:keepLines/>
      <w:spacing w:before="320" w:after="200"/>
    </w:pPr>
    <w:rPr>
      <w:rFonts w:ascii="Arial" w:eastAsia="Arial" w:hAnsi="Arial"/>
      <w:i/>
      <w:iCs/>
      <w:sz w:val="21"/>
      <w:szCs w:val="21"/>
      <w:lang w:eastAsia="zh-CN" w:bidi="en-US"/>
    </w:rPr>
  </w:style>
  <w:style w:type="paragraph" w:customStyle="1" w:styleId="18">
    <w:name w:val="Заголовок1"/>
    <w:basedOn w:val="a"/>
    <w:next w:val="a7"/>
    <w:rsid w:val="006F0AF5"/>
    <w:pPr>
      <w:keepNext/>
      <w:shd w:val="clear" w:color="FFFFFF" w:fill="FFFFFF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9">
    <w:name w:val="Название объекта1"/>
    <w:basedOn w:val="a"/>
    <w:rsid w:val="006F0A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2">
    <w:name w:val="Название объекта9"/>
    <w:basedOn w:val="a"/>
    <w:rsid w:val="006F0AF5"/>
    <w:pPr>
      <w:shd w:val="clear" w:color="FFFFFF" w:fill="FFFFFF"/>
      <w:spacing w:before="120" w:after="120"/>
    </w:pPr>
    <w:rPr>
      <w:i/>
      <w:iCs/>
      <w:sz w:val="24"/>
      <w:szCs w:val="24"/>
    </w:rPr>
  </w:style>
  <w:style w:type="paragraph" w:customStyle="1" w:styleId="1a">
    <w:name w:val="Верхний колонтитул1"/>
    <w:basedOn w:val="a"/>
    <w:rsid w:val="006F0AF5"/>
    <w:pPr>
      <w:widowControl w:val="0"/>
      <w:shd w:val="clear" w:color="FFFFFF" w:fill="FFFFFF"/>
      <w:spacing w:line="100" w:lineRule="atLeast"/>
      <w:ind w:firstLine="720"/>
    </w:pPr>
    <w:rPr>
      <w:rFonts w:ascii="Arial" w:eastAsia="Calibri" w:hAnsi="Arial"/>
      <w:sz w:val="24"/>
      <w:szCs w:val="24"/>
    </w:rPr>
  </w:style>
  <w:style w:type="paragraph" w:customStyle="1" w:styleId="1b">
    <w:name w:val="Нижний колонтитул1"/>
    <w:basedOn w:val="a"/>
    <w:rsid w:val="006F0AF5"/>
    <w:pPr>
      <w:shd w:val="clear" w:color="FFFFFF" w:fill="FFFFFF"/>
      <w:spacing w:after="200" w:line="276" w:lineRule="auto"/>
    </w:pPr>
    <w:rPr>
      <w:rFonts w:ascii="Calibri" w:hAnsi="Calibri"/>
      <w:sz w:val="22"/>
    </w:rPr>
  </w:style>
  <w:style w:type="paragraph" w:customStyle="1" w:styleId="1c">
    <w:name w:val="Текст сноски1"/>
    <w:rsid w:val="006F0AF5"/>
    <w:pPr>
      <w:spacing w:after="40"/>
    </w:pPr>
    <w:rPr>
      <w:sz w:val="18"/>
      <w:szCs w:val="22"/>
      <w:lang w:eastAsia="zh-CN" w:bidi="en-US"/>
    </w:rPr>
  </w:style>
  <w:style w:type="paragraph" w:customStyle="1" w:styleId="1d">
    <w:name w:val="Текст концевой сноски1"/>
    <w:rsid w:val="006F0AF5"/>
    <w:rPr>
      <w:sz w:val="28"/>
      <w:szCs w:val="22"/>
      <w:lang w:eastAsia="zh-CN" w:bidi="en-US"/>
    </w:rPr>
  </w:style>
  <w:style w:type="paragraph" w:customStyle="1" w:styleId="113">
    <w:name w:val="Оглавление 11"/>
    <w:rsid w:val="006F0AF5"/>
    <w:pPr>
      <w:spacing w:after="57"/>
    </w:pPr>
    <w:rPr>
      <w:sz w:val="28"/>
      <w:szCs w:val="22"/>
      <w:lang w:eastAsia="zh-CN" w:bidi="en-US"/>
    </w:rPr>
  </w:style>
  <w:style w:type="paragraph" w:customStyle="1" w:styleId="212">
    <w:name w:val="Оглавление 21"/>
    <w:rsid w:val="006F0AF5"/>
    <w:pPr>
      <w:spacing w:after="57"/>
      <w:ind w:left="283"/>
    </w:pPr>
    <w:rPr>
      <w:sz w:val="28"/>
      <w:szCs w:val="22"/>
      <w:lang w:eastAsia="zh-CN" w:bidi="en-US"/>
    </w:rPr>
  </w:style>
  <w:style w:type="paragraph" w:customStyle="1" w:styleId="312">
    <w:name w:val="Оглавление 31"/>
    <w:rsid w:val="006F0AF5"/>
    <w:pPr>
      <w:spacing w:after="57"/>
      <w:ind w:left="567"/>
    </w:pPr>
    <w:rPr>
      <w:sz w:val="28"/>
      <w:szCs w:val="22"/>
      <w:lang w:eastAsia="zh-CN" w:bidi="en-US"/>
    </w:rPr>
  </w:style>
  <w:style w:type="paragraph" w:customStyle="1" w:styleId="412">
    <w:name w:val="Оглавление 41"/>
    <w:rsid w:val="006F0AF5"/>
    <w:pPr>
      <w:spacing w:after="57"/>
      <w:ind w:left="850"/>
    </w:pPr>
    <w:rPr>
      <w:sz w:val="28"/>
      <w:szCs w:val="22"/>
      <w:lang w:eastAsia="zh-CN" w:bidi="en-US"/>
    </w:rPr>
  </w:style>
  <w:style w:type="paragraph" w:customStyle="1" w:styleId="512">
    <w:name w:val="Оглавление 51"/>
    <w:rsid w:val="006F0AF5"/>
    <w:pPr>
      <w:spacing w:after="57"/>
      <w:ind w:left="1134"/>
    </w:pPr>
    <w:rPr>
      <w:sz w:val="28"/>
      <w:szCs w:val="22"/>
      <w:lang w:eastAsia="zh-CN" w:bidi="en-US"/>
    </w:rPr>
  </w:style>
  <w:style w:type="paragraph" w:customStyle="1" w:styleId="611">
    <w:name w:val="Оглавление 61"/>
    <w:rsid w:val="006F0AF5"/>
    <w:pPr>
      <w:spacing w:after="57"/>
      <w:ind w:left="1417"/>
    </w:pPr>
    <w:rPr>
      <w:sz w:val="28"/>
      <w:szCs w:val="22"/>
      <w:lang w:eastAsia="zh-CN" w:bidi="en-US"/>
    </w:rPr>
  </w:style>
  <w:style w:type="paragraph" w:customStyle="1" w:styleId="711">
    <w:name w:val="Оглавление 71"/>
    <w:rsid w:val="006F0AF5"/>
    <w:pPr>
      <w:spacing w:after="57"/>
      <w:ind w:left="1701"/>
    </w:pPr>
    <w:rPr>
      <w:sz w:val="28"/>
      <w:szCs w:val="22"/>
      <w:lang w:eastAsia="zh-CN" w:bidi="en-US"/>
    </w:rPr>
  </w:style>
  <w:style w:type="paragraph" w:customStyle="1" w:styleId="811">
    <w:name w:val="Оглавление 81"/>
    <w:rsid w:val="006F0AF5"/>
    <w:pPr>
      <w:spacing w:after="57"/>
      <w:ind w:left="1984"/>
    </w:pPr>
    <w:rPr>
      <w:sz w:val="28"/>
      <w:szCs w:val="22"/>
      <w:lang w:eastAsia="zh-CN" w:bidi="en-US"/>
    </w:rPr>
  </w:style>
  <w:style w:type="paragraph" w:customStyle="1" w:styleId="911">
    <w:name w:val="Оглавление 91"/>
    <w:rsid w:val="006F0AF5"/>
    <w:pPr>
      <w:spacing w:after="57"/>
      <w:ind w:left="2268"/>
    </w:pPr>
    <w:rPr>
      <w:sz w:val="28"/>
      <w:szCs w:val="22"/>
      <w:lang w:eastAsia="zh-CN" w:bidi="en-US"/>
    </w:rPr>
  </w:style>
  <w:style w:type="paragraph" w:styleId="aff">
    <w:name w:val="toa heading"/>
    <w:rsid w:val="006F0AF5"/>
    <w:rPr>
      <w:sz w:val="28"/>
      <w:szCs w:val="22"/>
      <w:lang w:eastAsia="zh-CN" w:bidi="en-US"/>
    </w:rPr>
  </w:style>
  <w:style w:type="paragraph" w:customStyle="1" w:styleId="WW-1">
    <w:name w:val="WW-Заголовок1"/>
    <w:basedOn w:val="a"/>
    <w:rsid w:val="006F0AF5"/>
    <w:pPr>
      <w:keepNext/>
      <w:shd w:val="clear" w:color="FFFFFF" w:fill="FFFFFF"/>
      <w:spacing w:before="240" w:after="120" w:line="276" w:lineRule="auto"/>
    </w:pPr>
    <w:rPr>
      <w:rFonts w:ascii="Arial" w:eastAsia="Microsoft YaHei" w:hAnsi="Arial"/>
      <w:sz w:val="28"/>
      <w:szCs w:val="28"/>
    </w:rPr>
  </w:style>
  <w:style w:type="paragraph" w:customStyle="1" w:styleId="114">
    <w:name w:val="Указатель11"/>
    <w:basedOn w:val="a"/>
    <w:rsid w:val="006F0AF5"/>
    <w:pPr>
      <w:shd w:val="clear" w:color="FFFFFF" w:fill="FFFFFF"/>
    </w:pPr>
  </w:style>
  <w:style w:type="paragraph" w:customStyle="1" w:styleId="82">
    <w:name w:val="Название объекта8"/>
    <w:basedOn w:val="a"/>
    <w:rsid w:val="006F0AF5"/>
    <w:pPr>
      <w:shd w:val="clear" w:color="FFFFFF" w:fill="FFFFFF"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rsid w:val="006F0AF5"/>
    <w:pPr>
      <w:shd w:val="clear" w:color="FFFFFF" w:fill="FFFFFF"/>
    </w:pPr>
  </w:style>
  <w:style w:type="paragraph" w:customStyle="1" w:styleId="72">
    <w:name w:val="Название объекта7"/>
    <w:basedOn w:val="a"/>
    <w:rsid w:val="006F0AF5"/>
    <w:pPr>
      <w:shd w:val="clear" w:color="FFFFFF" w:fill="FFFFFF"/>
      <w:spacing w:before="120" w:after="120"/>
    </w:pPr>
    <w:rPr>
      <w:i/>
      <w:iCs/>
      <w:sz w:val="24"/>
      <w:szCs w:val="24"/>
    </w:rPr>
  </w:style>
  <w:style w:type="paragraph" w:customStyle="1" w:styleId="93">
    <w:name w:val="Указатель9"/>
    <w:basedOn w:val="a"/>
    <w:rsid w:val="006F0AF5"/>
    <w:pPr>
      <w:shd w:val="clear" w:color="FFFFFF" w:fill="FFFFFF"/>
    </w:pPr>
  </w:style>
  <w:style w:type="paragraph" w:customStyle="1" w:styleId="62">
    <w:name w:val="Название объекта6"/>
    <w:basedOn w:val="a"/>
    <w:rsid w:val="006F0AF5"/>
    <w:pPr>
      <w:shd w:val="clear" w:color="FFFFFF" w:fill="FFFFFF"/>
      <w:spacing w:before="120" w:after="120"/>
    </w:pPr>
    <w:rPr>
      <w:i/>
      <w:iCs/>
      <w:sz w:val="24"/>
      <w:szCs w:val="24"/>
    </w:rPr>
  </w:style>
  <w:style w:type="paragraph" w:customStyle="1" w:styleId="83">
    <w:name w:val="Указатель8"/>
    <w:basedOn w:val="a"/>
    <w:rsid w:val="006F0AF5"/>
    <w:pPr>
      <w:shd w:val="clear" w:color="FFFFFF" w:fill="FFFFFF"/>
    </w:pPr>
  </w:style>
  <w:style w:type="paragraph" w:customStyle="1" w:styleId="52">
    <w:name w:val="Название объекта5"/>
    <w:basedOn w:val="a"/>
    <w:rsid w:val="006F0AF5"/>
    <w:pPr>
      <w:shd w:val="clear" w:color="FFFFFF" w:fill="FFFFFF"/>
      <w:spacing w:before="120" w:after="120"/>
    </w:pPr>
    <w:rPr>
      <w:i/>
      <w:iCs/>
      <w:sz w:val="24"/>
      <w:szCs w:val="24"/>
    </w:rPr>
  </w:style>
  <w:style w:type="paragraph" w:customStyle="1" w:styleId="73">
    <w:name w:val="Указатель7"/>
    <w:basedOn w:val="a"/>
    <w:rsid w:val="006F0AF5"/>
    <w:pPr>
      <w:shd w:val="clear" w:color="FFFFFF" w:fill="FFFFFF"/>
    </w:pPr>
  </w:style>
  <w:style w:type="paragraph" w:customStyle="1" w:styleId="42">
    <w:name w:val="Название объекта4"/>
    <w:basedOn w:val="a"/>
    <w:rsid w:val="006F0AF5"/>
    <w:pPr>
      <w:shd w:val="clear" w:color="FFFFFF" w:fill="FFFFFF"/>
      <w:spacing w:before="120" w:after="120"/>
    </w:pPr>
    <w:rPr>
      <w:i/>
      <w:iCs/>
      <w:sz w:val="24"/>
      <w:szCs w:val="24"/>
    </w:rPr>
  </w:style>
  <w:style w:type="paragraph" w:customStyle="1" w:styleId="63">
    <w:name w:val="Указатель6"/>
    <w:basedOn w:val="a"/>
    <w:rsid w:val="006F0AF5"/>
    <w:pPr>
      <w:shd w:val="clear" w:color="FFFFFF" w:fill="FFFFFF"/>
    </w:pPr>
  </w:style>
  <w:style w:type="paragraph" w:customStyle="1" w:styleId="32">
    <w:name w:val="Название объекта3"/>
    <w:basedOn w:val="a"/>
    <w:rsid w:val="006F0AF5"/>
    <w:pPr>
      <w:shd w:val="clear" w:color="FFFFFF" w:fill="FFFFFF"/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F0AF5"/>
    <w:pPr>
      <w:shd w:val="clear" w:color="FFFFFF" w:fill="FFFFFF"/>
    </w:pPr>
  </w:style>
  <w:style w:type="paragraph" w:customStyle="1" w:styleId="ConsPlusNormal">
    <w:name w:val="ConsPlusNormal"/>
    <w:rsid w:val="006F0AF5"/>
    <w:pPr>
      <w:widowControl w:val="0"/>
    </w:pPr>
    <w:rPr>
      <w:sz w:val="24"/>
      <w:szCs w:val="22"/>
      <w:lang w:eastAsia="zh-CN"/>
    </w:rPr>
  </w:style>
  <w:style w:type="paragraph" w:styleId="aff0">
    <w:name w:val="Balloon Text"/>
    <w:basedOn w:val="a"/>
    <w:rsid w:val="006F0AF5"/>
    <w:pPr>
      <w:shd w:val="clear" w:color="FFFFFF" w:fill="FFFFFF"/>
    </w:pPr>
    <w:rPr>
      <w:rFonts w:ascii="Tahoma" w:hAnsi="Tahoma"/>
      <w:sz w:val="16"/>
      <w:szCs w:val="16"/>
    </w:rPr>
  </w:style>
  <w:style w:type="paragraph" w:customStyle="1" w:styleId="ConsPlusTitle">
    <w:name w:val="ConsPlusTitle"/>
    <w:rsid w:val="006F0AF5"/>
    <w:pPr>
      <w:widowControl w:val="0"/>
    </w:pPr>
    <w:rPr>
      <w:b/>
      <w:sz w:val="24"/>
      <w:szCs w:val="22"/>
      <w:lang w:eastAsia="zh-CN"/>
    </w:rPr>
  </w:style>
  <w:style w:type="paragraph" w:customStyle="1" w:styleId="1e">
    <w:name w:val="Обычный (Интернет)1"/>
    <w:basedOn w:val="a"/>
    <w:rsid w:val="006F0AF5"/>
    <w:pPr>
      <w:shd w:val="clear" w:color="FFFFFF" w:fill="FFFFFF"/>
      <w:spacing w:before="280" w:after="280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rsid w:val="006F0AF5"/>
    <w:pPr>
      <w:shd w:val="clear" w:color="FFFFFF" w:fill="FFFFFF"/>
      <w:spacing w:before="280" w:after="280" w:line="100" w:lineRule="atLeast"/>
    </w:pPr>
    <w:rPr>
      <w:sz w:val="24"/>
      <w:szCs w:val="24"/>
    </w:rPr>
  </w:style>
  <w:style w:type="paragraph" w:customStyle="1" w:styleId="24">
    <w:name w:val="Название объекта2"/>
    <w:basedOn w:val="a"/>
    <w:rsid w:val="006F0AF5"/>
    <w:pPr>
      <w:shd w:val="clear" w:color="FFFFFF" w:fill="FFFFFF"/>
      <w:spacing w:before="120" w:after="120" w:line="276" w:lineRule="auto"/>
    </w:pPr>
    <w:rPr>
      <w:rFonts w:ascii="Calibri" w:hAnsi="Calibri"/>
      <w:i/>
      <w:iCs/>
      <w:sz w:val="24"/>
      <w:szCs w:val="24"/>
    </w:rPr>
  </w:style>
  <w:style w:type="paragraph" w:customStyle="1" w:styleId="43">
    <w:name w:val="Указатель4"/>
    <w:basedOn w:val="a"/>
    <w:rsid w:val="006F0AF5"/>
    <w:pPr>
      <w:shd w:val="clear" w:color="FFFFFF" w:fill="FFFFFF"/>
      <w:spacing w:after="200" w:line="276" w:lineRule="auto"/>
    </w:pPr>
    <w:rPr>
      <w:rFonts w:ascii="Calibri" w:hAnsi="Calibri"/>
      <w:sz w:val="22"/>
    </w:rPr>
  </w:style>
  <w:style w:type="paragraph" w:customStyle="1" w:styleId="25">
    <w:name w:val="Название2"/>
    <w:basedOn w:val="a"/>
    <w:rsid w:val="006F0AF5"/>
    <w:pPr>
      <w:shd w:val="clear" w:color="FFFFFF" w:fill="FFFFFF"/>
      <w:spacing w:before="120" w:after="120" w:line="276" w:lineRule="auto"/>
    </w:pPr>
    <w:rPr>
      <w:rFonts w:ascii="Calibri" w:hAnsi="Calibri"/>
      <w:i/>
      <w:iCs/>
      <w:sz w:val="24"/>
      <w:szCs w:val="24"/>
    </w:rPr>
  </w:style>
  <w:style w:type="paragraph" w:customStyle="1" w:styleId="33">
    <w:name w:val="Указатель3"/>
    <w:basedOn w:val="a"/>
    <w:rsid w:val="006F0AF5"/>
    <w:pPr>
      <w:shd w:val="clear" w:color="FFFFFF" w:fill="FFFFFF"/>
      <w:spacing w:after="200" w:line="276" w:lineRule="auto"/>
    </w:pPr>
    <w:rPr>
      <w:rFonts w:ascii="Calibri" w:hAnsi="Calibri"/>
      <w:sz w:val="22"/>
    </w:rPr>
  </w:style>
  <w:style w:type="paragraph" w:customStyle="1" w:styleId="1f">
    <w:name w:val="Название1"/>
    <w:basedOn w:val="a"/>
    <w:rsid w:val="006F0AF5"/>
    <w:pPr>
      <w:shd w:val="clear" w:color="FFFFFF" w:fill="FFFFFF"/>
      <w:spacing w:before="120" w:after="120" w:line="276" w:lineRule="auto"/>
    </w:pPr>
    <w:rPr>
      <w:rFonts w:ascii="Calibri" w:hAnsi="Calibri"/>
      <w:i/>
      <w:iCs/>
      <w:sz w:val="24"/>
      <w:szCs w:val="24"/>
    </w:rPr>
  </w:style>
  <w:style w:type="paragraph" w:customStyle="1" w:styleId="26">
    <w:name w:val="Указатель2"/>
    <w:basedOn w:val="a"/>
    <w:rsid w:val="006F0AF5"/>
    <w:pPr>
      <w:shd w:val="clear" w:color="FFFFFF" w:fill="FFFFFF"/>
      <w:spacing w:after="200" w:line="276" w:lineRule="auto"/>
    </w:pPr>
    <w:rPr>
      <w:rFonts w:ascii="Calibri" w:hAnsi="Calibri"/>
      <w:sz w:val="22"/>
    </w:rPr>
  </w:style>
  <w:style w:type="paragraph" w:customStyle="1" w:styleId="WW-10">
    <w:name w:val="WW-Название объекта1"/>
    <w:basedOn w:val="a"/>
    <w:rsid w:val="006F0AF5"/>
    <w:pPr>
      <w:shd w:val="clear" w:color="FFFFFF" w:fill="FFFFFF"/>
      <w:spacing w:before="120" w:after="120" w:line="276" w:lineRule="auto"/>
    </w:pPr>
    <w:rPr>
      <w:rFonts w:ascii="Calibri" w:hAnsi="Calibri"/>
      <w:i/>
      <w:iCs/>
      <w:sz w:val="24"/>
      <w:szCs w:val="24"/>
    </w:rPr>
  </w:style>
  <w:style w:type="paragraph" w:customStyle="1" w:styleId="1f0">
    <w:name w:val="Указатель1"/>
    <w:basedOn w:val="a"/>
    <w:rsid w:val="006F0AF5"/>
    <w:pPr>
      <w:shd w:val="clear" w:color="FFFFFF" w:fill="FFFFFF"/>
      <w:spacing w:after="200" w:line="276" w:lineRule="auto"/>
    </w:pPr>
    <w:rPr>
      <w:rFonts w:ascii="Calibri" w:hAnsi="Calibri"/>
      <w:sz w:val="22"/>
    </w:rPr>
  </w:style>
  <w:style w:type="paragraph" w:customStyle="1" w:styleId="aff1">
    <w:name w:val="Содержимое таблицы"/>
    <w:basedOn w:val="a"/>
    <w:rsid w:val="006F0AF5"/>
    <w:pPr>
      <w:shd w:val="clear" w:color="FFFFFF" w:fill="FFFFFF"/>
      <w:spacing w:after="200" w:line="276" w:lineRule="auto"/>
    </w:pPr>
    <w:rPr>
      <w:rFonts w:ascii="Calibri" w:hAnsi="Calibri"/>
      <w:sz w:val="22"/>
    </w:rPr>
  </w:style>
  <w:style w:type="paragraph" w:customStyle="1" w:styleId="aff2">
    <w:name w:val="Заголовок таблицы"/>
    <w:basedOn w:val="aff1"/>
    <w:rsid w:val="006F0AF5"/>
    <w:pPr>
      <w:jc w:val="center"/>
    </w:pPr>
    <w:rPr>
      <w:b/>
      <w:bCs/>
    </w:rPr>
  </w:style>
  <w:style w:type="paragraph" w:customStyle="1" w:styleId="aff3">
    <w:name w:val="Содержимое врезки"/>
    <w:basedOn w:val="a"/>
    <w:rsid w:val="006F0AF5"/>
    <w:pPr>
      <w:shd w:val="clear" w:color="FFFFFF" w:fill="FFFFFF"/>
      <w:spacing w:after="200" w:line="276" w:lineRule="auto"/>
    </w:pPr>
    <w:rPr>
      <w:rFonts w:ascii="Calibri" w:hAnsi="Calibri"/>
      <w:sz w:val="22"/>
    </w:rPr>
  </w:style>
  <w:style w:type="paragraph" w:customStyle="1" w:styleId="aff4">
    <w:name w:val="Верхний колонтитул слева"/>
    <w:basedOn w:val="a"/>
    <w:rsid w:val="006F0AF5"/>
    <w:pPr>
      <w:shd w:val="clear" w:color="FFFFFF" w:fill="FFFFFF"/>
      <w:spacing w:after="200" w:line="276" w:lineRule="auto"/>
    </w:pPr>
    <w:rPr>
      <w:rFonts w:ascii="Calibri" w:hAnsi="Calibri"/>
      <w:sz w:val="22"/>
    </w:rPr>
  </w:style>
  <w:style w:type="paragraph" w:customStyle="1" w:styleId="1f1">
    <w:name w:val="Без интервала1"/>
    <w:basedOn w:val="311"/>
    <w:rsid w:val="006F0AF5"/>
    <w:pPr>
      <w:keepNext w:val="0"/>
      <w:keepLines w:val="0"/>
      <w:spacing w:before="0"/>
    </w:pPr>
    <w:rPr>
      <w:b w:val="0"/>
      <w:bCs w:val="0"/>
      <w:i w:val="0"/>
      <w:iCs w:val="0"/>
      <w:sz w:val="24"/>
      <w:szCs w:val="24"/>
    </w:rPr>
  </w:style>
  <w:style w:type="table" w:customStyle="1" w:styleId="TableGridLight">
    <w:name w:val="Table Grid Light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Таблица простая 1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Таблица простая 2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">
    <w:name w:val="Таблица простая 3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Таблица простая 4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Таблица простая 5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6F0AF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6F0AF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rsid w:val="006F0AF5"/>
    <w:pPr>
      <w:widowControl w:val="0"/>
    </w:pPr>
    <w:rPr>
      <w:rFonts w:ascii="Arial" w:hAnsi="Arial"/>
      <w:b/>
      <w:bCs/>
      <w:sz w:val="22"/>
      <w:szCs w:val="22"/>
    </w:rPr>
  </w:style>
  <w:style w:type="paragraph" w:customStyle="1" w:styleId="aff5">
    <w:name w:val="Заголовок в ТЗ"/>
    <w:basedOn w:val="a3"/>
    <w:rsid w:val="00C23500"/>
    <w:pPr>
      <w:shd w:val="clear" w:color="auto" w:fill="auto"/>
      <w:spacing w:after="0" w:line="360" w:lineRule="auto"/>
      <w:ind w:left="0" w:firstLine="567"/>
      <w:contextualSpacing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0/about_fts/docs/58675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01.01.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77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D1C541-EDE7-49F6-AC08-ECBE24F6C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11341</Words>
  <Characters>64646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75836</CharactersWithSpaces>
  <SharedDoc>false</SharedDoc>
  <HLinks>
    <vt:vector size="24" baseType="variant"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http://1.1.7.232/</vt:lpwstr>
      </vt:variant>
      <vt:variant>
        <vt:lpwstr/>
      </vt:variant>
      <vt:variant>
        <vt:i4>6619167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http://www.consultant.ru/document/cons_doc_LAW_317717/</vt:lpwstr>
      </vt:variant>
      <vt:variant>
        <vt:lpwstr>dst100145</vt:lpwstr>
      </vt:variant>
      <vt:variant>
        <vt:i4>4128844</vt:i4>
      </vt:variant>
      <vt:variant>
        <vt:i4>3</vt:i4>
      </vt:variant>
      <vt:variant>
        <vt:i4>0</vt:i4>
      </vt:variant>
      <vt:variant>
        <vt:i4>5</vt:i4>
      </vt:variant>
      <vt:variant>
        <vt:lpwstr>https://www.nalog.gov.ru/rn60/about_fts/docs/5867531/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cp:lastPrinted>2022-11-29T12:13:00Z</cp:lastPrinted>
  <dcterms:created xsi:type="dcterms:W3CDTF">2022-12-15T10:43:00Z</dcterms:created>
  <dcterms:modified xsi:type="dcterms:W3CDTF">2022-12-15T10:43:00Z</dcterms:modified>
</cp:coreProperties>
</file>