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04" w:rsidRPr="00014404" w:rsidRDefault="00B81304" w:rsidP="005B7361">
      <w:pPr>
        <w:spacing w:after="0" w:line="240" w:lineRule="auto"/>
        <w:jc w:val="center"/>
        <w:rPr>
          <w:kern w:val="0"/>
          <w:lang w:eastAsia="ru-RU"/>
        </w:rPr>
      </w:pPr>
      <w:r w:rsidRPr="00014404">
        <w:rPr>
          <w:kern w:val="0"/>
          <w:lang w:eastAsia="ru-RU"/>
        </w:rPr>
        <w:t>ПСКОВСКАЯ ОБЛАСТЬ</w:t>
      </w:r>
    </w:p>
    <w:p w:rsidR="00B81304" w:rsidRPr="00014404" w:rsidRDefault="00B81304" w:rsidP="005B7361">
      <w:pPr>
        <w:spacing w:after="0" w:line="240" w:lineRule="auto"/>
        <w:jc w:val="center"/>
        <w:rPr>
          <w:kern w:val="0"/>
          <w:lang w:eastAsia="ru-RU"/>
        </w:rPr>
      </w:pPr>
      <w:r w:rsidRPr="00014404">
        <w:rPr>
          <w:rFonts w:eastAsia="Arial Unicode MS"/>
          <w:kern w:val="0"/>
          <w:lang w:eastAsia="zh-CN"/>
        </w:rPr>
        <w:t>МУНИЦИПАЛЬНОЕ ОБРАЗОВАНИЕ «ДЕДОВИЧСКИЙ МУНИЦИПАЛЬНЫЙ ОКРУГ»</w:t>
      </w:r>
    </w:p>
    <w:p w:rsidR="00B81304" w:rsidRPr="00014404" w:rsidRDefault="00B81304" w:rsidP="005B7361">
      <w:pPr>
        <w:spacing w:after="0" w:line="240" w:lineRule="auto"/>
        <w:jc w:val="center"/>
        <w:rPr>
          <w:kern w:val="0"/>
          <w:lang w:eastAsia="ru-RU"/>
        </w:rPr>
      </w:pPr>
    </w:p>
    <w:p w:rsidR="00B81304" w:rsidRPr="00014404" w:rsidRDefault="00B81304" w:rsidP="005B7361">
      <w:pPr>
        <w:spacing w:after="0" w:line="240" w:lineRule="auto"/>
        <w:jc w:val="center"/>
        <w:rPr>
          <w:kern w:val="0"/>
          <w:lang w:eastAsia="ru-RU"/>
        </w:rPr>
      </w:pPr>
      <w:r w:rsidRPr="00014404">
        <w:rPr>
          <w:kern w:val="0"/>
          <w:lang w:eastAsia="ru-RU"/>
        </w:rPr>
        <w:t>СОБРАНИЕ ДЕПУТАТОВ ДЕДОВИЧСКОГО МУНИЦИПАЛЬНОГО ОКРУГА</w:t>
      </w:r>
    </w:p>
    <w:p w:rsidR="00B81304" w:rsidRPr="00014404" w:rsidRDefault="00B81304" w:rsidP="005B7361">
      <w:pPr>
        <w:spacing w:after="0" w:line="240" w:lineRule="auto"/>
        <w:jc w:val="center"/>
        <w:rPr>
          <w:kern w:val="0"/>
          <w:lang w:eastAsia="ru-RU"/>
        </w:rPr>
      </w:pPr>
    </w:p>
    <w:p w:rsidR="00B81304" w:rsidRPr="00014404" w:rsidRDefault="00B81304" w:rsidP="005B7361">
      <w:pPr>
        <w:spacing w:after="0" w:line="240" w:lineRule="auto"/>
        <w:jc w:val="center"/>
        <w:rPr>
          <w:kern w:val="0"/>
          <w:lang w:eastAsia="ru-RU"/>
        </w:rPr>
      </w:pPr>
      <w:r w:rsidRPr="00014404">
        <w:rPr>
          <w:kern w:val="0"/>
          <w:lang w:eastAsia="ru-RU"/>
        </w:rPr>
        <w:t>РЕШЕНИЕ</w:t>
      </w:r>
    </w:p>
    <w:p w:rsidR="00B81304" w:rsidRPr="00014404" w:rsidRDefault="00B81304" w:rsidP="005F39A8">
      <w:pPr>
        <w:spacing w:after="0" w:line="240" w:lineRule="auto"/>
        <w:jc w:val="center"/>
        <w:rPr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jc w:val="center"/>
        <w:rPr>
          <w:kern w:val="0"/>
          <w:lang w:eastAsia="zh-CN"/>
        </w:rPr>
      </w:pP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>от 27.11.2025 № 37</w:t>
      </w: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>(принято на четвертой внеочередной</w:t>
      </w: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 сессии Собрания депутатов Дедовичского</w:t>
      </w: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>муниципального округа первого созыва)</w:t>
      </w: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>рп. Дедовичи</w:t>
      </w: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 </w:t>
      </w: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jc w:val="center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Об утверждении Структуры Администрации </w:t>
      </w:r>
    </w:p>
    <w:p w:rsidR="00B81304" w:rsidRPr="00014404" w:rsidRDefault="00B81304" w:rsidP="005F39A8">
      <w:pPr>
        <w:spacing w:after="0" w:line="240" w:lineRule="auto"/>
        <w:jc w:val="center"/>
        <w:rPr>
          <w:kern w:val="0"/>
          <w:lang w:eastAsia="ru-RU"/>
        </w:rPr>
      </w:pPr>
      <w:r w:rsidRPr="00014404">
        <w:rPr>
          <w:kern w:val="0"/>
          <w:lang w:eastAsia="ru-RU"/>
        </w:rPr>
        <w:t>Дедовичского муниципального округа</w:t>
      </w:r>
    </w:p>
    <w:p w:rsidR="00B81304" w:rsidRPr="00014404" w:rsidRDefault="00B81304" w:rsidP="005F39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</w:p>
    <w:p w:rsidR="00B81304" w:rsidRPr="00E54B89" w:rsidRDefault="00B81304" w:rsidP="00E54B89">
      <w:pPr>
        <w:spacing w:after="0" w:line="240" w:lineRule="auto"/>
        <w:ind w:firstLine="708"/>
        <w:jc w:val="both"/>
        <w:rPr>
          <w:kern w:val="0"/>
          <w:lang w:eastAsia="ru-RU"/>
        </w:rPr>
      </w:pPr>
      <w:r w:rsidRPr="00E54B89">
        <w:t>В соответствии с Федеральным законом от 20.03.2025 № 33 - ФЗ «</w:t>
      </w:r>
      <w:r w:rsidRPr="00E54B89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Pr="00E54B89">
        <w:t>», Законом Псковской области от 05.03.2025 № 2596 - ОЗ «О преобразовании муниципальных образований, входящих в состав Дедовичского муниципального района Псковской области» и</w:t>
      </w:r>
      <w:r w:rsidRPr="00E54B89">
        <w:rPr>
          <w:kern w:val="0"/>
          <w:lang w:eastAsia="ru-RU"/>
        </w:rPr>
        <w:t xml:space="preserve"> пунктом 1 части 2 статьи 23 Устава Дедовичского муниципального округа Псковской области, Собрание депутатов Дедовичского муниципального округа РЕШИЛО: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1. Утвердить прилагаемую Структуру Администрации Дедовичского муниципального округа.</w:t>
      </w:r>
    </w:p>
    <w:p w:rsidR="00B81304" w:rsidRPr="00014404" w:rsidRDefault="00B81304" w:rsidP="001B78D3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2. Настоящее решение вступает в силу со дня его официального опубликования.</w:t>
      </w:r>
    </w:p>
    <w:p w:rsidR="00B81304" w:rsidRPr="00014404" w:rsidRDefault="00B81304" w:rsidP="007856F2">
      <w:pPr>
        <w:spacing w:after="0" w:line="240" w:lineRule="auto"/>
        <w:ind w:firstLine="708"/>
        <w:jc w:val="both"/>
        <w:rPr>
          <w:b/>
          <w:bCs/>
          <w:kern w:val="0"/>
          <w:lang w:eastAsia="ru-RU"/>
        </w:rPr>
      </w:pPr>
      <w:r w:rsidRPr="00014404">
        <w:rPr>
          <w:kern w:val="0"/>
          <w:lang w:eastAsia="ru-RU"/>
        </w:rPr>
        <w:t>3. Опубликовать настоящее решение в газете «Коммуна», сетевом издании «</w:t>
      </w:r>
      <w:bookmarkStart w:id="0" w:name="_GoBack"/>
      <w:bookmarkEnd w:id="0"/>
      <w:r w:rsidRPr="00014404">
        <w:rPr>
          <w:kern w:val="0"/>
          <w:lang w:eastAsia="ru-RU"/>
        </w:rPr>
        <w:t>Нормативные правовые акты Псковской области» (</w:t>
      </w:r>
      <w:r w:rsidRPr="00014404">
        <w:rPr>
          <w:kern w:val="0"/>
          <w:lang w:val="en-US" w:eastAsia="ru-RU"/>
        </w:rPr>
        <w:t>pravo</w:t>
      </w:r>
      <w:r w:rsidRPr="00014404">
        <w:rPr>
          <w:kern w:val="0"/>
          <w:lang w:eastAsia="ru-RU"/>
        </w:rPr>
        <w:t>.</w:t>
      </w:r>
      <w:r w:rsidRPr="00014404">
        <w:rPr>
          <w:kern w:val="0"/>
          <w:lang w:val="en-US" w:eastAsia="ru-RU"/>
        </w:rPr>
        <w:t>pskov</w:t>
      </w:r>
      <w:r w:rsidRPr="00014404">
        <w:rPr>
          <w:kern w:val="0"/>
          <w:lang w:eastAsia="ru-RU"/>
        </w:rPr>
        <w:t>.</w:t>
      </w:r>
      <w:r w:rsidRPr="00014404">
        <w:rPr>
          <w:kern w:val="0"/>
          <w:lang w:val="en-US" w:eastAsia="ru-RU"/>
        </w:rPr>
        <w:t>ru</w:t>
      </w:r>
      <w:r w:rsidRPr="00014404">
        <w:rPr>
          <w:kern w:val="0"/>
          <w:lang w:eastAsia="ru-RU"/>
        </w:rPr>
        <w:t>) и обнародовать на официальном сайте муниципального образования «Дедовичский муниципальный округ».</w:t>
      </w:r>
    </w:p>
    <w:p w:rsidR="00B81304" w:rsidRPr="00014404" w:rsidRDefault="00B81304" w:rsidP="005F39A8">
      <w:pPr>
        <w:spacing w:after="0" w:line="240" w:lineRule="auto"/>
        <w:rPr>
          <w:b/>
          <w:bCs/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rPr>
          <w:b/>
          <w:bCs/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rPr>
          <w:b/>
          <w:bCs/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>Председатель Собрания депутатов</w:t>
      </w: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Дедовичского муниципального округа                              </w:t>
      </w:r>
      <w:r>
        <w:rPr>
          <w:kern w:val="0"/>
          <w:lang w:eastAsia="ru-RU"/>
        </w:rPr>
        <w:t xml:space="preserve">           </w:t>
      </w:r>
      <w:r w:rsidRPr="00014404">
        <w:rPr>
          <w:kern w:val="0"/>
          <w:lang w:eastAsia="ru-RU"/>
        </w:rPr>
        <w:t xml:space="preserve">Е.А. Васильева </w:t>
      </w: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>Глава Дедовичского</w:t>
      </w:r>
    </w:p>
    <w:p w:rsidR="00B81304" w:rsidRPr="00014404" w:rsidRDefault="00B81304" w:rsidP="00E54B89">
      <w:pPr>
        <w:spacing w:after="0" w:line="240" w:lineRule="auto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муниципального округа                                             </w:t>
      </w:r>
      <w:r>
        <w:rPr>
          <w:kern w:val="0"/>
          <w:lang w:eastAsia="ru-RU"/>
        </w:rPr>
        <w:t xml:space="preserve">                       </w:t>
      </w:r>
      <w:r w:rsidRPr="00014404">
        <w:rPr>
          <w:kern w:val="0"/>
          <w:lang w:eastAsia="ru-RU"/>
        </w:rPr>
        <w:t>Р.Ю. Ахтямов</w:t>
      </w:r>
    </w:p>
    <w:p w:rsidR="00B81304" w:rsidRPr="00014404" w:rsidRDefault="00B81304" w:rsidP="005F39A8">
      <w:pPr>
        <w:spacing w:after="0" w:line="240" w:lineRule="auto"/>
        <w:rPr>
          <w:kern w:val="0"/>
          <w:lang w:eastAsia="ru-RU"/>
        </w:rPr>
      </w:pPr>
    </w:p>
    <w:p w:rsidR="00B81304" w:rsidRDefault="00B81304" w:rsidP="00E54B89">
      <w:pPr>
        <w:spacing w:after="0" w:line="240" w:lineRule="auto"/>
        <w:ind w:left="3540" w:firstLine="708"/>
        <w:jc w:val="right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    </w:t>
      </w:r>
      <w:r>
        <w:rPr>
          <w:kern w:val="0"/>
          <w:lang w:eastAsia="ru-RU"/>
        </w:rPr>
        <w:t xml:space="preserve">                        </w:t>
      </w:r>
      <w:r w:rsidRPr="00014404">
        <w:rPr>
          <w:kern w:val="0"/>
          <w:lang w:eastAsia="ru-RU"/>
        </w:rPr>
        <w:t xml:space="preserve">  </w:t>
      </w:r>
    </w:p>
    <w:p w:rsidR="00B81304" w:rsidRPr="00014404" w:rsidRDefault="00B81304" w:rsidP="005B7361">
      <w:pPr>
        <w:spacing w:after="0" w:line="240" w:lineRule="auto"/>
        <w:ind w:left="3540" w:firstLine="708"/>
        <w:jc w:val="right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Приложение </w:t>
      </w:r>
      <w:r w:rsidRPr="00014404">
        <w:rPr>
          <w:kern w:val="0"/>
          <w:lang w:eastAsia="ru-RU"/>
        </w:rPr>
        <w:tab/>
      </w:r>
    </w:p>
    <w:p w:rsidR="00B81304" w:rsidRPr="00014404" w:rsidRDefault="00B81304" w:rsidP="005B7361">
      <w:pPr>
        <w:spacing w:after="0" w:line="240" w:lineRule="auto"/>
        <w:jc w:val="right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к решению Собрания депутатов </w:t>
      </w:r>
    </w:p>
    <w:p w:rsidR="00B81304" w:rsidRPr="00014404" w:rsidRDefault="00B81304" w:rsidP="005B7361">
      <w:pPr>
        <w:spacing w:after="0" w:line="240" w:lineRule="auto"/>
        <w:jc w:val="right"/>
        <w:rPr>
          <w:kern w:val="0"/>
          <w:lang w:eastAsia="ru-RU"/>
        </w:rPr>
      </w:pPr>
      <w:r w:rsidRPr="00014404">
        <w:rPr>
          <w:kern w:val="0"/>
          <w:lang w:eastAsia="ru-RU"/>
        </w:rPr>
        <w:t>Дедовичского муниципального округа</w:t>
      </w:r>
    </w:p>
    <w:p w:rsidR="00B81304" w:rsidRPr="00014404" w:rsidRDefault="00B81304" w:rsidP="005B7361">
      <w:pPr>
        <w:spacing w:after="0" w:line="240" w:lineRule="auto"/>
        <w:jc w:val="right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                                                        от 27.11.2025 № 37</w:t>
      </w:r>
    </w:p>
    <w:p w:rsidR="00B81304" w:rsidRPr="00014404" w:rsidRDefault="00B81304" w:rsidP="005F39A8">
      <w:pPr>
        <w:spacing w:after="0" w:line="240" w:lineRule="auto"/>
        <w:jc w:val="center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                                    </w:t>
      </w:r>
    </w:p>
    <w:p w:rsidR="00B81304" w:rsidRPr="00014404" w:rsidRDefault="00B81304" w:rsidP="005F39A8">
      <w:pPr>
        <w:spacing w:after="0" w:line="240" w:lineRule="auto"/>
        <w:jc w:val="center"/>
        <w:rPr>
          <w:b/>
          <w:bCs/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jc w:val="center"/>
        <w:rPr>
          <w:b/>
          <w:bCs/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jc w:val="center"/>
        <w:rPr>
          <w:kern w:val="0"/>
          <w:lang w:eastAsia="ru-RU"/>
        </w:rPr>
      </w:pPr>
      <w:r w:rsidRPr="00014404">
        <w:rPr>
          <w:kern w:val="0"/>
          <w:lang w:eastAsia="ru-RU"/>
        </w:rPr>
        <w:t>СТРУКТУРА</w:t>
      </w:r>
    </w:p>
    <w:p w:rsidR="00B81304" w:rsidRPr="00014404" w:rsidRDefault="00B81304" w:rsidP="005F39A8">
      <w:pPr>
        <w:spacing w:after="0" w:line="240" w:lineRule="auto"/>
        <w:jc w:val="center"/>
        <w:rPr>
          <w:b/>
          <w:bCs/>
          <w:kern w:val="0"/>
          <w:lang w:eastAsia="ru-RU"/>
        </w:rPr>
      </w:pPr>
      <w:r w:rsidRPr="00014404">
        <w:rPr>
          <w:kern w:val="0"/>
          <w:lang w:eastAsia="ru-RU"/>
        </w:rPr>
        <w:t>АДМИНИСТРАЦИИ ДЕДОВИЧСКОГО МУНИЦИПАЛЬНОГО  ОКРУГА</w:t>
      </w:r>
    </w:p>
    <w:p w:rsidR="00B81304" w:rsidRPr="00014404" w:rsidRDefault="00B81304" w:rsidP="005F39A8">
      <w:pPr>
        <w:spacing w:after="0" w:line="240" w:lineRule="auto"/>
        <w:rPr>
          <w:b/>
          <w:bCs/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b/>
          <w:bCs/>
          <w:kern w:val="0"/>
          <w:lang w:eastAsia="ru-RU"/>
        </w:rPr>
        <w:t>1.</w:t>
      </w:r>
      <w:r w:rsidRPr="00014404">
        <w:rPr>
          <w:kern w:val="0"/>
          <w:lang w:eastAsia="ru-RU"/>
        </w:rPr>
        <w:t xml:space="preserve"> </w:t>
      </w:r>
      <w:r w:rsidRPr="00014404">
        <w:rPr>
          <w:b/>
          <w:bCs/>
          <w:kern w:val="0"/>
          <w:lang w:eastAsia="ru-RU"/>
        </w:rPr>
        <w:t>Глава Дедовичского муниципального округа:</w:t>
      </w:r>
    </w:p>
    <w:p w:rsidR="00B81304" w:rsidRPr="00014404" w:rsidRDefault="00B81304" w:rsidP="00807BD3">
      <w:pPr>
        <w:spacing w:after="0" w:line="240" w:lineRule="auto"/>
        <w:ind w:firstLine="708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>юридический отдел</w:t>
      </w:r>
    </w:p>
    <w:p w:rsidR="00B81304" w:rsidRPr="00014404" w:rsidRDefault="00B81304" w:rsidP="00807BD3">
      <w:pPr>
        <w:spacing w:after="0" w:line="240" w:lineRule="auto"/>
        <w:ind w:firstLine="708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>отдел по делам ГО, ЧС и ЕДДС</w:t>
      </w:r>
    </w:p>
    <w:p w:rsidR="00B81304" w:rsidRPr="00014404" w:rsidRDefault="00B81304" w:rsidP="00807BD3">
      <w:pPr>
        <w:spacing w:after="0" w:line="240" w:lineRule="auto"/>
        <w:ind w:firstLine="708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отдел по мобилизационной работе и защите государственной тайны </w:t>
      </w:r>
    </w:p>
    <w:p w:rsidR="00B81304" w:rsidRPr="00014404" w:rsidRDefault="00B81304" w:rsidP="00807BD3">
      <w:pPr>
        <w:spacing w:after="0" w:line="240" w:lineRule="auto"/>
        <w:ind w:firstLine="708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>управление делами</w:t>
      </w:r>
    </w:p>
    <w:p w:rsidR="00B81304" w:rsidRPr="00014404" w:rsidRDefault="00B81304" w:rsidP="00807BD3">
      <w:pPr>
        <w:spacing w:after="0" w:line="240" w:lineRule="auto"/>
        <w:ind w:firstLine="708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>отдел бухгалтерского учета и отчетности</w:t>
      </w:r>
    </w:p>
    <w:p w:rsidR="00B81304" w:rsidRPr="00513435" w:rsidRDefault="00B81304" w:rsidP="00426D24">
      <w:pPr>
        <w:spacing w:after="0" w:line="240" w:lineRule="auto"/>
        <w:jc w:val="both"/>
        <w:rPr>
          <w:kern w:val="0"/>
          <w:lang w:eastAsia="ru-RU"/>
        </w:rPr>
      </w:pPr>
      <w:r>
        <w:rPr>
          <w:b/>
          <w:bCs/>
          <w:kern w:val="0"/>
          <w:lang w:eastAsia="ru-RU"/>
        </w:rPr>
        <w:tab/>
      </w:r>
      <w:r w:rsidRPr="00513435">
        <w:rPr>
          <w:kern w:val="0"/>
          <w:lang w:eastAsia="ru-RU"/>
        </w:rPr>
        <w:t>архивный отдел</w:t>
      </w:r>
    </w:p>
    <w:p w:rsidR="00B81304" w:rsidRPr="00014404" w:rsidRDefault="00B81304" w:rsidP="00426D24">
      <w:pPr>
        <w:spacing w:after="0" w:line="240" w:lineRule="auto"/>
        <w:jc w:val="both"/>
        <w:rPr>
          <w:b/>
          <w:bCs/>
          <w:kern w:val="0"/>
          <w:lang w:eastAsia="ru-RU"/>
        </w:rPr>
      </w:pPr>
      <w:r w:rsidRPr="00014404">
        <w:rPr>
          <w:b/>
          <w:bCs/>
          <w:kern w:val="0"/>
          <w:lang w:eastAsia="ru-RU"/>
        </w:rPr>
        <w:t>2. Органы Администрации Дедовичского муниципального округа:</w:t>
      </w:r>
    </w:p>
    <w:p w:rsidR="00B81304" w:rsidRPr="00014404" w:rsidRDefault="00B81304" w:rsidP="004318E1">
      <w:pPr>
        <w:spacing w:after="0" w:line="240" w:lineRule="auto"/>
        <w:ind w:firstLine="708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 xml:space="preserve"> Финансовое управление Администрации Дедовичского муниципального округа</w:t>
      </w:r>
    </w:p>
    <w:p w:rsidR="00B81304" w:rsidRPr="00014404" w:rsidRDefault="00B81304" w:rsidP="00990E8B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b/>
          <w:bCs/>
          <w:kern w:val="0"/>
          <w:lang w:eastAsia="ru-RU"/>
        </w:rPr>
        <w:t>3. Заместители Главы Администрации Дедовичского муниципального округа, курирующие: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jc w:val="both"/>
        <w:rPr>
          <w:b/>
          <w:bCs/>
          <w:kern w:val="0"/>
          <w:lang w:eastAsia="ru-RU"/>
        </w:rPr>
      </w:pPr>
      <w:r w:rsidRPr="00014404">
        <w:rPr>
          <w:b/>
          <w:bCs/>
          <w:kern w:val="0"/>
          <w:lang w:eastAsia="ru-RU"/>
        </w:rPr>
        <w:t>3.1. ресурсный блок вопросов: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b/>
          <w:bCs/>
          <w:kern w:val="0"/>
          <w:lang w:eastAsia="ru-RU"/>
        </w:rPr>
        <w:tab/>
      </w:r>
      <w:r w:rsidRPr="00014404">
        <w:rPr>
          <w:kern w:val="0"/>
          <w:lang w:eastAsia="ru-RU"/>
        </w:rPr>
        <w:t>территориальный отдел «Дедовичи»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территориальный отдел «Вязьевский»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территориальный отдел «Шелонский»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территориальный отдел «Пожеревицкий»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ab/>
        <w:t>отдел жилищно-коммунального хозяйства</w:t>
      </w:r>
    </w:p>
    <w:p w:rsidR="00B81304" w:rsidRPr="00014404" w:rsidRDefault="00B81304" w:rsidP="00426D24">
      <w:pPr>
        <w:spacing w:after="0" w:line="240" w:lineRule="auto"/>
        <w:ind w:firstLine="708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>отдел архитектуры и дорожного хозяйства</w:t>
      </w:r>
    </w:p>
    <w:p w:rsidR="00B81304" w:rsidRPr="00014404" w:rsidRDefault="00B81304" w:rsidP="005F39A8">
      <w:pPr>
        <w:spacing w:after="0" w:line="240" w:lineRule="auto"/>
        <w:jc w:val="both"/>
        <w:rPr>
          <w:b/>
          <w:bCs/>
          <w:kern w:val="0"/>
          <w:lang w:eastAsia="ru-RU"/>
        </w:rPr>
      </w:pPr>
      <w:r w:rsidRPr="00014404">
        <w:rPr>
          <w:b/>
          <w:bCs/>
          <w:kern w:val="0"/>
          <w:lang w:eastAsia="ru-RU"/>
        </w:rPr>
        <w:t>3.2. социальный блок вопросов: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отдел культуры и молодежной политики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отдел образования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отдел ЗАГС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ab/>
        <w:t>Комиссия по делам несовершеннолетних и защите их прав Дедовичского муниципального округа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jc w:val="both"/>
        <w:rPr>
          <w:b/>
          <w:bCs/>
          <w:kern w:val="0"/>
          <w:lang w:eastAsia="ru-RU"/>
        </w:rPr>
      </w:pPr>
      <w:r w:rsidRPr="00014404">
        <w:rPr>
          <w:b/>
          <w:bCs/>
          <w:kern w:val="0"/>
          <w:lang w:eastAsia="ru-RU"/>
        </w:rPr>
        <w:t>3.3. экономический блок вопросов: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отдел по экономике и инвестициям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отдел закупок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  <w:r w:rsidRPr="00014404">
        <w:rPr>
          <w:kern w:val="0"/>
          <w:lang w:eastAsia="ru-RU"/>
        </w:rPr>
        <w:tab/>
        <w:t>отдел по имущественным вопросам и сельскому хозяйству</w:t>
      </w: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</w:p>
    <w:p w:rsidR="00B81304" w:rsidRPr="00014404" w:rsidRDefault="00B81304" w:rsidP="005F39A8">
      <w:pPr>
        <w:spacing w:after="0" w:line="240" w:lineRule="auto"/>
        <w:jc w:val="both"/>
        <w:rPr>
          <w:kern w:val="0"/>
          <w:lang w:eastAsia="ru-RU"/>
        </w:rPr>
      </w:pPr>
    </w:p>
    <w:sectPr w:rsidR="00B81304" w:rsidRPr="00014404" w:rsidSect="00635F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B61"/>
    <w:rsid w:val="00014404"/>
    <w:rsid w:val="00053778"/>
    <w:rsid w:val="00056CEE"/>
    <w:rsid w:val="000A3CF8"/>
    <w:rsid w:val="000D7376"/>
    <w:rsid w:val="00103B79"/>
    <w:rsid w:val="001B78D3"/>
    <w:rsid w:val="001C599F"/>
    <w:rsid w:val="001D20B1"/>
    <w:rsid w:val="0020349F"/>
    <w:rsid w:val="00217E85"/>
    <w:rsid w:val="00271C7E"/>
    <w:rsid w:val="002822D6"/>
    <w:rsid w:val="00355EE7"/>
    <w:rsid w:val="003D1508"/>
    <w:rsid w:val="00426D24"/>
    <w:rsid w:val="004318E1"/>
    <w:rsid w:val="00434FF8"/>
    <w:rsid w:val="00445FE8"/>
    <w:rsid w:val="00454250"/>
    <w:rsid w:val="004C3199"/>
    <w:rsid w:val="00513435"/>
    <w:rsid w:val="00543F56"/>
    <w:rsid w:val="00561A63"/>
    <w:rsid w:val="005B353D"/>
    <w:rsid w:val="005B7361"/>
    <w:rsid w:val="005F39A8"/>
    <w:rsid w:val="006141EF"/>
    <w:rsid w:val="006319ED"/>
    <w:rsid w:val="00632D9B"/>
    <w:rsid w:val="00635FEB"/>
    <w:rsid w:val="00682E2A"/>
    <w:rsid w:val="006924C9"/>
    <w:rsid w:val="0069422D"/>
    <w:rsid w:val="006E64BD"/>
    <w:rsid w:val="007051DA"/>
    <w:rsid w:val="007379FF"/>
    <w:rsid w:val="007856F2"/>
    <w:rsid w:val="007950A5"/>
    <w:rsid w:val="007B7667"/>
    <w:rsid w:val="007D6AFD"/>
    <w:rsid w:val="00801098"/>
    <w:rsid w:val="00807BD3"/>
    <w:rsid w:val="00892A94"/>
    <w:rsid w:val="009608CE"/>
    <w:rsid w:val="00990E8B"/>
    <w:rsid w:val="009A3A1E"/>
    <w:rsid w:val="009C594D"/>
    <w:rsid w:val="009E5413"/>
    <w:rsid w:val="00A41195"/>
    <w:rsid w:val="00A727EC"/>
    <w:rsid w:val="00A94B61"/>
    <w:rsid w:val="00B7716B"/>
    <w:rsid w:val="00B81304"/>
    <w:rsid w:val="00B84B49"/>
    <w:rsid w:val="00BA3B1D"/>
    <w:rsid w:val="00BD2688"/>
    <w:rsid w:val="00BF4FAA"/>
    <w:rsid w:val="00BF5D57"/>
    <w:rsid w:val="00CC4F4A"/>
    <w:rsid w:val="00CD3B4B"/>
    <w:rsid w:val="00CD3D46"/>
    <w:rsid w:val="00CD6BF8"/>
    <w:rsid w:val="00D73647"/>
    <w:rsid w:val="00DA30E7"/>
    <w:rsid w:val="00DC79BE"/>
    <w:rsid w:val="00E17D2B"/>
    <w:rsid w:val="00E54B89"/>
    <w:rsid w:val="00E90A95"/>
    <w:rsid w:val="00F70088"/>
    <w:rsid w:val="00FE5866"/>
    <w:rsid w:val="00FF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2D"/>
    <w:pPr>
      <w:spacing w:after="160" w:line="259" w:lineRule="auto"/>
    </w:pPr>
    <w:rPr>
      <w:kern w:val="2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5F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34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0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2</Pages>
  <Words>418</Words>
  <Characters>2385</Characters>
  <Application>Microsoft Office Outlook</Application>
  <DocSecurity>0</DocSecurity>
  <Lines>0</Lines>
  <Paragraphs>0</Paragraphs>
  <ScaleCrop>false</ScaleCrop>
  <Company>RFO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Пользователь</dc:creator>
  <cp:keywords/>
  <dc:description/>
  <cp:lastModifiedBy>Специалист</cp:lastModifiedBy>
  <cp:revision>11</cp:revision>
  <cp:lastPrinted>2025-11-27T11:16:00Z</cp:lastPrinted>
  <dcterms:created xsi:type="dcterms:W3CDTF">2025-11-24T05:29:00Z</dcterms:created>
  <dcterms:modified xsi:type="dcterms:W3CDTF">2025-11-27T11:16:00Z</dcterms:modified>
</cp:coreProperties>
</file>