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52C15" w14:textId="77777777" w:rsidR="002D4E7C" w:rsidRPr="002D4E7C" w:rsidRDefault="002D4E7C" w:rsidP="00226B64">
      <w:pPr>
        <w:pStyle w:val="10"/>
        <w:numPr>
          <w:ilvl w:val="0"/>
          <w:numId w:val="0"/>
        </w:numPr>
        <w:spacing w:before="0"/>
        <w:ind w:left="1287"/>
        <w:rPr>
          <w:rFonts w:ascii="Times New Roman" w:hAnsi="Times New Roman"/>
          <w:b/>
          <w:color w:val="auto"/>
          <w:sz w:val="24"/>
          <w:szCs w:val="24"/>
          <w:lang w:val="ru-RU"/>
        </w:rPr>
      </w:pPr>
      <w:bookmarkStart w:id="0" w:name="_Toc16171023"/>
      <w:bookmarkStart w:id="1" w:name="_Toc16513713"/>
      <w:bookmarkStart w:id="2" w:name="_Toc18920453"/>
      <w:bookmarkStart w:id="3" w:name="_Toc19092807"/>
    </w:p>
    <w:p w14:paraId="2C6AB60E" w14:textId="77777777" w:rsidR="0059761A" w:rsidRPr="00496499" w:rsidRDefault="0059761A" w:rsidP="0059761A">
      <w:pPr>
        <w:jc w:val="center"/>
        <w:rPr>
          <w:rFonts w:ascii="Times New Roman" w:hAnsi="Times New Roman"/>
          <w:sz w:val="24"/>
          <w:szCs w:val="24"/>
        </w:rPr>
      </w:pPr>
      <w:r w:rsidRPr="00496499">
        <w:rPr>
          <w:rFonts w:ascii="Times New Roman" w:hAnsi="Times New Roman"/>
          <w:sz w:val="24"/>
          <w:szCs w:val="24"/>
        </w:rPr>
        <w:t>ПСКОВСКАЯ ОБЛАСТЬ</w:t>
      </w:r>
    </w:p>
    <w:p w14:paraId="14D6F115" w14:textId="77777777" w:rsidR="0059761A" w:rsidRPr="00496499" w:rsidRDefault="0059761A" w:rsidP="0059761A">
      <w:pPr>
        <w:jc w:val="center"/>
        <w:rPr>
          <w:rFonts w:ascii="Times New Roman" w:hAnsi="Times New Roman"/>
          <w:sz w:val="24"/>
          <w:szCs w:val="24"/>
        </w:rPr>
      </w:pPr>
      <w:r w:rsidRPr="00496499">
        <w:rPr>
          <w:rFonts w:ascii="Times New Roman" w:hAnsi="Times New Roman"/>
          <w:sz w:val="24"/>
          <w:szCs w:val="24"/>
        </w:rPr>
        <w:t>МУНИЦИПАЛЬНОЕ ОБРАЗОВАНИЕ «ДЕДОВИЧСКИЙ МУНИЦИПАЛЬНЫЙ ОКРУГ»</w:t>
      </w:r>
    </w:p>
    <w:p w14:paraId="14EB7CBC" w14:textId="77777777" w:rsidR="0059761A" w:rsidRPr="00496499" w:rsidRDefault="0059761A" w:rsidP="0059761A">
      <w:pPr>
        <w:jc w:val="center"/>
        <w:rPr>
          <w:rFonts w:ascii="Times New Roman" w:hAnsi="Times New Roman"/>
          <w:sz w:val="24"/>
          <w:szCs w:val="24"/>
        </w:rPr>
      </w:pPr>
    </w:p>
    <w:p w14:paraId="291D046D" w14:textId="77777777" w:rsidR="0059761A" w:rsidRPr="00496499" w:rsidRDefault="0059761A" w:rsidP="0059761A">
      <w:pPr>
        <w:jc w:val="center"/>
        <w:rPr>
          <w:rFonts w:ascii="Times New Roman" w:hAnsi="Times New Roman"/>
          <w:sz w:val="24"/>
          <w:szCs w:val="24"/>
        </w:rPr>
      </w:pPr>
      <w:r w:rsidRPr="00496499">
        <w:rPr>
          <w:rFonts w:ascii="Times New Roman" w:hAnsi="Times New Roman"/>
          <w:sz w:val="24"/>
          <w:szCs w:val="24"/>
        </w:rPr>
        <w:t>СОБРАНИЕ ДЕПУТАТОВ ДЕДОВИЧСКОГО МУНИЦИПАЛЬНОГО ОКРУГА</w:t>
      </w:r>
    </w:p>
    <w:p w14:paraId="593F920D" w14:textId="77777777" w:rsidR="0059761A" w:rsidRPr="00496499" w:rsidRDefault="0059761A" w:rsidP="0059761A">
      <w:pPr>
        <w:jc w:val="center"/>
        <w:rPr>
          <w:rFonts w:ascii="Times New Roman" w:hAnsi="Times New Roman"/>
          <w:sz w:val="24"/>
          <w:szCs w:val="24"/>
        </w:rPr>
      </w:pPr>
    </w:p>
    <w:p w14:paraId="76D2EF5C" w14:textId="77777777" w:rsidR="0059761A" w:rsidRPr="00496499" w:rsidRDefault="0059761A" w:rsidP="0059761A">
      <w:pPr>
        <w:rPr>
          <w:rFonts w:ascii="Times New Roman" w:hAnsi="Times New Roman"/>
          <w:sz w:val="24"/>
          <w:szCs w:val="24"/>
        </w:rPr>
      </w:pPr>
      <w:r w:rsidRPr="00496499">
        <w:rPr>
          <w:rFonts w:ascii="Times New Roman" w:hAnsi="Times New Roman"/>
          <w:sz w:val="24"/>
          <w:szCs w:val="24"/>
        </w:rPr>
        <w:t xml:space="preserve">                                                           РЕШЕНИЕ                                          </w:t>
      </w:r>
    </w:p>
    <w:p w14:paraId="1535992E" w14:textId="77777777" w:rsidR="0059761A" w:rsidRPr="00496499" w:rsidRDefault="0059761A" w:rsidP="0059761A">
      <w:pPr>
        <w:jc w:val="center"/>
        <w:rPr>
          <w:rFonts w:ascii="Times New Roman" w:hAnsi="Times New Roman"/>
          <w:sz w:val="24"/>
          <w:szCs w:val="24"/>
        </w:rPr>
      </w:pPr>
    </w:p>
    <w:p w14:paraId="44423DD2" w14:textId="4BAD3886" w:rsidR="0059761A" w:rsidRPr="00496499" w:rsidRDefault="0059761A" w:rsidP="0059761A">
      <w:pPr>
        <w:rPr>
          <w:rFonts w:ascii="Times New Roman" w:hAnsi="Times New Roman"/>
          <w:sz w:val="24"/>
          <w:szCs w:val="24"/>
        </w:rPr>
      </w:pPr>
      <w:r>
        <w:rPr>
          <w:rFonts w:ascii="Times New Roman" w:hAnsi="Times New Roman"/>
          <w:sz w:val="24"/>
          <w:szCs w:val="24"/>
        </w:rPr>
        <w:t>от 18.12.2025№ 60</w:t>
      </w:r>
    </w:p>
    <w:p w14:paraId="3C4A7F66" w14:textId="77777777" w:rsidR="0059761A" w:rsidRPr="00496499" w:rsidRDefault="0059761A" w:rsidP="0059761A">
      <w:pPr>
        <w:rPr>
          <w:rFonts w:ascii="Times New Roman" w:hAnsi="Times New Roman"/>
          <w:sz w:val="24"/>
          <w:szCs w:val="24"/>
        </w:rPr>
      </w:pPr>
      <w:r w:rsidRPr="00496499">
        <w:rPr>
          <w:rFonts w:ascii="Times New Roman" w:hAnsi="Times New Roman"/>
          <w:sz w:val="24"/>
          <w:szCs w:val="24"/>
        </w:rPr>
        <w:t>(принято на пятой внеочередной</w:t>
      </w:r>
    </w:p>
    <w:p w14:paraId="11064B4B" w14:textId="77777777" w:rsidR="0059761A" w:rsidRPr="00496499" w:rsidRDefault="0059761A" w:rsidP="0059761A">
      <w:pPr>
        <w:rPr>
          <w:rFonts w:ascii="Times New Roman" w:hAnsi="Times New Roman"/>
          <w:sz w:val="24"/>
          <w:szCs w:val="24"/>
        </w:rPr>
      </w:pPr>
      <w:r w:rsidRPr="00496499">
        <w:rPr>
          <w:rFonts w:ascii="Times New Roman" w:hAnsi="Times New Roman"/>
          <w:sz w:val="24"/>
          <w:szCs w:val="24"/>
        </w:rPr>
        <w:t xml:space="preserve"> сессии Собрания депутатов</w:t>
      </w:r>
    </w:p>
    <w:p w14:paraId="39832A8D" w14:textId="77777777" w:rsidR="0059761A" w:rsidRPr="00496499" w:rsidRDefault="0059761A" w:rsidP="0059761A">
      <w:pPr>
        <w:rPr>
          <w:rFonts w:ascii="Times New Roman" w:hAnsi="Times New Roman"/>
          <w:sz w:val="24"/>
          <w:szCs w:val="24"/>
        </w:rPr>
      </w:pPr>
      <w:r w:rsidRPr="00496499">
        <w:rPr>
          <w:rFonts w:ascii="Times New Roman" w:hAnsi="Times New Roman"/>
          <w:sz w:val="24"/>
          <w:szCs w:val="24"/>
        </w:rPr>
        <w:t xml:space="preserve">Дедовичского муниципального округа </w:t>
      </w:r>
    </w:p>
    <w:p w14:paraId="780446CD" w14:textId="77777777" w:rsidR="0059761A" w:rsidRPr="00496499" w:rsidRDefault="0059761A" w:rsidP="0059761A">
      <w:pPr>
        <w:rPr>
          <w:rFonts w:ascii="Times New Roman" w:hAnsi="Times New Roman"/>
          <w:sz w:val="24"/>
          <w:szCs w:val="24"/>
        </w:rPr>
      </w:pPr>
      <w:r w:rsidRPr="00496499">
        <w:rPr>
          <w:rFonts w:ascii="Times New Roman" w:hAnsi="Times New Roman"/>
          <w:sz w:val="24"/>
          <w:szCs w:val="24"/>
        </w:rPr>
        <w:t xml:space="preserve">первого созыва) </w:t>
      </w:r>
    </w:p>
    <w:p w14:paraId="571D0FAC" w14:textId="77777777" w:rsidR="0059761A" w:rsidRPr="00496499" w:rsidRDefault="0059761A" w:rsidP="0059761A">
      <w:pPr>
        <w:rPr>
          <w:rFonts w:ascii="Times New Roman" w:hAnsi="Times New Roman"/>
          <w:sz w:val="24"/>
          <w:szCs w:val="24"/>
        </w:rPr>
      </w:pPr>
      <w:r w:rsidRPr="00496499">
        <w:rPr>
          <w:rFonts w:ascii="Times New Roman" w:hAnsi="Times New Roman"/>
          <w:sz w:val="24"/>
          <w:szCs w:val="24"/>
        </w:rPr>
        <w:t>рп. Дедовичи</w:t>
      </w:r>
    </w:p>
    <w:p w14:paraId="2A0B3C26" w14:textId="54206478" w:rsidR="008364F1" w:rsidRPr="008364F1" w:rsidRDefault="008364F1" w:rsidP="0059761A">
      <w:pPr>
        <w:pStyle w:val="Heading"/>
        <w:pBdr>
          <w:bottom w:val="none" w:sz="4" w:space="8" w:color="000000"/>
        </w:pBdr>
        <w:rPr>
          <w:rFonts w:ascii="Times New Roman" w:hAnsi="Times New Roman"/>
          <w:color w:val="000000"/>
          <w:sz w:val="28"/>
          <w:szCs w:val="28"/>
        </w:rPr>
      </w:pPr>
    </w:p>
    <w:p w14:paraId="64C9F959" w14:textId="0BC2B6D1" w:rsidR="00E26D44" w:rsidRPr="0059761A" w:rsidRDefault="002D4E7C" w:rsidP="002D4E7C">
      <w:pPr>
        <w:ind w:right="282"/>
        <w:jc w:val="center"/>
        <w:rPr>
          <w:rFonts w:ascii="Times New Roman" w:hAnsi="Times New Roman"/>
          <w:sz w:val="24"/>
          <w:szCs w:val="24"/>
        </w:rPr>
      </w:pPr>
      <w:r w:rsidRPr="0059761A">
        <w:rPr>
          <w:rFonts w:ascii="Times New Roman" w:hAnsi="Times New Roman"/>
          <w:sz w:val="24"/>
          <w:szCs w:val="24"/>
        </w:rPr>
        <w:t xml:space="preserve">О внесении изменений в </w:t>
      </w:r>
      <w:r w:rsidR="000730C2" w:rsidRPr="0059761A">
        <w:rPr>
          <w:rFonts w:ascii="Times New Roman" w:hAnsi="Times New Roman"/>
          <w:sz w:val="24"/>
          <w:szCs w:val="24"/>
        </w:rPr>
        <w:t>Правила землепользования и застройки</w:t>
      </w:r>
      <w:r w:rsidRPr="0059761A">
        <w:rPr>
          <w:rFonts w:ascii="Times New Roman" w:hAnsi="Times New Roman"/>
          <w:sz w:val="24"/>
          <w:szCs w:val="24"/>
        </w:rPr>
        <w:t xml:space="preserve"> </w:t>
      </w:r>
    </w:p>
    <w:p w14:paraId="336FA8C5" w14:textId="77777777" w:rsidR="00E26D44" w:rsidRPr="0059761A" w:rsidRDefault="00B83154" w:rsidP="00E26D44">
      <w:pPr>
        <w:ind w:right="282"/>
        <w:jc w:val="center"/>
        <w:rPr>
          <w:rFonts w:ascii="Times New Roman" w:hAnsi="Times New Roman"/>
          <w:sz w:val="24"/>
          <w:szCs w:val="24"/>
        </w:rPr>
      </w:pPr>
      <w:r w:rsidRPr="0059761A">
        <w:rPr>
          <w:rFonts w:ascii="Times New Roman" w:hAnsi="Times New Roman"/>
          <w:sz w:val="24"/>
          <w:szCs w:val="24"/>
        </w:rPr>
        <w:t>муниципального образования</w:t>
      </w:r>
      <w:r w:rsidR="00E26D44" w:rsidRPr="0059761A">
        <w:rPr>
          <w:rFonts w:ascii="Times New Roman" w:hAnsi="Times New Roman"/>
          <w:sz w:val="24"/>
          <w:szCs w:val="24"/>
        </w:rPr>
        <w:t xml:space="preserve"> </w:t>
      </w:r>
      <w:r w:rsidR="002D4E7C" w:rsidRPr="0059761A">
        <w:rPr>
          <w:rFonts w:ascii="Times New Roman" w:hAnsi="Times New Roman"/>
          <w:sz w:val="24"/>
          <w:szCs w:val="24"/>
        </w:rPr>
        <w:t>«</w:t>
      </w:r>
      <w:r w:rsidRPr="0059761A">
        <w:rPr>
          <w:rFonts w:ascii="Times New Roman" w:hAnsi="Times New Roman"/>
          <w:sz w:val="24"/>
          <w:szCs w:val="24"/>
        </w:rPr>
        <w:t>Вязьевская</w:t>
      </w:r>
      <w:r w:rsidR="002D4E7C" w:rsidRPr="0059761A">
        <w:rPr>
          <w:rFonts w:ascii="Times New Roman" w:hAnsi="Times New Roman"/>
          <w:sz w:val="24"/>
          <w:szCs w:val="24"/>
        </w:rPr>
        <w:t xml:space="preserve"> волость»</w:t>
      </w:r>
      <w:r w:rsidRPr="0059761A">
        <w:rPr>
          <w:rFonts w:ascii="Times New Roman" w:hAnsi="Times New Roman"/>
          <w:sz w:val="24"/>
          <w:szCs w:val="24"/>
        </w:rPr>
        <w:t xml:space="preserve"> Дедовичского района </w:t>
      </w:r>
    </w:p>
    <w:p w14:paraId="5DAA5472" w14:textId="77777777" w:rsidR="002D4E7C" w:rsidRPr="0059761A" w:rsidRDefault="00B83154" w:rsidP="00E26D44">
      <w:pPr>
        <w:ind w:right="282"/>
        <w:jc w:val="center"/>
        <w:rPr>
          <w:rFonts w:ascii="Times New Roman" w:hAnsi="Times New Roman"/>
          <w:sz w:val="24"/>
          <w:szCs w:val="24"/>
        </w:rPr>
      </w:pPr>
      <w:r w:rsidRPr="0059761A">
        <w:rPr>
          <w:rFonts w:ascii="Times New Roman" w:hAnsi="Times New Roman"/>
          <w:sz w:val="24"/>
          <w:szCs w:val="24"/>
        </w:rPr>
        <w:t>Псковской области</w:t>
      </w:r>
    </w:p>
    <w:p w14:paraId="6A76932C" w14:textId="77777777" w:rsidR="00B83154" w:rsidRPr="0059761A" w:rsidRDefault="00B83154" w:rsidP="002D4E7C">
      <w:pPr>
        <w:ind w:right="282"/>
        <w:jc w:val="center"/>
        <w:rPr>
          <w:rFonts w:ascii="Times New Roman" w:hAnsi="Times New Roman"/>
          <w:sz w:val="24"/>
          <w:szCs w:val="24"/>
        </w:rPr>
      </w:pPr>
    </w:p>
    <w:p w14:paraId="61F8DF31" w14:textId="77777777" w:rsidR="002D4E7C" w:rsidRPr="0059761A" w:rsidRDefault="002D4E7C" w:rsidP="002D4E7C">
      <w:pPr>
        <w:pStyle w:val="ConsPlusNormal"/>
        <w:jc w:val="center"/>
        <w:rPr>
          <w:rFonts w:ascii="Times New Roman" w:hAnsi="Times New Roman"/>
          <w:color w:val="000000"/>
          <w:sz w:val="24"/>
          <w:szCs w:val="24"/>
        </w:rPr>
      </w:pPr>
    </w:p>
    <w:p w14:paraId="23973D55" w14:textId="77777777" w:rsidR="002D4E7C" w:rsidRPr="0059761A" w:rsidRDefault="002D4E7C" w:rsidP="002D4E7C">
      <w:pPr>
        <w:tabs>
          <w:tab w:val="left" w:pos="851"/>
        </w:tabs>
        <w:ind w:right="-2"/>
        <w:jc w:val="both"/>
        <w:rPr>
          <w:rFonts w:ascii="Times New Roman" w:hAnsi="Times New Roman"/>
          <w:sz w:val="24"/>
          <w:szCs w:val="24"/>
        </w:rPr>
      </w:pPr>
      <w:r w:rsidRPr="0059761A">
        <w:rPr>
          <w:rFonts w:ascii="Times New Roman" w:hAnsi="Times New Roman"/>
          <w:sz w:val="24"/>
          <w:szCs w:val="24"/>
        </w:rPr>
        <w:tab/>
        <w:t xml:space="preserve">В соответствии со ст. </w:t>
      </w:r>
      <w:r w:rsidR="000730C2" w:rsidRPr="0059761A">
        <w:rPr>
          <w:rFonts w:ascii="Times New Roman" w:hAnsi="Times New Roman"/>
          <w:sz w:val="24"/>
          <w:szCs w:val="24"/>
        </w:rPr>
        <w:t>32, ст. 33</w:t>
      </w:r>
      <w:r w:rsidRPr="0059761A">
        <w:rPr>
          <w:rFonts w:ascii="Times New Roman" w:hAnsi="Times New Roman"/>
          <w:sz w:val="24"/>
          <w:szCs w:val="24"/>
        </w:rPr>
        <w:t xml:space="preserve"> Градостроительного кодекса Российской Федерации, п. </w:t>
      </w:r>
      <w:r w:rsidR="001F5E30" w:rsidRPr="0059761A">
        <w:rPr>
          <w:rFonts w:ascii="Times New Roman" w:hAnsi="Times New Roman"/>
          <w:sz w:val="24"/>
          <w:szCs w:val="24"/>
        </w:rPr>
        <w:t xml:space="preserve">26 ч. 1 </w:t>
      </w:r>
      <w:r w:rsidRPr="0059761A">
        <w:rPr>
          <w:rFonts w:ascii="Times New Roman" w:hAnsi="Times New Roman"/>
          <w:sz w:val="24"/>
          <w:szCs w:val="24"/>
        </w:rPr>
        <w:t>ст. 1</w:t>
      </w:r>
      <w:r w:rsidR="001F5E30" w:rsidRPr="0059761A">
        <w:rPr>
          <w:rFonts w:ascii="Times New Roman" w:hAnsi="Times New Roman"/>
          <w:sz w:val="24"/>
          <w:szCs w:val="24"/>
        </w:rPr>
        <w:t>6</w:t>
      </w:r>
      <w:r w:rsidRPr="0059761A">
        <w:rPr>
          <w:rFonts w:ascii="Times New Roman" w:hAnsi="Times New Roman"/>
          <w:sz w:val="24"/>
          <w:szCs w:val="24"/>
        </w:rPr>
        <w:t xml:space="preserve"> Федерального закона от 06.10.2003 № 131-ФЗ «Об общих принципах организации местного самоуправления в Российской Федерации» Собрание депутатов Дедовичского </w:t>
      </w:r>
      <w:r w:rsidR="00010322" w:rsidRPr="0059761A">
        <w:rPr>
          <w:rFonts w:ascii="Times New Roman" w:hAnsi="Times New Roman"/>
          <w:sz w:val="24"/>
          <w:szCs w:val="24"/>
        </w:rPr>
        <w:t>муниципального округа</w:t>
      </w:r>
      <w:r w:rsidRPr="0059761A">
        <w:rPr>
          <w:rFonts w:ascii="Times New Roman" w:hAnsi="Times New Roman"/>
          <w:sz w:val="24"/>
          <w:szCs w:val="24"/>
        </w:rPr>
        <w:t xml:space="preserve"> РЕШИЛО:</w:t>
      </w:r>
    </w:p>
    <w:p w14:paraId="7C18BA3F" w14:textId="77777777" w:rsidR="002D4E7C" w:rsidRPr="0059761A" w:rsidRDefault="002D4E7C" w:rsidP="002D4E7C">
      <w:pPr>
        <w:widowControl w:val="0"/>
        <w:tabs>
          <w:tab w:val="left" w:pos="851"/>
        </w:tabs>
        <w:ind w:right="-2"/>
        <w:jc w:val="both"/>
        <w:rPr>
          <w:rFonts w:ascii="Times New Roman" w:hAnsi="Times New Roman"/>
          <w:sz w:val="24"/>
          <w:szCs w:val="24"/>
        </w:rPr>
      </w:pPr>
      <w:r w:rsidRPr="0059761A">
        <w:rPr>
          <w:rFonts w:ascii="Times New Roman" w:hAnsi="Times New Roman"/>
          <w:sz w:val="24"/>
          <w:szCs w:val="24"/>
          <w:lang w:eastAsia="ar-SA"/>
        </w:rPr>
        <w:tab/>
        <w:t xml:space="preserve">1. Внести изменения в </w:t>
      </w:r>
      <w:r w:rsidR="000730C2" w:rsidRPr="0059761A">
        <w:rPr>
          <w:rFonts w:ascii="Times New Roman" w:hAnsi="Times New Roman"/>
          <w:sz w:val="24"/>
          <w:szCs w:val="24"/>
        </w:rPr>
        <w:t>Правила землепользования и застройки</w:t>
      </w:r>
      <w:r w:rsidRPr="0059761A">
        <w:rPr>
          <w:rFonts w:ascii="Times New Roman" w:hAnsi="Times New Roman"/>
          <w:sz w:val="24"/>
          <w:szCs w:val="24"/>
        </w:rPr>
        <w:t xml:space="preserve"> муниципального образования «</w:t>
      </w:r>
      <w:r w:rsidR="00010322" w:rsidRPr="0059761A">
        <w:rPr>
          <w:rFonts w:ascii="Times New Roman" w:hAnsi="Times New Roman"/>
          <w:sz w:val="24"/>
          <w:szCs w:val="24"/>
        </w:rPr>
        <w:t>В</w:t>
      </w:r>
      <w:r w:rsidR="000730C2" w:rsidRPr="0059761A">
        <w:rPr>
          <w:rFonts w:ascii="Times New Roman" w:hAnsi="Times New Roman"/>
          <w:sz w:val="24"/>
          <w:szCs w:val="24"/>
        </w:rPr>
        <w:t>язьевская волость», утвержденные</w:t>
      </w:r>
      <w:r w:rsidRPr="0059761A">
        <w:rPr>
          <w:rFonts w:ascii="Times New Roman" w:hAnsi="Times New Roman"/>
          <w:sz w:val="24"/>
          <w:szCs w:val="24"/>
        </w:rPr>
        <w:t xml:space="preserve"> решением Собрания депутатов сельского поселения «</w:t>
      </w:r>
      <w:r w:rsidR="00010322" w:rsidRPr="0059761A">
        <w:rPr>
          <w:rFonts w:ascii="Times New Roman" w:hAnsi="Times New Roman"/>
          <w:sz w:val="24"/>
          <w:szCs w:val="24"/>
        </w:rPr>
        <w:t>Вязьевская</w:t>
      </w:r>
      <w:r w:rsidRPr="0059761A">
        <w:rPr>
          <w:rFonts w:ascii="Times New Roman" w:hAnsi="Times New Roman"/>
          <w:sz w:val="24"/>
          <w:szCs w:val="24"/>
        </w:rPr>
        <w:t xml:space="preserve"> волость» от </w:t>
      </w:r>
      <w:r w:rsidR="00010322" w:rsidRPr="0059761A">
        <w:rPr>
          <w:rFonts w:ascii="Times New Roman" w:hAnsi="Times New Roman"/>
          <w:sz w:val="24"/>
          <w:szCs w:val="24"/>
        </w:rPr>
        <w:t>14</w:t>
      </w:r>
      <w:r w:rsidRPr="0059761A">
        <w:rPr>
          <w:rFonts w:ascii="Times New Roman" w:hAnsi="Times New Roman"/>
          <w:sz w:val="24"/>
          <w:szCs w:val="24"/>
        </w:rPr>
        <w:t>.0</w:t>
      </w:r>
      <w:r w:rsidR="00010322" w:rsidRPr="0059761A">
        <w:rPr>
          <w:rFonts w:ascii="Times New Roman" w:hAnsi="Times New Roman"/>
          <w:sz w:val="24"/>
          <w:szCs w:val="24"/>
        </w:rPr>
        <w:t>6.2013 № 1</w:t>
      </w:r>
      <w:r w:rsidR="000730C2" w:rsidRPr="0059761A">
        <w:rPr>
          <w:rFonts w:ascii="Times New Roman" w:hAnsi="Times New Roman"/>
          <w:sz w:val="24"/>
          <w:szCs w:val="24"/>
        </w:rPr>
        <w:t>01</w:t>
      </w:r>
      <w:r w:rsidRPr="0059761A">
        <w:rPr>
          <w:rFonts w:ascii="Times New Roman" w:eastAsia="Andale Sans UI" w:hAnsi="Times New Roman"/>
          <w:sz w:val="24"/>
          <w:szCs w:val="24"/>
          <w:lang w:eastAsia="ar-SA"/>
        </w:rPr>
        <w:t xml:space="preserve">, </w:t>
      </w:r>
      <w:r w:rsidR="0069385D" w:rsidRPr="0059761A">
        <w:rPr>
          <w:rFonts w:ascii="Times New Roman" w:eastAsia="Andale Sans UI" w:hAnsi="Times New Roman"/>
          <w:sz w:val="24"/>
          <w:szCs w:val="24"/>
          <w:lang w:eastAsia="ar-SA"/>
        </w:rPr>
        <w:t>утвердив</w:t>
      </w:r>
      <w:r w:rsidRPr="0059761A">
        <w:rPr>
          <w:rFonts w:ascii="Times New Roman" w:eastAsia="Andale Sans UI" w:hAnsi="Times New Roman"/>
          <w:sz w:val="24"/>
          <w:szCs w:val="24"/>
          <w:lang w:eastAsia="ar-SA"/>
        </w:rPr>
        <w:t xml:space="preserve"> </w:t>
      </w:r>
      <w:r w:rsidR="000730C2" w:rsidRPr="0059761A">
        <w:rPr>
          <w:rFonts w:ascii="Times New Roman" w:eastAsia="Andale Sans UI" w:hAnsi="Times New Roman"/>
          <w:sz w:val="24"/>
          <w:szCs w:val="24"/>
          <w:lang w:eastAsia="ar-SA"/>
        </w:rPr>
        <w:t>их</w:t>
      </w:r>
      <w:r w:rsidRPr="0059761A">
        <w:rPr>
          <w:rFonts w:ascii="Times New Roman" w:eastAsia="Andale Sans UI" w:hAnsi="Times New Roman"/>
          <w:sz w:val="24"/>
          <w:szCs w:val="24"/>
          <w:lang w:eastAsia="ar-SA"/>
        </w:rPr>
        <w:t xml:space="preserve"> в новой прилагаемой редакции.</w:t>
      </w:r>
    </w:p>
    <w:p w14:paraId="5BADF0F4" w14:textId="77777777" w:rsidR="002D1796" w:rsidRPr="0059761A" w:rsidRDefault="002D4E7C" w:rsidP="002D1796">
      <w:pPr>
        <w:widowControl w:val="0"/>
        <w:tabs>
          <w:tab w:val="left" w:pos="851"/>
        </w:tabs>
        <w:ind w:right="-2"/>
        <w:jc w:val="both"/>
        <w:rPr>
          <w:rFonts w:ascii="Times New Roman" w:hAnsi="Times New Roman"/>
          <w:sz w:val="24"/>
          <w:szCs w:val="24"/>
        </w:rPr>
      </w:pPr>
      <w:r w:rsidRPr="0059761A">
        <w:rPr>
          <w:rFonts w:ascii="Times New Roman" w:eastAsia="Andale Sans UI" w:hAnsi="Times New Roman"/>
          <w:sz w:val="24"/>
          <w:szCs w:val="24"/>
          <w:lang w:eastAsia="ar-SA"/>
        </w:rPr>
        <w:t xml:space="preserve"> </w:t>
      </w:r>
      <w:r w:rsidRPr="0059761A">
        <w:rPr>
          <w:rFonts w:ascii="Times New Roman" w:eastAsia="Andale Sans UI" w:hAnsi="Times New Roman"/>
          <w:sz w:val="24"/>
          <w:szCs w:val="24"/>
          <w:lang w:eastAsia="ar-SA"/>
        </w:rPr>
        <w:tab/>
      </w:r>
      <w:r w:rsidR="002D1796" w:rsidRPr="0059761A">
        <w:rPr>
          <w:rFonts w:ascii="Times New Roman" w:hAnsi="Times New Roman"/>
          <w:sz w:val="24"/>
          <w:szCs w:val="24"/>
        </w:rPr>
        <w:t>2. Настоящее решение вступает в силу после его официального опубликования.</w:t>
      </w:r>
    </w:p>
    <w:p w14:paraId="3B01BA66" w14:textId="77777777" w:rsidR="002D1796" w:rsidRPr="0059761A" w:rsidRDefault="002D1796" w:rsidP="002D1796">
      <w:pPr>
        <w:tabs>
          <w:tab w:val="left" w:pos="851"/>
        </w:tabs>
        <w:rPr>
          <w:rFonts w:ascii="Times New Roman" w:eastAsia="Andale Sans UI" w:hAnsi="Times New Roman"/>
          <w:sz w:val="24"/>
          <w:szCs w:val="24"/>
          <w:lang w:eastAsia="ar-SA"/>
        </w:rPr>
      </w:pPr>
      <w:r w:rsidRPr="0059761A">
        <w:rPr>
          <w:rFonts w:ascii="Times New Roman" w:eastAsia="Andale Sans UI" w:hAnsi="Times New Roman"/>
          <w:sz w:val="24"/>
          <w:szCs w:val="24"/>
          <w:lang w:eastAsia="ar-SA"/>
        </w:rPr>
        <w:t xml:space="preserve"> </w:t>
      </w:r>
      <w:r w:rsidRPr="0059761A">
        <w:rPr>
          <w:rFonts w:ascii="Times New Roman" w:eastAsia="Andale Sans UI" w:hAnsi="Times New Roman"/>
          <w:sz w:val="24"/>
          <w:szCs w:val="24"/>
          <w:lang w:eastAsia="ar-SA"/>
        </w:rPr>
        <w:tab/>
        <w:t xml:space="preserve">3. </w:t>
      </w:r>
      <w:r w:rsidRPr="0059761A">
        <w:rPr>
          <w:rFonts w:ascii="Times New Roman" w:eastAsia="Andale Sans UI" w:hAnsi="Times New Roman"/>
          <w:sz w:val="24"/>
          <w:szCs w:val="24"/>
        </w:rPr>
        <w:t>Опубликовать</w:t>
      </w:r>
      <w:r w:rsidRPr="0059761A">
        <w:rPr>
          <w:rFonts w:ascii="Times New Roman" w:eastAsia="Andale Sans UI" w:hAnsi="Times New Roman"/>
          <w:sz w:val="24"/>
          <w:szCs w:val="24"/>
          <w:lang w:eastAsia="ar-SA"/>
        </w:rPr>
        <w:t xml:space="preserve"> настоящее решение</w:t>
      </w:r>
      <w:r w:rsidRPr="0059761A">
        <w:rPr>
          <w:rFonts w:ascii="Times New Roman" w:eastAsia="Andale Sans UI" w:hAnsi="Times New Roman"/>
          <w:sz w:val="24"/>
          <w:szCs w:val="24"/>
        </w:rPr>
        <w:t>.</w:t>
      </w:r>
      <w:r w:rsidRPr="0059761A">
        <w:rPr>
          <w:rFonts w:ascii="Times New Roman" w:eastAsia="Andale Sans UI" w:hAnsi="Times New Roman"/>
          <w:sz w:val="24"/>
          <w:szCs w:val="24"/>
          <w:lang w:eastAsia="ar-SA"/>
        </w:rPr>
        <w:t xml:space="preserve"> </w:t>
      </w:r>
    </w:p>
    <w:p w14:paraId="4C58BB43" w14:textId="77777777" w:rsidR="00081BBB" w:rsidRPr="0059761A" w:rsidRDefault="00081BBB" w:rsidP="00081BBB">
      <w:pPr>
        <w:tabs>
          <w:tab w:val="left" w:pos="851"/>
        </w:tabs>
        <w:rPr>
          <w:rFonts w:ascii="Times New Roman" w:hAnsi="Times New Roman"/>
          <w:sz w:val="24"/>
          <w:szCs w:val="24"/>
        </w:rPr>
      </w:pPr>
    </w:p>
    <w:p w14:paraId="0314DBE0" w14:textId="46B8B973" w:rsidR="00010322" w:rsidRDefault="00010322" w:rsidP="00081BBB">
      <w:pPr>
        <w:tabs>
          <w:tab w:val="left" w:pos="851"/>
        </w:tabs>
        <w:rPr>
          <w:rFonts w:ascii="Times New Roman" w:hAnsi="Times New Roman"/>
          <w:sz w:val="24"/>
          <w:szCs w:val="24"/>
        </w:rPr>
      </w:pPr>
    </w:p>
    <w:p w14:paraId="37AF5256" w14:textId="77777777" w:rsidR="0059761A" w:rsidRPr="0059761A" w:rsidRDefault="0059761A" w:rsidP="00081BBB">
      <w:pPr>
        <w:tabs>
          <w:tab w:val="left" w:pos="851"/>
        </w:tabs>
        <w:rPr>
          <w:rFonts w:ascii="Times New Roman" w:hAnsi="Times New Roman"/>
          <w:sz w:val="24"/>
          <w:szCs w:val="24"/>
        </w:rPr>
      </w:pPr>
    </w:p>
    <w:p w14:paraId="5243CE61" w14:textId="061F99C5" w:rsidR="002D4E7C" w:rsidRPr="0059761A" w:rsidRDefault="002D4E7C" w:rsidP="00226B64">
      <w:pPr>
        <w:pStyle w:val="10"/>
        <w:numPr>
          <w:ilvl w:val="0"/>
          <w:numId w:val="0"/>
        </w:numPr>
        <w:shd w:val="clear" w:color="auto" w:fill="FFFFFF"/>
        <w:tabs>
          <w:tab w:val="left" w:pos="851"/>
        </w:tabs>
        <w:spacing w:before="0"/>
        <w:ind w:right="282"/>
        <w:jc w:val="both"/>
        <w:rPr>
          <w:rFonts w:ascii="Times New Roman" w:eastAsia="Andale Sans UI" w:hAnsi="Times New Roman"/>
          <w:b/>
          <w:color w:val="auto"/>
          <w:sz w:val="24"/>
          <w:szCs w:val="24"/>
          <w:lang w:val="ru-RU" w:eastAsia="ar-SA"/>
        </w:rPr>
      </w:pPr>
      <w:r w:rsidRPr="0059761A">
        <w:rPr>
          <w:rFonts w:ascii="Times New Roman" w:eastAsia="Andale Sans UI" w:hAnsi="Times New Roman"/>
          <w:color w:val="auto"/>
          <w:sz w:val="24"/>
          <w:szCs w:val="24"/>
          <w:lang w:val="ru-RU" w:eastAsia="ar-SA"/>
        </w:rPr>
        <w:t xml:space="preserve">Председатель Собрания депутатов </w:t>
      </w:r>
    </w:p>
    <w:p w14:paraId="0E514D50" w14:textId="215DC302" w:rsidR="002D4E7C" w:rsidRPr="0059761A" w:rsidRDefault="002D4E7C" w:rsidP="008364F1">
      <w:pPr>
        <w:pStyle w:val="10"/>
        <w:numPr>
          <w:ilvl w:val="0"/>
          <w:numId w:val="0"/>
        </w:numPr>
        <w:shd w:val="clear" w:color="auto" w:fill="FFFFFF"/>
        <w:tabs>
          <w:tab w:val="left" w:pos="851"/>
        </w:tabs>
        <w:spacing w:before="0"/>
        <w:ind w:right="282"/>
        <w:jc w:val="both"/>
        <w:rPr>
          <w:rFonts w:ascii="Times New Roman" w:eastAsia="Andale Sans UI" w:hAnsi="Times New Roman"/>
          <w:b/>
          <w:color w:val="auto"/>
          <w:sz w:val="24"/>
          <w:szCs w:val="24"/>
          <w:lang w:val="ru-RU" w:eastAsia="ar-SA"/>
        </w:rPr>
      </w:pPr>
      <w:r w:rsidRPr="0059761A">
        <w:rPr>
          <w:rFonts w:ascii="Times New Roman" w:eastAsia="Andale Sans UI" w:hAnsi="Times New Roman"/>
          <w:color w:val="auto"/>
          <w:sz w:val="24"/>
          <w:szCs w:val="24"/>
          <w:lang w:val="ru-RU" w:eastAsia="ar-SA"/>
        </w:rPr>
        <w:t xml:space="preserve">Дедовичского </w:t>
      </w:r>
      <w:r w:rsidR="00010322" w:rsidRPr="0059761A">
        <w:rPr>
          <w:rFonts w:ascii="Times New Roman" w:eastAsia="Andale Sans UI" w:hAnsi="Times New Roman"/>
          <w:color w:val="auto"/>
          <w:sz w:val="24"/>
          <w:szCs w:val="24"/>
          <w:lang w:val="ru-RU" w:eastAsia="ar-SA"/>
        </w:rPr>
        <w:t>муниципального округа</w:t>
      </w:r>
      <w:r w:rsidRPr="0059761A">
        <w:rPr>
          <w:rFonts w:ascii="Times New Roman" w:eastAsia="Andale Sans UI" w:hAnsi="Times New Roman"/>
          <w:color w:val="auto"/>
          <w:sz w:val="24"/>
          <w:szCs w:val="24"/>
          <w:lang w:val="ru-RU" w:eastAsia="ar-SA"/>
        </w:rPr>
        <w:t xml:space="preserve">                        </w:t>
      </w:r>
      <w:r w:rsidR="005858F5" w:rsidRPr="0059761A">
        <w:rPr>
          <w:rFonts w:ascii="Times New Roman" w:eastAsia="Andale Sans UI" w:hAnsi="Times New Roman"/>
          <w:color w:val="auto"/>
          <w:sz w:val="24"/>
          <w:szCs w:val="24"/>
          <w:lang w:val="ru-RU" w:eastAsia="ar-SA"/>
        </w:rPr>
        <w:t xml:space="preserve">            </w:t>
      </w:r>
      <w:r w:rsidR="0059761A">
        <w:rPr>
          <w:rFonts w:ascii="Times New Roman" w:eastAsia="Andale Sans UI" w:hAnsi="Times New Roman"/>
          <w:color w:val="auto"/>
          <w:sz w:val="24"/>
          <w:szCs w:val="24"/>
          <w:lang w:val="ru-RU" w:eastAsia="ar-SA"/>
        </w:rPr>
        <w:t xml:space="preserve">                       </w:t>
      </w:r>
      <w:r w:rsidR="00010322" w:rsidRPr="0059761A">
        <w:rPr>
          <w:rFonts w:ascii="Times New Roman" w:eastAsia="Andale Sans UI" w:hAnsi="Times New Roman"/>
          <w:color w:val="auto"/>
          <w:sz w:val="24"/>
          <w:szCs w:val="24"/>
          <w:lang w:val="ru-RU" w:eastAsia="ar-SA"/>
        </w:rPr>
        <w:t>Е.А</w:t>
      </w:r>
      <w:r w:rsidRPr="0059761A">
        <w:rPr>
          <w:rFonts w:ascii="Times New Roman" w:eastAsia="Andale Sans UI" w:hAnsi="Times New Roman"/>
          <w:color w:val="auto"/>
          <w:sz w:val="24"/>
          <w:szCs w:val="24"/>
          <w:lang w:val="ru-RU" w:eastAsia="ar-SA"/>
        </w:rPr>
        <w:t>. Васильев</w:t>
      </w:r>
      <w:r w:rsidR="00010322" w:rsidRPr="0059761A">
        <w:rPr>
          <w:rFonts w:ascii="Times New Roman" w:eastAsia="Andale Sans UI" w:hAnsi="Times New Roman"/>
          <w:color w:val="auto"/>
          <w:sz w:val="24"/>
          <w:szCs w:val="24"/>
          <w:lang w:val="ru-RU" w:eastAsia="ar-SA"/>
        </w:rPr>
        <w:t>а</w:t>
      </w:r>
    </w:p>
    <w:p w14:paraId="600FBA05" w14:textId="77777777" w:rsidR="00010322" w:rsidRPr="0059761A" w:rsidRDefault="00010322" w:rsidP="00010322">
      <w:pPr>
        <w:rPr>
          <w:sz w:val="24"/>
          <w:szCs w:val="24"/>
          <w:lang w:eastAsia="ar-SA"/>
        </w:rPr>
      </w:pPr>
    </w:p>
    <w:p w14:paraId="5660485A" w14:textId="6E41B18B" w:rsidR="002D4E7C" w:rsidRPr="0059761A" w:rsidRDefault="002D4E7C" w:rsidP="008364F1">
      <w:pPr>
        <w:pStyle w:val="10"/>
        <w:numPr>
          <w:ilvl w:val="0"/>
          <w:numId w:val="0"/>
        </w:numPr>
        <w:shd w:val="clear" w:color="auto" w:fill="FFFFFF"/>
        <w:tabs>
          <w:tab w:val="left" w:pos="851"/>
        </w:tabs>
        <w:spacing w:before="0"/>
        <w:ind w:right="282"/>
        <w:jc w:val="both"/>
        <w:rPr>
          <w:rFonts w:ascii="Times New Roman" w:eastAsia="Andale Sans UI" w:hAnsi="Times New Roman"/>
          <w:b/>
          <w:color w:val="auto"/>
          <w:sz w:val="24"/>
          <w:szCs w:val="24"/>
          <w:lang w:val="ru-RU" w:eastAsia="ar-SA"/>
        </w:rPr>
      </w:pPr>
      <w:r w:rsidRPr="0059761A">
        <w:rPr>
          <w:rFonts w:ascii="Times New Roman" w:eastAsia="Andale Sans UI" w:hAnsi="Times New Roman"/>
          <w:color w:val="auto"/>
          <w:sz w:val="24"/>
          <w:szCs w:val="24"/>
          <w:lang w:val="ru-RU" w:eastAsia="ar-SA"/>
        </w:rPr>
        <w:t xml:space="preserve">Глава Дедовичского </w:t>
      </w:r>
      <w:r w:rsidR="00010322" w:rsidRPr="0059761A">
        <w:rPr>
          <w:rFonts w:ascii="Times New Roman" w:eastAsia="Andale Sans UI" w:hAnsi="Times New Roman"/>
          <w:color w:val="auto"/>
          <w:sz w:val="24"/>
          <w:szCs w:val="24"/>
          <w:lang w:val="ru-RU" w:eastAsia="ar-SA"/>
        </w:rPr>
        <w:t>муниципального округа</w:t>
      </w:r>
      <w:r w:rsidRPr="0059761A">
        <w:rPr>
          <w:rFonts w:ascii="Times New Roman" w:eastAsia="Andale Sans UI" w:hAnsi="Times New Roman"/>
          <w:color w:val="auto"/>
          <w:sz w:val="24"/>
          <w:szCs w:val="24"/>
          <w:lang w:val="ru-RU" w:eastAsia="ar-SA"/>
        </w:rPr>
        <w:t xml:space="preserve">                  </w:t>
      </w:r>
      <w:r w:rsidR="00010322" w:rsidRPr="0059761A">
        <w:rPr>
          <w:rFonts w:ascii="Times New Roman" w:eastAsia="Andale Sans UI" w:hAnsi="Times New Roman"/>
          <w:color w:val="auto"/>
          <w:sz w:val="24"/>
          <w:szCs w:val="24"/>
          <w:lang w:val="ru-RU" w:eastAsia="ar-SA"/>
        </w:rPr>
        <w:t xml:space="preserve">       </w:t>
      </w:r>
      <w:r w:rsidRPr="0059761A">
        <w:rPr>
          <w:rFonts w:ascii="Times New Roman" w:eastAsia="Andale Sans UI" w:hAnsi="Times New Roman"/>
          <w:color w:val="auto"/>
          <w:sz w:val="24"/>
          <w:szCs w:val="24"/>
          <w:lang w:val="ru-RU" w:eastAsia="ar-SA"/>
        </w:rPr>
        <w:t xml:space="preserve"> </w:t>
      </w:r>
      <w:r w:rsidR="005858F5" w:rsidRPr="0059761A">
        <w:rPr>
          <w:rFonts w:ascii="Times New Roman" w:eastAsia="Andale Sans UI" w:hAnsi="Times New Roman"/>
          <w:color w:val="auto"/>
          <w:sz w:val="24"/>
          <w:szCs w:val="24"/>
          <w:lang w:val="ru-RU" w:eastAsia="ar-SA"/>
        </w:rPr>
        <w:t xml:space="preserve"> </w:t>
      </w:r>
      <w:r w:rsidR="0059761A">
        <w:rPr>
          <w:rFonts w:ascii="Times New Roman" w:eastAsia="Andale Sans UI" w:hAnsi="Times New Roman"/>
          <w:color w:val="auto"/>
          <w:sz w:val="24"/>
          <w:szCs w:val="24"/>
          <w:lang w:val="ru-RU" w:eastAsia="ar-SA"/>
        </w:rPr>
        <w:t xml:space="preserve">                       </w:t>
      </w:r>
      <w:r w:rsidR="00010322" w:rsidRPr="0059761A">
        <w:rPr>
          <w:rFonts w:ascii="Times New Roman" w:eastAsia="Andale Sans UI" w:hAnsi="Times New Roman"/>
          <w:color w:val="auto"/>
          <w:sz w:val="24"/>
          <w:szCs w:val="24"/>
          <w:lang w:val="ru-RU" w:eastAsia="ar-SA"/>
        </w:rPr>
        <w:t>Р</w:t>
      </w:r>
      <w:r w:rsidRPr="0059761A">
        <w:rPr>
          <w:rFonts w:ascii="Times New Roman" w:eastAsia="Andale Sans UI" w:hAnsi="Times New Roman"/>
          <w:color w:val="auto"/>
          <w:sz w:val="24"/>
          <w:szCs w:val="24"/>
          <w:lang w:val="ru-RU" w:eastAsia="ar-SA"/>
        </w:rPr>
        <w:t>.</w:t>
      </w:r>
      <w:r w:rsidR="00010322" w:rsidRPr="0059761A">
        <w:rPr>
          <w:rFonts w:ascii="Times New Roman" w:eastAsia="Andale Sans UI" w:hAnsi="Times New Roman"/>
          <w:color w:val="auto"/>
          <w:sz w:val="24"/>
          <w:szCs w:val="24"/>
          <w:lang w:val="ru-RU" w:eastAsia="ar-SA"/>
        </w:rPr>
        <w:t>Ю</w:t>
      </w:r>
      <w:r w:rsidRPr="0059761A">
        <w:rPr>
          <w:rFonts w:ascii="Times New Roman" w:eastAsia="Andale Sans UI" w:hAnsi="Times New Roman"/>
          <w:color w:val="auto"/>
          <w:sz w:val="24"/>
          <w:szCs w:val="24"/>
          <w:lang w:val="ru-RU" w:eastAsia="ar-SA"/>
        </w:rPr>
        <w:t>. А</w:t>
      </w:r>
      <w:r w:rsidR="00010322" w:rsidRPr="0059761A">
        <w:rPr>
          <w:rFonts w:ascii="Times New Roman" w:eastAsia="Andale Sans UI" w:hAnsi="Times New Roman"/>
          <w:color w:val="auto"/>
          <w:sz w:val="24"/>
          <w:szCs w:val="24"/>
          <w:lang w:val="ru-RU" w:eastAsia="ar-SA"/>
        </w:rPr>
        <w:t>хтямов</w:t>
      </w:r>
    </w:p>
    <w:p w14:paraId="46C48C2C" w14:textId="77777777" w:rsidR="002D4E7C" w:rsidRPr="0059761A" w:rsidRDefault="002D4E7C" w:rsidP="005858F5">
      <w:pPr>
        <w:pStyle w:val="10"/>
        <w:numPr>
          <w:ilvl w:val="0"/>
          <w:numId w:val="0"/>
        </w:numPr>
        <w:shd w:val="clear" w:color="auto" w:fill="FFFFFF"/>
        <w:tabs>
          <w:tab w:val="left" w:pos="851"/>
        </w:tabs>
        <w:spacing w:before="0"/>
        <w:ind w:left="1287" w:right="282" w:hanging="360"/>
        <w:jc w:val="both"/>
        <w:rPr>
          <w:rFonts w:ascii="Times New Roman" w:eastAsia="Andale Sans UI" w:hAnsi="Times New Roman"/>
          <w:b/>
          <w:sz w:val="24"/>
          <w:szCs w:val="24"/>
          <w:lang w:val="ru-RU" w:eastAsia="ar-SA"/>
        </w:rPr>
      </w:pPr>
    </w:p>
    <w:p w14:paraId="7D4247E7" w14:textId="77777777" w:rsidR="002D4E7C" w:rsidRPr="002D4E7C" w:rsidRDefault="002D4E7C" w:rsidP="005858F5">
      <w:pPr>
        <w:pStyle w:val="10"/>
        <w:numPr>
          <w:ilvl w:val="0"/>
          <w:numId w:val="0"/>
        </w:numPr>
        <w:shd w:val="clear" w:color="auto" w:fill="FFFFFF"/>
        <w:tabs>
          <w:tab w:val="left" w:pos="851"/>
        </w:tabs>
        <w:spacing w:before="0"/>
        <w:ind w:left="1287" w:right="282" w:hanging="360"/>
        <w:jc w:val="both"/>
        <w:rPr>
          <w:rFonts w:ascii="Times New Roman" w:eastAsia="Andale Sans UI" w:hAnsi="Times New Roman"/>
          <w:b/>
          <w:sz w:val="24"/>
          <w:szCs w:val="24"/>
          <w:lang w:val="ru-RU" w:eastAsia="ar-SA"/>
        </w:rPr>
      </w:pPr>
    </w:p>
    <w:tbl>
      <w:tblPr>
        <w:tblW w:w="9856" w:type="dxa"/>
        <w:tblInd w:w="-108" w:type="dxa"/>
        <w:tblLayout w:type="fixed"/>
        <w:tblLook w:val="04A0" w:firstRow="1" w:lastRow="0" w:firstColumn="1" w:lastColumn="0" w:noHBand="0" w:noVBand="1"/>
      </w:tblPr>
      <w:tblGrid>
        <w:gridCol w:w="6312"/>
        <w:gridCol w:w="1242"/>
        <w:gridCol w:w="2302"/>
      </w:tblGrid>
      <w:tr w:rsidR="002D4E7C" w:rsidRPr="002D4E7C" w14:paraId="5F4C9092" w14:textId="77777777" w:rsidTr="00B87FB6">
        <w:trPr>
          <w:trHeight w:val="852"/>
        </w:trPr>
        <w:tc>
          <w:tcPr>
            <w:tcW w:w="6312" w:type="dxa"/>
            <w:tcBorders>
              <w:top w:val="none" w:sz="0" w:space="0" w:color="000000"/>
              <w:left w:val="none" w:sz="0" w:space="0" w:color="000000"/>
              <w:bottom w:val="none" w:sz="0" w:space="0" w:color="000000"/>
              <w:right w:val="none" w:sz="0" w:space="0" w:color="000000"/>
            </w:tcBorders>
            <w:vAlign w:val="bottom"/>
          </w:tcPr>
          <w:p w14:paraId="72CD538A" w14:textId="5335FDC1" w:rsidR="002D4E7C" w:rsidRPr="00964B83" w:rsidRDefault="002D4E7C" w:rsidP="00FE231F">
            <w:pPr>
              <w:rPr>
                <w:rFonts w:ascii="Times New Roman" w:hAnsi="Times New Roman"/>
                <w:sz w:val="24"/>
                <w:szCs w:val="24"/>
              </w:rPr>
            </w:pPr>
          </w:p>
        </w:tc>
        <w:tc>
          <w:tcPr>
            <w:tcW w:w="1242" w:type="dxa"/>
            <w:tcBorders>
              <w:top w:val="none" w:sz="0" w:space="0" w:color="000000"/>
              <w:left w:val="none" w:sz="0" w:space="0" w:color="000000"/>
              <w:bottom w:val="none" w:sz="0" w:space="0" w:color="000000"/>
              <w:right w:val="none" w:sz="0" w:space="0" w:color="000000"/>
            </w:tcBorders>
            <w:vAlign w:val="bottom"/>
          </w:tcPr>
          <w:p w14:paraId="4A0AC141" w14:textId="77777777" w:rsidR="002D4E7C" w:rsidRPr="00964B83" w:rsidRDefault="002D4E7C" w:rsidP="00FE231F">
            <w:pPr>
              <w:rPr>
                <w:rFonts w:ascii="Times New Roman" w:hAnsi="Times New Roman"/>
                <w:sz w:val="24"/>
                <w:szCs w:val="24"/>
              </w:rPr>
            </w:pPr>
          </w:p>
        </w:tc>
        <w:tc>
          <w:tcPr>
            <w:tcW w:w="2302" w:type="dxa"/>
            <w:tcBorders>
              <w:top w:val="none" w:sz="0" w:space="0" w:color="000000"/>
              <w:left w:val="none" w:sz="0" w:space="0" w:color="000000"/>
              <w:bottom w:val="none" w:sz="0" w:space="0" w:color="000000"/>
              <w:right w:val="none" w:sz="0" w:space="0" w:color="000000"/>
            </w:tcBorders>
            <w:vAlign w:val="bottom"/>
          </w:tcPr>
          <w:p w14:paraId="19A4B8A7" w14:textId="67195DF2" w:rsidR="002D4E7C" w:rsidRPr="002D4E7C" w:rsidRDefault="002D4E7C" w:rsidP="00FE231F">
            <w:pPr>
              <w:rPr>
                <w:rFonts w:ascii="Times New Roman" w:hAnsi="Times New Roman"/>
                <w:sz w:val="24"/>
                <w:szCs w:val="24"/>
              </w:rPr>
            </w:pPr>
          </w:p>
        </w:tc>
      </w:tr>
      <w:tr w:rsidR="002D4E7C" w:rsidRPr="002D4E7C" w14:paraId="00154558" w14:textId="77777777" w:rsidTr="00B87FB6">
        <w:trPr>
          <w:trHeight w:val="852"/>
        </w:trPr>
        <w:tc>
          <w:tcPr>
            <w:tcW w:w="6312" w:type="dxa"/>
            <w:tcBorders>
              <w:top w:val="none" w:sz="0" w:space="0" w:color="000000"/>
              <w:left w:val="none" w:sz="0" w:space="0" w:color="000000"/>
              <w:bottom w:val="none" w:sz="0" w:space="0" w:color="000000"/>
              <w:right w:val="none" w:sz="0" w:space="0" w:color="000000"/>
            </w:tcBorders>
            <w:vAlign w:val="bottom"/>
          </w:tcPr>
          <w:p w14:paraId="70156A10" w14:textId="77777777" w:rsidR="002D4E7C" w:rsidRPr="002D4E7C" w:rsidRDefault="002D4E7C" w:rsidP="00FE231F">
            <w:pPr>
              <w:pStyle w:val="affa"/>
              <w:ind w:firstLine="0"/>
              <w:jc w:val="left"/>
            </w:pPr>
          </w:p>
        </w:tc>
        <w:tc>
          <w:tcPr>
            <w:tcW w:w="1242" w:type="dxa"/>
            <w:tcBorders>
              <w:top w:val="none" w:sz="0" w:space="0" w:color="000000"/>
              <w:left w:val="none" w:sz="0" w:space="0" w:color="000000"/>
              <w:bottom w:val="none" w:sz="0" w:space="0" w:color="000000"/>
              <w:right w:val="none" w:sz="0" w:space="0" w:color="000000"/>
            </w:tcBorders>
            <w:vAlign w:val="bottom"/>
          </w:tcPr>
          <w:p w14:paraId="0092D729" w14:textId="77777777" w:rsidR="002D4E7C" w:rsidRPr="002D4E7C" w:rsidRDefault="002D4E7C" w:rsidP="00FE231F">
            <w:pPr>
              <w:pStyle w:val="affa"/>
              <w:ind w:firstLine="0"/>
            </w:pPr>
          </w:p>
        </w:tc>
        <w:tc>
          <w:tcPr>
            <w:tcW w:w="2302" w:type="dxa"/>
            <w:tcBorders>
              <w:top w:val="none" w:sz="0" w:space="0" w:color="000000"/>
              <w:left w:val="none" w:sz="0" w:space="0" w:color="000000"/>
              <w:bottom w:val="none" w:sz="0" w:space="0" w:color="000000"/>
              <w:right w:val="none" w:sz="0" w:space="0" w:color="000000"/>
            </w:tcBorders>
            <w:vAlign w:val="bottom"/>
          </w:tcPr>
          <w:p w14:paraId="01965A5D" w14:textId="77777777" w:rsidR="002D4E7C" w:rsidRPr="002D4E7C" w:rsidRDefault="002D4E7C" w:rsidP="00FE231F">
            <w:pPr>
              <w:pStyle w:val="affa"/>
              <w:ind w:firstLine="0"/>
            </w:pPr>
          </w:p>
        </w:tc>
      </w:tr>
      <w:tr w:rsidR="002D4E7C" w:rsidRPr="002D4E7C" w14:paraId="6CDC158D" w14:textId="77777777" w:rsidTr="00B87FB6">
        <w:trPr>
          <w:trHeight w:val="567"/>
        </w:trPr>
        <w:tc>
          <w:tcPr>
            <w:tcW w:w="6312" w:type="dxa"/>
            <w:tcBorders>
              <w:top w:val="none" w:sz="0" w:space="0" w:color="000000"/>
              <w:left w:val="none" w:sz="0" w:space="0" w:color="000000"/>
              <w:bottom w:val="none" w:sz="0" w:space="0" w:color="000000"/>
              <w:right w:val="none" w:sz="0" w:space="0" w:color="000000"/>
            </w:tcBorders>
            <w:vAlign w:val="bottom"/>
          </w:tcPr>
          <w:p w14:paraId="09111B37" w14:textId="77777777" w:rsidR="002D4E7C" w:rsidRPr="002D4E7C" w:rsidRDefault="002D4E7C" w:rsidP="00FE231F">
            <w:pPr>
              <w:pStyle w:val="affa"/>
              <w:ind w:firstLine="0"/>
              <w:jc w:val="left"/>
            </w:pPr>
          </w:p>
        </w:tc>
        <w:tc>
          <w:tcPr>
            <w:tcW w:w="1242" w:type="dxa"/>
            <w:tcBorders>
              <w:top w:val="none" w:sz="0" w:space="0" w:color="000000"/>
              <w:left w:val="none" w:sz="0" w:space="0" w:color="000000"/>
              <w:bottom w:val="none" w:sz="0" w:space="0" w:color="000000"/>
              <w:right w:val="none" w:sz="0" w:space="0" w:color="000000"/>
            </w:tcBorders>
            <w:vAlign w:val="bottom"/>
          </w:tcPr>
          <w:p w14:paraId="704DD223" w14:textId="77777777" w:rsidR="002D4E7C" w:rsidRPr="002D4E7C" w:rsidRDefault="002D4E7C" w:rsidP="00FE231F">
            <w:pPr>
              <w:pStyle w:val="affa"/>
            </w:pPr>
          </w:p>
        </w:tc>
        <w:tc>
          <w:tcPr>
            <w:tcW w:w="2302" w:type="dxa"/>
            <w:tcBorders>
              <w:top w:val="none" w:sz="0" w:space="0" w:color="000000"/>
              <w:left w:val="none" w:sz="0" w:space="0" w:color="000000"/>
              <w:bottom w:val="none" w:sz="0" w:space="0" w:color="000000"/>
              <w:right w:val="none" w:sz="0" w:space="0" w:color="000000"/>
            </w:tcBorders>
            <w:vAlign w:val="bottom"/>
          </w:tcPr>
          <w:p w14:paraId="732BA815" w14:textId="77777777" w:rsidR="002D4E7C" w:rsidRPr="002D4E7C" w:rsidRDefault="002D4E7C" w:rsidP="00FE231F">
            <w:pPr>
              <w:pStyle w:val="affa"/>
            </w:pPr>
          </w:p>
        </w:tc>
      </w:tr>
      <w:tr w:rsidR="002D4E7C" w:rsidRPr="002D4E7C" w14:paraId="41A89322" w14:textId="77777777" w:rsidTr="00B87FB6">
        <w:trPr>
          <w:trHeight w:val="319"/>
        </w:trPr>
        <w:tc>
          <w:tcPr>
            <w:tcW w:w="6312" w:type="dxa"/>
            <w:tcBorders>
              <w:top w:val="none" w:sz="0" w:space="0" w:color="000000"/>
              <w:left w:val="none" w:sz="0" w:space="0" w:color="000000"/>
              <w:bottom w:val="none" w:sz="0" w:space="0" w:color="000000"/>
              <w:right w:val="none" w:sz="0" w:space="0" w:color="000000"/>
            </w:tcBorders>
            <w:vAlign w:val="bottom"/>
          </w:tcPr>
          <w:p w14:paraId="5233C007" w14:textId="23F333D8" w:rsidR="002D4E7C" w:rsidRPr="002D4E7C" w:rsidRDefault="002D4E7C" w:rsidP="00FE231F">
            <w:pPr>
              <w:pStyle w:val="affa"/>
              <w:ind w:firstLine="0"/>
              <w:jc w:val="left"/>
            </w:pPr>
          </w:p>
        </w:tc>
        <w:tc>
          <w:tcPr>
            <w:tcW w:w="1242" w:type="dxa"/>
            <w:tcBorders>
              <w:top w:val="none" w:sz="0" w:space="0" w:color="000000"/>
              <w:left w:val="none" w:sz="0" w:space="0" w:color="000000"/>
              <w:bottom w:val="none" w:sz="0" w:space="0" w:color="000000"/>
              <w:right w:val="none" w:sz="0" w:space="0" w:color="000000"/>
            </w:tcBorders>
            <w:vAlign w:val="bottom"/>
          </w:tcPr>
          <w:p w14:paraId="265AA57C" w14:textId="77777777" w:rsidR="002D4E7C" w:rsidRPr="002D4E7C" w:rsidRDefault="002D4E7C" w:rsidP="00FE231F">
            <w:pPr>
              <w:pStyle w:val="affa"/>
            </w:pPr>
          </w:p>
        </w:tc>
        <w:tc>
          <w:tcPr>
            <w:tcW w:w="2302" w:type="dxa"/>
            <w:tcBorders>
              <w:top w:val="none" w:sz="0" w:space="0" w:color="000000"/>
              <w:left w:val="none" w:sz="0" w:space="0" w:color="000000"/>
              <w:bottom w:val="none" w:sz="0" w:space="0" w:color="000000"/>
              <w:right w:val="none" w:sz="0" w:space="0" w:color="000000"/>
            </w:tcBorders>
            <w:vAlign w:val="bottom"/>
          </w:tcPr>
          <w:p w14:paraId="7E8B50D2" w14:textId="5954C415" w:rsidR="002D4E7C" w:rsidRPr="002D4E7C" w:rsidRDefault="002D4E7C" w:rsidP="00B87FB6">
            <w:pPr>
              <w:pStyle w:val="affa"/>
              <w:ind w:firstLine="0"/>
            </w:pPr>
          </w:p>
        </w:tc>
      </w:tr>
      <w:tr w:rsidR="002D4E7C" w:rsidRPr="002D4E7C" w14:paraId="591A362A" w14:textId="77777777" w:rsidTr="00B87FB6">
        <w:trPr>
          <w:trHeight w:val="691"/>
        </w:trPr>
        <w:tc>
          <w:tcPr>
            <w:tcW w:w="6312" w:type="dxa"/>
            <w:tcBorders>
              <w:top w:val="none" w:sz="0" w:space="0" w:color="000000"/>
              <w:left w:val="none" w:sz="0" w:space="0" w:color="000000"/>
              <w:bottom w:val="none" w:sz="0" w:space="0" w:color="000000"/>
              <w:right w:val="none" w:sz="0" w:space="0" w:color="000000"/>
            </w:tcBorders>
            <w:vAlign w:val="bottom"/>
          </w:tcPr>
          <w:p w14:paraId="7B214927" w14:textId="02AF9F8D" w:rsidR="002D4E7C" w:rsidRPr="002D4E7C" w:rsidRDefault="002D4E7C" w:rsidP="00FE231F">
            <w:pPr>
              <w:pStyle w:val="affa"/>
              <w:ind w:firstLine="0"/>
              <w:jc w:val="left"/>
            </w:pPr>
          </w:p>
        </w:tc>
        <w:tc>
          <w:tcPr>
            <w:tcW w:w="1242" w:type="dxa"/>
            <w:tcBorders>
              <w:top w:val="none" w:sz="0" w:space="0" w:color="000000"/>
              <w:left w:val="none" w:sz="0" w:space="0" w:color="000000"/>
              <w:bottom w:val="none" w:sz="0" w:space="0" w:color="000000"/>
              <w:right w:val="none" w:sz="0" w:space="0" w:color="000000"/>
            </w:tcBorders>
            <w:vAlign w:val="bottom"/>
          </w:tcPr>
          <w:p w14:paraId="47005A26" w14:textId="77777777" w:rsidR="002D4E7C" w:rsidRPr="002D4E7C" w:rsidRDefault="002D4E7C" w:rsidP="00FE231F">
            <w:pPr>
              <w:pStyle w:val="affa"/>
            </w:pPr>
          </w:p>
        </w:tc>
        <w:tc>
          <w:tcPr>
            <w:tcW w:w="2302" w:type="dxa"/>
            <w:tcBorders>
              <w:top w:val="none" w:sz="0" w:space="0" w:color="000000"/>
              <w:left w:val="none" w:sz="0" w:space="0" w:color="000000"/>
              <w:bottom w:val="none" w:sz="0" w:space="0" w:color="000000"/>
              <w:right w:val="none" w:sz="0" w:space="0" w:color="000000"/>
            </w:tcBorders>
            <w:vAlign w:val="bottom"/>
          </w:tcPr>
          <w:p w14:paraId="738F3CBE" w14:textId="4418B39E" w:rsidR="002D4E7C" w:rsidRPr="002D4E7C" w:rsidRDefault="002D4E7C" w:rsidP="00B87FB6">
            <w:pPr>
              <w:pStyle w:val="affa"/>
              <w:ind w:firstLine="0"/>
            </w:pPr>
          </w:p>
        </w:tc>
      </w:tr>
    </w:tbl>
    <w:p w14:paraId="00D93FF4" w14:textId="77777777" w:rsidR="0009330C" w:rsidRDefault="0009330C" w:rsidP="008364F1">
      <w:pPr>
        <w:pStyle w:val="10"/>
        <w:numPr>
          <w:ilvl w:val="0"/>
          <w:numId w:val="0"/>
        </w:numPr>
        <w:shd w:val="clear" w:color="auto" w:fill="FFFFFF"/>
        <w:tabs>
          <w:tab w:val="left" w:pos="851"/>
        </w:tabs>
        <w:spacing w:before="0"/>
        <w:ind w:left="1287" w:right="282"/>
        <w:jc w:val="right"/>
        <w:rPr>
          <w:rFonts w:ascii="Times New Roman" w:eastAsia="Andale Sans UI" w:hAnsi="Times New Roman"/>
          <w:bCs/>
          <w:color w:val="auto"/>
          <w:sz w:val="24"/>
          <w:szCs w:val="24"/>
          <w:lang w:val="ru-RU" w:eastAsia="ar-SA"/>
        </w:rPr>
      </w:pPr>
    </w:p>
    <w:p w14:paraId="45BA08C7" w14:textId="77777777" w:rsidR="0009330C" w:rsidRDefault="0009330C" w:rsidP="008364F1">
      <w:pPr>
        <w:pStyle w:val="10"/>
        <w:numPr>
          <w:ilvl w:val="0"/>
          <w:numId w:val="0"/>
        </w:numPr>
        <w:shd w:val="clear" w:color="auto" w:fill="FFFFFF"/>
        <w:tabs>
          <w:tab w:val="left" w:pos="851"/>
        </w:tabs>
        <w:spacing w:before="0"/>
        <w:ind w:left="1287" w:right="282"/>
        <w:jc w:val="right"/>
        <w:rPr>
          <w:rFonts w:ascii="Times New Roman" w:eastAsia="Andale Sans UI" w:hAnsi="Times New Roman"/>
          <w:bCs/>
          <w:color w:val="auto"/>
          <w:sz w:val="24"/>
          <w:szCs w:val="24"/>
          <w:lang w:val="ru-RU" w:eastAsia="ar-SA"/>
        </w:rPr>
      </w:pPr>
    </w:p>
    <w:p w14:paraId="63935521" w14:textId="2C5EA3AE" w:rsidR="005858F5" w:rsidRPr="008364F1" w:rsidRDefault="002D4E7C" w:rsidP="008364F1">
      <w:pPr>
        <w:pStyle w:val="10"/>
        <w:numPr>
          <w:ilvl w:val="0"/>
          <w:numId w:val="0"/>
        </w:numPr>
        <w:shd w:val="clear" w:color="auto" w:fill="FFFFFF"/>
        <w:tabs>
          <w:tab w:val="left" w:pos="851"/>
        </w:tabs>
        <w:spacing w:before="0"/>
        <w:ind w:left="1287" w:right="282"/>
        <w:jc w:val="right"/>
        <w:rPr>
          <w:rFonts w:ascii="Times New Roman" w:hAnsi="Times New Roman"/>
          <w:bCs/>
          <w:color w:val="auto"/>
          <w:sz w:val="24"/>
          <w:szCs w:val="24"/>
          <w:lang w:val="ru-RU"/>
        </w:rPr>
      </w:pPr>
      <w:bookmarkStart w:id="4" w:name="_GoBack"/>
      <w:bookmarkEnd w:id="4"/>
      <w:r w:rsidRPr="008364F1">
        <w:rPr>
          <w:rFonts w:ascii="Times New Roman" w:eastAsia="Andale Sans UI" w:hAnsi="Times New Roman"/>
          <w:bCs/>
          <w:color w:val="auto"/>
          <w:sz w:val="24"/>
          <w:szCs w:val="24"/>
          <w:lang w:val="ru-RU" w:eastAsia="ar-SA"/>
        </w:rPr>
        <w:t>Приложение к р</w:t>
      </w:r>
      <w:r w:rsidRPr="008364F1">
        <w:rPr>
          <w:rFonts w:ascii="Times New Roman" w:hAnsi="Times New Roman"/>
          <w:bCs/>
          <w:color w:val="auto"/>
          <w:sz w:val="24"/>
          <w:szCs w:val="24"/>
          <w:lang w:val="ru-RU"/>
        </w:rPr>
        <w:t>ешению</w:t>
      </w:r>
      <w:r w:rsidR="005858F5" w:rsidRPr="008364F1">
        <w:rPr>
          <w:rFonts w:ascii="Times New Roman" w:hAnsi="Times New Roman"/>
          <w:bCs/>
          <w:color w:val="auto"/>
          <w:sz w:val="24"/>
          <w:szCs w:val="24"/>
          <w:lang w:val="ru-RU"/>
        </w:rPr>
        <w:t xml:space="preserve"> </w:t>
      </w:r>
    </w:p>
    <w:p w14:paraId="0D32D71D" w14:textId="77777777" w:rsidR="008364F1" w:rsidRDefault="002D4E7C" w:rsidP="008364F1">
      <w:pPr>
        <w:pStyle w:val="10"/>
        <w:numPr>
          <w:ilvl w:val="0"/>
          <w:numId w:val="0"/>
        </w:numPr>
        <w:shd w:val="clear" w:color="auto" w:fill="FFFFFF"/>
        <w:tabs>
          <w:tab w:val="left" w:pos="851"/>
        </w:tabs>
        <w:spacing w:before="0"/>
        <w:ind w:left="1287" w:right="282"/>
        <w:jc w:val="right"/>
        <w:rPr>
          <w:rFonts w:ascii="Times New Roman" w:hAnsi="Times New Roman"/>
          <w:bCs/>
          <w:color w:val="auto"/>
          <w:sz w:val="24"/>
          <w:szCs w:val="24"/>
          <w:lang w:val="ru-RU"/>
        </w:rPr>
      </w:pPr>
      <w:r w:rsidRPr="008364F1">
        <w:rPr>
          <w:rFonts w:ascii="Times New Roman" w:hAnsi="Times New Roman"/>
          <w:bCs/>
          <w:color w:val="auto"/>
          <w:sz w:val="24"/>
          <w:szCs w:val="24"/>
          <w:lang w:val="ru-RU"/>
        </w:rPr>
        <w:t xml:space="preserve">Собрания депутатов Дедовичского </w:t>
      </w:r>
    </w:p>
    <w:p w14:paraId="7730B049" w14:textId="0D944BF6" w:rsidR="00346DCB" w:rsidRPr="008364F1" w:rsidRDefault="00346DCB" w:rsidP="008364F1">
      <w:pPr>
        <w:pStyle w:val="10"/>
        <w:numPr>
          <w:ilvl w:val="0"/>
          <w:numId w:val="0"/>
        </w:numPr>
        <w:shd w:val="clear" w:color="auto" w:fill="FFFFFF"/>
        <w:tabs>
          <w:tab w:val="left" w:pos="851"/>
        </w:tabs>
        <w:spacing w:before="0"/>
        <w:ind w:left="1287" w:right="282"/>
        <w:jc w:val="right"/>
        <w:rPr>
          <w:rFonts w:ascii="Times New Roman" w:hAnsi="Times New Roman"/>
          <w:bCs/>
          <w:sz w:val="24"/>
          <w:szCs w:val="24"/>
          <w:lang w:val="ru-RU"/>
        </w:rPr>
      </w:pPr>
      <w:r w:rsidRPr="008364F1">
        <w:rPr>
          <w:rFonts w:ascii="Times New Roman" w:hAnsi="Times New Roman"/>
          <w:bCs/>
          <w:color w:val="auto"/>
          <w:sz w:val="24"/>
          <w:szCs w:val="24"/>
          <w:lang w:val="ru-RU"/>
        </w:rPr>
        <w:t>муниципального округа</w:t>
      </w:r>
    </w:p>
    <w:p w14:paraId="21E7CA3F" w14:textId="5A806C2C" w:rsidR="002D4E7C" w:rsidRPr="008364F1" w:rsidRDefault="002D4E7C" w:rsidP="008364F1">
      <w:pPr>
        <w:pStyle w:val="10"/>
        <w:numPr>
          <w:ilvl w:val="0"/>
          <w:numId w:val="0"/>
        </w:numPr>
        <w:shd w:val="clear" w:color="auto" w:fill="FFFFFF"/>
        <w:tabs>
          <w:tab w:val="left" w:pos="851"/>
        </w:tabs>
        <w:spacing w:before="0"/>
        <w:ind w:left="1287" w:right="282" w:hanging="360"/>
        <w:jc w:val="right"/>
        <w:rPr>
          <w:rFonts w:ascii="Times New Roman" w:hAnsi="Times New Roman"/>
          <w:bCs/>
          <w:color w:val="auto"/>
          <w:sz w:val="24"/>
          <w:szCs w:val="24"/>
          <w:lang w:val="ru-RU"/>
        </w:rPr>
      </w:pPr>
      <w:r w:rsidRPr="008364F1">
        <w:rPr>
          <w:rFonts w:ascii="Times New Roman" w:hAnsi="Times New Roman"/>
          <w:bCs/>
          <w:color w:val="auto"/>
          <w:sz w:val="24"/>
          <w:szCs w:val="24"/>
          <w:lang w:val="ru-RU"/>
        </w:rPr>
        <w:t>от _____________ № _____</w:t>
      </w:r>
    </w:p>
    <w:p w14:paraId="544691C0" w14:textId="77777777" w:rsidR="00791159" w:rsidRPr="008364F1" w:rsidRDefault="00791159" w:rsidP="008364F1">
      <w:pPr>
        <w:jc w:val="right"/>
        <w:rPr>
          <w:bCs/>
          <w:lang w:eastAsia="en-US"/>
        </w:rPr>
      </w:pPr>
    </w:p>
    <w:p w14:paraId="32525BCD" w14:textId="77777777" w:rsidR="002D4E7C" w:rsidRPr="008364F1" w:rsidRDefault="002D4E7C" w:rsidP="008364F1">
      <w:pPr>
        <w:pStyle w:val="10"/>
        <w:numPr>
          <w:ilvl w:val="0"/>
          <w:numId w:val="0"/>
        </w:numPr>
        <w:shd w:val="clear" w:color="auto" w:fill="FFFFFF"/>
        <w:tabs>
          <w:tab w:val="left" w:pos="851"/>
        </w:tabs>
        <w:spacing w:before="0"/>
        <w:ind w:left="1287" w:right="282"/>
        <w:jc w:val="right"/>
        <w:rPr>
          <w:rFonts w:ascii="Times New Roman" w:hAnsi="Times New Roman"/>
          <w:bCs/>
          <w:sz w:val="24"/>
          <w:szCs w:val="24"/>
          <w:lang w:val="ru-RU"/>
        </w:rPr>
      </w:pPr>
    </w:p>
    <w:p w14:paraId="1C989447" w14:textId="77777777" w:rsidR="002D4E7C" w:rsidRPr="002D4E7C" w:rsidRDefault="003678C8" w:rsidP="002D4E7C">
      <w:pPr>
        <w:jc w:val="right"/>
        <w:rPr>
          <w:rFonts w:ascii="Times New Roman" w:hAnsi="Times New Roman"/>
          <w:sz w:val="24"/>
          <w:szCs w:val="24"/>
        </w:rPr>
      </w:pPr>
      <w:r>
        <w:rPr>
          <w:rFonts w:ascii="Times New Roman" w:hAnsi="Times New Roman"/>
          <w:caps/>
          <w:sz w:val="24"/>
          <w:szCs w:val="24"/>
        </w:rPr>
        <w:t>«</w:t>
      </w:r>
      <w:r w:rsidR="002D4E7C" w:rsidRPr="002D4E7C">
        <w:rPr>
          <w:rFonts w:ascii="Times New Roman" w:hAnsi="Times New Roman"/>
          <w:caps/>
          <w:sz w:val="24"/>
          <w:szCs w:val="24"/>
        </w:rPr>
        <w:t>У</w:t>
      </w:r>
      <w:r w:rsidR="002D4E7C" w:rsidRPr="002D4E7C">
        <w:rPr>
          <w:rFonts w:ascii="Times New Roman" w:hAnsi="Times New Roman"/>
          <w:sz w:val="24"/>
          <w:szCs w:val="24"/>
        </w:rPr>
        <w:t>твержден</w:t>
      </w:r>
      <w:r w:rsidR="004E280B">
        <w:rPr>
          <w:rFonts w:ascii="Times New Roman" w:hAnsi="Times New Roman"/>
          <w:sz w:val="24"/>
          <w:szCs w:val="24"/>
        </w:rPr>
        <w:t>ы</w:t>
      </w:r>
    </w:p>
    <w:p w14:paraId="247D223D" w14:textId="77777777" w:rsidR="002D4E7C" w:rsidRPr="002D4E7C" w:rsidRDefault="002D4E7C" w:rsidP="002D4E7C">
      <w:pPr>
        <w:jc w:val="right"/>
        <w:rPr>
          <w:rFonts w:ascii="Times New Roman" w:hAnsi="Times New Roman"/>
          <w:sz w:val="24"/>
          <w:szCs w:val="24"/>
        </w:rPr>
      </w:pPr>
      <w:r w:rsidRPr="002D4E7C">
        <w:rPr>
          <w:rFonts w:ascii="Times New Roman" w:hAnsi="Times New Roman"/>
          <w:sz w:val="24"/>
          <w:szCs w:val="24"/>
        </w:rPr>
        <w:t>решением Собрания депутатов</w:t>
      </w:r>
    </w:p>
    <w:p w14:paraId="6F974BB5" w14:textId="77777777"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сельского поселения </w:t>
      </w:r>
    </w:p>
    <w:p w14:paraId="1A405EE2" w14:textId="77777777"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w:t>
      </w:r>
      <w:r w:rsidR="00346DCB">
        <w:rPr>
          <w:rFonts w:ascii="Times New Roman" w:hAnsi="Times New Roman"/>
          <w:sz w:val="24"/>
          <w:szCs w:val="24"/>
        </w:rPr>
        <w:t xml:space="preserve">       </w:t>
      </w:r>
      <w:r w:rsidRPr="002D4E7C">
        <w:rPr>
          <w:rFonts w:ascii="Times New Roman" w:hAnsi="Times New Roman"/>
          <w:sz w:val="24"/>
          <w:szCs w:val="24"/>
        </w:rPr>
        <w:t xml:space="preserve">    «</w:t>
      </w:r>
      <w:r w:rsidR="00346DCB">
        <w:rPr>
          <w:rFonts w:ascii="Times New Roman" w:hAnsi="Times New Roman"/>
          <w:sz w:val="24"/>
          <w:szCs w:val="24"/>
        </w:rPr>
        <w:t>Вязьевская</w:t>
      </w:r>
      <w:r w:rsidRPr="002D4E7C">
        <w:rPr>
          <w:rFonts w:ascii="Times New Roman" w:hAnsi="Times New Roman"/>
          <w:sz w:val="24"/>
          <w:szCs w:val="24"/>
        </w:rPr>
        <w:t xml:space="preserve"> волость»</w:t>
      </w:r>
    </w:p>
    <w:p w14:paraId="3284CEF5" w14:textId="77777777"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от </w:t>
      </w:r>
      <w:r w:rsidR="00BA5E35">
        <w:rPr>
          <w:rFonts w:ascii="Times New Roman" w:hAnsi="Times New Roman"/>
          <w:sz w:val="24"/>
          <w:szCs w:val="24"/>
        </w:rPr>
        <w:t>14</w:t>
      </w:r>
      <w:r w:rsidRPr="002D4E7C">
        <w:rPr>
          <w:rFonts w:ascii="Times New Roman" w:hAnsi="Times New Roman"/>
          <w:sz w:val="24"/>
          <w:szCs w:val="24"/>
        </w:rPr>
        <w:t>.0</w:t>
      </w:r>
      <w:r w:rsidR="00BA5E35">
        <w:rPr>
          <w:rFonts w:ascii="Times New Roman" w:hAnsi="Times New Roman"/>
          <w:sz w:val="24"/>
          <w:szCs w:val="24"/>
        </w:rPr>
        <w:t>6.2013 № 10</w:t>
      </w:r>
      <w:r w:rsidR="004E280B">
        <w:rPr>
          <w:rFonts w:ascii="Times New Roman" w:hAnsi="Times New Roman"/>
          <w:sz w:val="24"/>
          <w:szCs w:val="24"/>
        </w:rPr>
        <w:t>1</w:t>
      </w:r>
    </w:p>
    <w:p w14:paraId="2C045217" w14:textId="77777777" w:rsidR="002D4E7C" w:rsidRPr="002D4E7C" w:rsidRDefault="002D4E7C" w:rsidP="002D4E7C">
      <w:pPr>
        <w:jc w:val="center"/>
        <w:rPr>
          <w:rFonts w:ascii="Times New Roman" w:hAnsi="Times New Roman"/>
          <w:b/>
          <w:caps/>
          <w:sz w:val="24"/>
          <w:szCs w:val="24"/>
        </w:rPr>
      </w:pPr>
    </w:p>
    <w:p w14:paraId="3CCE01F7" w14:textId="77777777" w:rsidR="002D4E7C" w:rsidRPr="002D4E7C" w:rsidRDefault="002D4E7C" w:rsidP="002D4E7C">
      <w:pPr>
        <w:jc w:val="center"/>
        <w:rPr>
          <w:rFonts w:ascii="Times New Roman" w:hAnsi="Times New Roman"/>
          <w:b/>
          <w:caps/>
          <w:sz w:val="24"/>
          <w:szCs w:val="24"/>
        </w:rPr>
      </w:pPr>
    </w:p>
    <w:p w14:paraId="462E30C1" w14:textId="77777777" w:rsidR="002D4E7C" w:rsidRPr="002D4E7C" w:rsidRDefault="002D4E7C" w:rsidP="002D4E7C">
      <w:pPr>
        <w:jc w:val="center"/>
        <w:rPr>
          <w:rFonts w:ascii="Times New Roman" w:hAnsi="Times New Roman"/>
          <w:b/>
          <w:caps/>
        </w:rPr>
      </w:pPr>
    </w:p>
    <w:p w14:paraId="751135A6" w14:textId="77777777" w:rsidR="002D4E7C" w:rsidRPr="002D4E7C" w:rsidRDefault="002D4E7C" w:rsidP="002D4E7C">
      <w:pPr>
        <w:jc w:val="center"/>
        <w:rPr>
          <w:rFonts w:ascii="Times New Roman" w:hAnsi="Times New Roman"/>
          <w:sz w:val="28"/>
          <w:szCs w:val="28"/>
        </w:rPr>
      </w:pPr>
    </w:p>
    <w:p w14:paraId="304423D5" w14:textId="77777777" w:rsidR="002D4E7C" w:rsidRPr="002D4E7C" w:rsidRDefault="002D4E7C" w:rsidP="002D4E7C">
      <w:pPr>
        <w:jc w:val="center"/>
        <w:rPr>
          <w:rFonts w:ascii="Times New Roman" w:hAnsi="Times New Roman"/>
          <w:sz w:val="28"/>
          <w:szCs w:val="28"/>
        </w:rPr>
      </w:pPr>
    </w:p>
    <w:p w14:paraId="411F660A" w14:textId="77777777" w:rsidR="002D4E7C" w:rsidRPr="002D4E7C" w:rsidRDefault="002D4E7C" w:rsidP="00CF0C6D">
      <w:pPr>
        <w:rPr>
          <w:rFonts w:ascii="Times New Roman" w:hAnsi="Times New Roman"/>
          <w:b/>
          <w:sz w:val="28"/>
          <w:szCs w:val="28"/>
        </w:rPr>
      </w:pPr>
    </w:p>
    <w:p w14:paraId="6C9A684B" w14:textId="77777777" w:rsidR="002D4E7C" w:rsidRPr="002D4E7C" w:rsidRDefault="002D4E7C" w:rsidP="002D4E7C">
      <w:pPr>
        <w:jc w:val="center"/>
        <w:rPr>
          <w:rFonts w:ascii="Times New Roman" w:hAnsi="Times New Roman"/>
          <w:b/>
          <w:sz w:val="28"/>
          <w:szCs w:val="28"/>
        </w:rPr>
      </w:pPr>
    </w:p>
    <w:p w14:paraId="7A9FFD34" w14:textId="77777777" w:rsidR="004E280B" w:rsidRPr="00C163A4" w:rsidRDefault="004E280B" w:rsidP="004E280B">
      <w:pPr>
        <w:pStyle w:val="ConsPlusTitle"/>
        <w:ind w:firstLine="567"/>
        <w:jc w:val="center"/>
        <w:rPr>
          <w:rFonts w:ascii="Times New Roman" w:hAnsi="Times New Roman" w:cs="Times New Roman"/>
          <w:sz w:val="50"/>
          <w:szCs w:val="50"/>
        </w:rPr>
      </w:pPr>
      <w:r w:rsidRPr="00C163A4">
        <w:rPr>
          <w:rFonts w:ascii="Times New Roman" w:hAnsi="Times New Roman" w:cs="Times New Roman"/>
          <w:sz w:val="50"/>
          <w:szCs w:val="50"/>
        </w:rPr>
        <w:t xml:space="preserve">Правила землепользования и застройки </w:t>
      </w:r>
      <w:r>
        <w:rPr>
          <w:rFonts w:ascii="Times New Roman" w:hAnsi="Times New Roman" w:cs="Times New Roman"/>
          <w:sz w:val="50"/>
          <w:szCs w:val="50"/>
        </w:rPr>
        <w:br/>
      </w:r>
      <w:r w:rsidRPr="00C163A4">
        <w:rPr>
          <w:rFonts w:ascii="Times New Roman" w:hAnsi="Times New Roman" w:cs="Times New Roman"/>
          <w:sz w:val="50"/>
          <w:szCs w:val="50"/>
        </w:rPr>
        <w:t xml:space="preserve">муниципального образования </w:t>
      </w:r>
      <w:r>
        <w:rPr>
          <w:rFonts w:ascii="Times New Roman" w:hAnsi="Times New Roman" w:cs="Times New Roman"/>
          <w:sz w:val="50"/>
          <w:szCs w:val="50"/>
        </w:rPr>
        <w:br/>
      </w:r>
      <w:r w:rsidRPr="00C163A4">
        <w:rPr>
          <w:rFonts w:ascii="Times New Roman" w:hAnsi="Times New Roman" w:cs="Times New Roman"/>
          <w:sz w:val="50"/>
          <w:szCs w:val="50"/>
        </w:rPr>
        <w:t>«Вязьевск</w:t>
      </w:r>
      <w:r>
        <w:rPr>
          <w:rFonts w:ascii="Times New Roman" w:hAnsi="Times New Roman" w:cs="Times New Roman"/>
          <w:sz w:val="50"/>
          <w:szCs w:val="50"/>
        </w:rPr>
        <w:t>ая</w:t>
      </w:r>
      <w:r w:rsidRPr="00C163A4">
        <w:rPr>
          <w:rFonts w:ascii="Times New Roman" w:hAnsi="Times New Roman" w:cs="Times New Roman"/>
          <w:sz w:val="50"/>
          <w:szCs w:val="50"/>
        </w:rPr>
        <w:t xml:space="preserve"> волост</w:t>
      </w:r>
      <w:r>
        <w:rPr>
          <w:rFonts w:ascii="Times New Roman" w:hAnsi="Times New Roman" w:cs="Times New Roman"/>
          <w:sz w:val="50"/>
          <w:szCs w:val="50"/>
        </w:rPr>
        <w:t>ь</w:t>
      </w:r>
      <w:r w:rsidRPr="00C163A4">
        <w:rPr>
          <w:rFonts w:ascii="Times New Roman" w:hAnsi="Times New Roman" w:cs="Times New Roman"/>
          <w:sz w:val="50"/>
          <w:szCs w:val="50"/>
        </w:rPr>
        <w:t xml:space="preserve">» </w:t>
      </w:r>
      <w:r>
        <w:rPr>
          <w:rFonts w:ascii="Times New Roman" w:hAnsi="Times New Roman" w:cs="Times New Roman"/>
          <w:sz w:val="50"/>
          <w:szCs w:val="50"/>
        </w:rPr>
        <w:br/>
      </w:r>
      <w:r w:rsidRPr="00C163A4">
        <w:rPr>
          <w:rFonts w:ascii="Times New Roman" w:hAnsi="Times New Roman" w:cs="Times New Roman"/>
          <w:sz w:val="50"/>
          <w:szCs w:val="50"/>
        </w:rPr>
        <w:t>Дедовичского района Псковской области</w:t>
      </w:r>
    </w:p>
    <w:p w14:paraId="66C1ACBF" w14:textId="77777777" w:rsidR="00CF0C6D" w:rsidRPr="0011271A" w:rsidRDefault="00CF0C6D" w:rsidP="00CF0C6D">
      <w:pPr>
        <w:jc w:val="center"/>
        <w:rPr>
          <w:rFonts w:ascii="Cambria" w:hAnsi="Cambria" w:cs="Calibri"/>
          <w:b/>
          <w:sz w:val="40"/>
          <w:szCs w:val="44"/>
        </w:rPr>
      </w:pPr>
    </w:p>
    <w:p w14:paraId="2F0D1B24" w14:textId="77777777" w:rsidR="00CF0C6D" w:rsidRPr="0011271A" w:rsidRDefault="00CF0C6D" w:rsidP="00CF0C6D">
      <w:pPr>
        <w:jc w:val="center"/>
        <w:rPr>
          <w:rFonts w:ascii="Cambria" w:hAnsi="Cambria" w:cs="Calibri"/>
          <w:b/>
          <w:sz w:val="40"/>
          <w:szCs w:val="44"/>
        </w:rPr>
      </w:pPr>
    </w:p>
    <w:p w14:paraId="24D7024E" w14:textId="77777777" w:rsidR="00CF0C6D" w:rsidRPr="0011271A" w:rsidRDefault="00CF0C6D" w:rsidP="00CF0C6D">
      <w:pPr>
        <w:jc w:val="center"/>
        <w:rPr>
          <w:rFonts w:ascii="Cambria" w:hAnsi="Cambria" w:cs="Calibri"/>
          <w:b/>
          <w:sz w:val="40"/>
          <w:szCs w:val="44"/>
        </w:rPr>
      </w:pPr>
    </w:p>
    <w:p w14:paraId="67803616" w14:textId="77777777" w:rsidR="00CF0C6D" w:rsidRPr="0011271A" w:rsidRDefault="00CF0C6D" w:rsidP="00CF0C6D">
      <w:pPr>
        <w:jc w:val="center"/>
        <w:rPr>
          <w:rFonts w:ascii="Cambria" w:hAnsi="Cambria" w:cs="Calibri"/>
          <w:b/>
          <w:sz w:val="40"/>
          <w:szCs w:val="44"/>
        </w:rPr>
      </w:pPr>
    </w:p>
    <w:p w14:paraId="3CA7DC55" w14:textId="77777777" w:rsidR="00CF0C6D" w:rsidRDefault="00CF0C6D" w:rsidP="00CF0C6D">
      <w:pPr>
        <w:jc w:val="center"/>
        <w:rPr>
          <w:rFonts w:ascii="Cambria" w:hAnsi="Cambria" w:cs="Calibri"/>
          <w:b/>
          <w:sz w:val="40"/>
          <w:szCs w:val="44"/>
        </w:rPr>
      </w:pPr>
    </w:p>
    <w:p w14:paraId="0EBC89C4" w14:textId="77777777" w:rsidR="00841654" w:rsidRDefault="00841654" w:rsidP="00CF0C6D">
      <w:pPr>
        <w:jc w:val="center"/>
        <w:rPr>
          <w:rFonts w:ascii="Cambria" w:hAnsi="Cambria" w:cs="Calibri"/>
          <w:b/>
          <w:sz w:val="40"/>
          <w:szCs w:val="44"/>
        </w:rPr>
      </w:pPr>
    </w:p>
    <w:p w14:paraId="71FDD25B" w14:textId="77777777" w:rsidR="00841654" w:rsidRDefault="00841654" w:rsidP="00CF0C6D">
      <w:pPr>
        <w:jc w:val="center"/>
        <w:rPr>
          <w:rFonts w:ascii="Cambria" w:hAnsi="Cambria" w:cs="Calibri"/>
          <w:b/>
          <w:sz w:val="40"/>
          <w:szCs w:val="44"/>
        </w:rPr>
      </w:pPr>
    </w:p>
    <w:p w14:paraId="317BE911" w14:textId="77777777" w:rsidR="00841654" w:rsidRDefault="00841654" w:rsidP="00CF0C6D">
      <w:pPr>
        <w:jc w:val="center"/>
        <w:rPr>
          <w:rFonts w:ascii="Cambria" w:hAnsi="Cambria" w:cs="Calibri"/>
          <w:b/>
          <w:sz w:val="40"/>
          <w:szCs w:val="44"/>
        </w:rPr>
      </w:pPr>
    </w:p>
    <w:p w14:paraId="79A8FC53" w14:textId="77777777" w:rsidR="00841654" w:rsidRDefault="00841654" w:rsidP="00CF0C6D">
      <w:pPr>
        <w:jc w:val="center"/>
        <w:rPr>
          <w:rFonts w:ascii="Cambria" w:hAnsi="Cambria" w:cs="Calibri"/>
          <w:b/>
          <w:sz w:val="40"/>
          <w:szCs w:val="44"/>
        </w:rPr>
      </w:pPr>
    </w:p>
    <w:p w14:paraId="62E50379" w14:textId="77777777" w:rsidR="00841654" w:rsidRDefault="00841654" w:rsidP="00CF0C6D">
      <w:pPr>
        <w:jc w:val="center"/>
        <w:rPr>
          <w:rFonts w:ascii="Cambria" w:hAnsi="Cambria" w:cs="Calibri"/>
          <w:b/>
          <w:sz w:val="40"/>
          <w:szCs w:val="44"/>
        </w:rPr>
      </w:pPr>
    </w:p>
    <w:p w14:paraId="06C31499" w14:textId="77777777" w:rsidR="00841654" w:rsidRDefault="00841654" w:rsidP="00C52F65">
      <w:pPr>
        <w:rPr>
          <w:rFonts w:ascii="Cambria" w:hAnsi="Cambria" w:cs="Calibri"/>
          <w:b/>
          <w:sz w:val="40"/>
          <w:szCs w:val="44"/>
        </w:rPr>
      </w:pPr>
    </w:p>
    <w:p w14:paraId="04F9EAAE" w14:textId="77777777" w:rsidR="00841654" w:rsidRDefault="00841654" w:rsidP="00CF0C6D">
      <w:pPr>
        <w:jc w:val="center"/>
        <w:rPr>
          <w:rFonts w:ascii="Cambria" w:hAnsi="Cambria" w:cs="Calibri"/>
          <w:b/>
          <w:sz w:val="40"/>
          <w:szCs w:val="44"/>
        </w:rPr>
      </w:pPr>
    </w:p>
    <w:p w14:paraId="02ACD86D" w14:textId="77777777" w:rsidR="00C52F65" w:rsidRPr="00C52F65" w:rsidRDefault="00C52F65" w:rsidP="00C52F65">
      <w:pPr>
        <w:pStyle w:val="ConsPlusTitle"/>
        <w:jc w:val="center"/>
        <w:rPr>
          <w:rFonts w:ascii="Times New Roman" w:hAnsi="Times New Roman" w:cs="Times New Roman"/>
          <w:sz w:val="24"/>
          <w:szCs w:val="24"/>
        </w:rPr>
      </w:pPr>
      <w:r w:rsidRPr="00C52F65">
        <w:rPr>
          <w:rFonts w:ascii="Times New Roman" w:hAnsi="Times New Roman" w:cs="Times New Roman"/>
          <w:sz w:val="24"/>
          <w:szCs w:val="24"/>
        </w:rPr>
        <w:t>г. Псков</w:t>
      </w:r>
    </w:p>
    <w:p w14:paraId="3BF77E74" w14:textId="77777777" w:rsidR="00841654" w:rsidRDefault="00C52F65" w:rsidP="00C52F65">
      <w:pPr>
        <w:jc w:val="center"/>
        <w:rPr>
          <w:rFonts w:ascii="Times New Roman" w:hAnsi="Times New Roman"/>
          <w:b/>
          <w:sz w:val="24"/>
          <w:szCs w:val="24"/>
        </w:rPr>
      </w:pPr>
      <w:r w:rsidRPr="00C52F65">
        <w:rPr>
          <w:rFonts w:ascii="Times New Roman" w:hAnsi="Times New Roman"/>
          <w:b/>
          <w:sz w:val="24"/>
          <w:szCs w:val="24"/>
        </w:rPr>
        <w:t>2025 г.</w:t>
      </w:r>
    </w:p>
    <w:p w14:paraId="20BAEC1B" w14:textId="77777777" w:rsidR="00E00D2F" w:rsidRPr="00C52F65" w:rsidRDefault="00E00D2F" w:rsidP="00C52F65">
      <w:pPr>
        <w:jc w:val="center"/>
        <w:rPr>
          <w:rFonts w:ascii="Cambria" w:hAnsi="Cambria" w:cs="Calibri"/>
          <w:b/>
          <w:sz w:val="40"/>
          <w:szCs w:val="44"/>
        </w:rPr>
      </w:pPr>
    </w:p>
    <w:sdt>
      <w:sdtPr>
        <w:rPr>
          <w:rFonts w:ascii="Times New Roman" w:eastAsiaTheme="minorHAnsi" w:hAnsi="Times New Roman"/>
          <w:color w:val="000000" w:themeColor="text1"/>
          <w:sz w:val="28"/>
          <w:szCs w:val="28"/>
          <w:lang w:eastAsia="en-US"/>
        </w:rPr>
        <w:id w:val="-1615744966"/>
        <w:docPartObj>
          <w:docPartGallery w:val="Table of Contents"/>
          <w:docPartUnique/>
        </w:docPartObj>
      </w:sdtPr>
      <w:sdtEndPr>
        <w:rPr>
          <w:rFonts w:eastAsia="Calibri"/>
          <w:b/>
          <w:bCs/>
          <w:color w:val="auto"/>
          <w:sz w:val="24"/>
          <w:szCs w:val="24"/>
          <w:lang w:eastAsia="zh-CN"/>
        </w:rPr>
      </w:sdtEndPr>
      <w:sdtContent>
        <w:p w14:paraId="3E00889F" w14:textId="77777777" w:rsidR="00391A72" w:rsidRPr="009E3299" w:rsidRDefault="00391A72" w:rsidP="00391A72">
          <w:pPr>
            <w:pStyle w:val="afb"/>
            <w:ind w:firstLine="567"/>
            <w:jc w:val="center"/>
            <w:rPr>
              <w:rFonts w:ascii="Times New Roman" w:hAnsi="Times New Roman"/>
              <w:color w:val="000000" w:themeColor="text1"/>
            </w:rPr>
          </w:pPr>
          <w:r w:rsidRPr="009E3299">
            <w:rPr>
              <w:rFonts w:ascii="Times New Roman" w:hAnsi="Times New Roman"/>
              <w:color w:val="000000" w:themeColor="text1"/>
            </w:rPr>
            <w:t>Содержание</w:t>
          </w:r>
        </w:p>
        <w:p w14:paraId="35861A2C" w14:textId="77777777" w:rsidR="00391A72" w:rsidRPr="009E3299" w:rsidRDefault="00391A72" w:rsidP="00391A72">
          <w:pPr>
            <w:pStyle w:val="23"/>
            <w:tabs>
              <w:tab w:val="right" w:leader="dot" w:pos="14560"/>
            </w:tabs>
            <w:ind w:firstLine="567"/>
            <w:rPr>
              <w:rStyle w:val="af4"/>
              <w:noProof/>
              <w:color w:val="000000" w:themeColor="text1"/>
            </w:rPr>
          </w:pPr>
        </w:p>
        <w:p w14:paraId="74A6DEBA" w14:textId="3F110D16" w:rsidR="00391A72" w:rsidRPr="009E3299" w:rsidRDefault="00391A72" w:rsidP="00391A72">
          <w:pPr>
            <w:pStyle w:val="32"/>
            <w:tabs>
              <w:tab w:val="right" w:leader="dot" w:pos="14560"/>
            </w:tabs>
            <w:ind w:firstLine="567"/>
            <w:rPr>
              <w:rStyle w:val="af4"/>
              <w:rFonts w:ascii="Times New Roman" w:hAnsi="Times New Roman"/>
              <w:noProof/>
              <w:color w:val="000000" w:themeColor="text1"/>
              <w:sz w:val="24"/>
              <w:szCs w:val="24"/>
            </w:rPr>
          </w:pPr>
          <w:r w:rsidRPr="009E3299">
            <w:rPr>
              <w:rStyle w:val="af4"/>
              <w:noProof/>
              <w:color w:val="000000" w:themeColor="text1"/>
            </w:rPr>
            <w:fldChar w:fldCharType="begin"/>
          </w:r>
          <w:r w:rsidRPr="009E3299">
            <w:rPr>
              <w:rStyle w:val="af4"/>
              <w:noProof/>
              <w:color w:val="000000" w:themeColor="text1"/>
            </w:rPr>
            <w:instrText xml:space="preserve"> TOC \o "1-3" \h \z \u </w:instrText>
          </w:r>
          <w:r w:rsidRPr="009E3299">
            <w:rPr>
              <w:rStyle w:val="af4"/>
              <w:noProof/>
              <w:color w:val="000000" w:themeColor="text1"/>
            </w:rPr>
            <w:fldChar w:fldCharType="separate"/>
          </w:r>
          <w:hyperlink w:anchor="_Toc214122439" w:history="1">
            <w:r w:rsidRPr="009E3299">
              <w:rPr>
                <w:rStyle w:val="af4"/>
                <w:rFonts w:ascii="Times New Roman" w:hAnsi="Times New Roman"/>
                <w:noProof/>
                <w:color w:val="000000" w:themeColor="text1"/>
                <w:sz w:val="24"/>
                <w:szCs w:val="24"/>
              </w:rPr>
              <w:t>Часть I. ПОРЯДОК ПРИМЕНЕНИЯ ПРАВИЛ ЗЕМЛЕПОЛЬЗОВАНИЯ И ЗАСТРОЙКИ И ВНЕСЕНИЯ ИЗМЕНЕНИЙ В УКАЗАННЫЕ ПРАВИЛА</w:t>
            </w:r>
            <w:r w:rsidRPr="009E3299">
              <w:rPr>
                <w:rStyle w:val="af4"/>
                <w:rFonts w:ascii="Times New Roman" w:hAnsi="Times New Roman"/>
                <w:noProof/>
                <w:webHidden/>
                <w:color w:val="000000" w:themeColor="text1"/>
                <w:sz w:val="24"/>
                <w:szCs w:val="24"/>
              </w:rPr>
              <w:tab/>
            </w:r>
            <w:r w:rsidRPr="009E3299">
              <w:rPr>
                <w:rStyle w:val="af4"/>
                <w:rFonts w:ascii="Times New Roman" w:hAnsi="Times New Roman"/>
                <w:noProof/>
                <w:webHidden/>
                <w:color w:val="000000" w:themeColor="text1"/>
                <w:sz w:val="24"/>
                <w:szCs w:val="24"/>
              </w:rPr>
              <w:fldChar w:fldCharType="begin"/>
            </w:r>
            <w:r w:rsidRPr="009E3299">
              <w:rPr>
                <w:rStyle w:val="af4"/>
                <w:rFonts w:ascii="Times New Roman" w:hAnsi="Times New Roman"/>
                <w:noProof/>
                <w:webHidden/>
                <w:color w:val="000000" w:themeColor="text1"/>
                <w:sz w:val="24"/>
                <w:szCs w:val="24"/>
              </w:rPr>
              <w:instrText xml:space="preserve"> PAGEREF _Toc214122439 \h </w:instrText>
            </w:r>
            <w:r w:rsidRPr="009E3299">
              <w:rPr>
                <w:rStyle w:val="af4"/>
                <w:rFonts w:ascii="Times New Roman" w:hAnsi="Times New Roman"/>
                <w:noProof/>
                <w:webHidden/>
                <w:color w:val="000000" w:themeColor="text1"/>
                <w:sz w:val="24"/>
                <w:szCs w:val="24"/>
              </w:rPr>
            </w:r>
            <w:r w:rsidRPr="009E3299">
              <w:rPr>
                <w:rStyle w:val="af4"/>
                <w:rFonts w:ascii="Times New Roman" w:hAnsi="Times New Roman"/>
                <w:noProof/>
                <w:webHidden/>
                <w:color w:val="000000" w:themeColor="text1"/>
                <w:sz w:val="24"/>
                <w:szCs w:val="24"/>
              </w:rPr>
              <w:fldChar w:fldCharType="separate"/>
            </w:r>
            <w:r w:rsidR="0009330C">
              <w:rPr>
                <w:rStyle w:val="af4"/>
                <w:rFonts w:ascii="Times New Roman" w:hAnsi="Times New Roman"/>
                <w:noProof/>
                <w:webHidden/>
                <w:color w:val="000000" w:themeColor="text1"/>
                <w:sz w:val="24"/>
                <w:szCs w:val="24"/>
              </w:rPr>
              <w:t>4</w:t>
            </w:r>
            <w:r w:rsidRPr="009E3299">
              <w:rPr>
                <w:rStyle w:val="af4"/>
                <w:rFonts w:ascii="Times New Roman" w:hAnsi="Times New Roman"/>
                <w:noProof/>
                <w:webHidden/>
                <w:color w:val="000000" w:themeColor="text1"/>
                <w:sz w:val="24"/>
                <w:szCs w:val="24"/>
              </w:rPr>
              <w:fldChar w:fldCharType="end"/>
            </w:r>
          </w:hyperlink>
        </w:p>
        <w:p w14:paraId="40BB701E" w14:textId="7BF8FE0A"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0" w:history="1">
            <w:r w:rsidR="00391A72" w:rsidRPr="009E3299">
              <w:rPr>
                <w:rStyle w:val="af4"/>
                <w:rFonts w:ascii="Times New Roman" w:hAnsi="Times New Roman"/>
                <w:noProof/>
                <w:color w:val="000000" w:themeColor="text1"/>
                <w:sz w:val="24"/>
                <w:szCs w:val="24"/>
              </w:rPr>
              <w:t>Статья 1. О регулировании землепользования и застройки органами местного самоуправления</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_Toc214122440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4</w:t>
            </w:r>
            <w:r w:rsidR="00391A72" w:rsidRPr="009E3299">
              <w:rPr>
                <w:rStyle w:val="af4"/>
                <w:rFonts w:ascii="Times New Roman" w:hAnsi="Times New Roman"/>
                <w:noProof/>
                <w:webHidden/>
                <w:color w:val="000000" w:themeColor="text1"/>
                <w:sz w:val="24"/>
                <w:szCs w:val="24"/>
              </w:rPr>
              <w:fldChar w:fldCharType="end"/>
            </w:r>
          </w:hyperlink>
        </w:p>
        <w:p w14:paraId="71C91420" w14:textId="42113756"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1" w:history="1">
            <w:r w:rsidR="00391A72" w:rsidRPr="009E3299">
              <w:rPr>
                <w:rStyle w:val="af4"/>
                <w:rFonts w:ascii="Times New Roman" w:hAnsi="Times New Roman"/>
                <w:noProof/>
                <w:color w:val="000000" w:themeColor="text1"/>
                <w:sz w:val="24"/>
                <w:szCs w:val="24"/>
              </w:rPr>
              <w:t>Статья 2. Об изменении видов разрешенного использования земельных участков и объектов капитального строительства физическими и юридическими лицами</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_Toc214122441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12</w:t>
            </w:r>
            <w:r w:rsidR="00391A72" w:rsidRPr="009E3299">
              <w:rPr>
                <w:rStyle w:val="af4"/>
                <w:rFonts w:ascii="Times New Roman" w:hAnsi="Times New Roman"/>
                <w:noProof/>
                <w:webHidden/>
                <w:color w:val="000000" w:themeColor="text1"/>
                <w:sz w:val="24"/>
                <w:szCs w:val="24"/>
              </w:rPr>
              <w:fldChar w:fldCharType="end"/>
            </w:r>
          </w:hyperlink>
        </w:p>
        <w:p w14:paraId="4A15F8AD" w14:textId="60E7CE35"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2" w:history="1">
            <w:r w:rsidR="00391A72" w:rsidRPr="009E3299">
              <w:rPr>
                <w:rStyle w:val="af4"/>
                <w:rFonts w:ascii="Times New Roman" w:hAnsi="Times New Roman"/>
                <w:noProof/>
                <w:color w:val="000000" w:themeColor="text1"/>
                <w:sz w:val="24"/>
                <w:szCs w:val="24"/>
              </w:rPr>
              <w:t>Статья 3. О подготовке документации по планировке территории органами местного самоуправления</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_Toc214122442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14</w:t>
            </w:r>
            <w:r w:rsidR="00391A72" w:rsidRPr="009E3299">
              <w:rPr>
                <w:rStyle w:val="af4"/>
                <w:rFonts w:ascii="Times New Roman" w:hAnsi="Times New Roman"/>
                <w:noProof/>
                <w:webHidden/>
                <w:color w:val="000000" w:themeColor="text1"/>
                <w:sz w:val="24"/>
                <w:szCs w:val="24"/>
              </w:rPr>
              <w:fldChar w:fldCharType="end"/>
            </w:r>
          </w:hyperlink>
        </w:p>
        <w:p w14:paraId="47F1D1CD" w14:textId="76A55B8C"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3" w:history="1">
            <w:r w:rsidR="00391A72" w:rsidRPr="009E3299">
              <w:rPr>
                <w:rStyle w:val="af4"/>
                <w:rFonts w:ascii="Times New Roman" w:hAnsi="Times New Roman"/>
                <w:noProof/>
                <w:color w:val="000000" w:themeColor="text1"/>
                <w:sz w:val="24"/>
                <w:szCs w:val="24"/>
              </w:rPr>
              <w:t>Статья 4. О проведении общественных обсуждений или публичных слушаний по вопросам землепользования и застройки</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_Toc214122443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16</w:t>
            </w:r>
            <w:r w:rsidR="00391A72" w:rsidRPr="009E3299">
              <w:rPr>
                <w:rStyle w:val="af4"/>
                <w:rFonts w:ascii="Times New Roman" w:hAnsi="Times New Roman"/>
                <w:noProof/>
                <w:webHidden/>
                <w:color w:val="000000" w:themeColor="text1"/>
                <w:sz w:val="24"/>
                <w:szCs w:val="24"/>
              </w:rPr>
              <w:fldChar w:fldCharType="end"/>
            </w:r>
          </w:hyperlink>
        </w:p>
        <w:p w14:paraId="230A6DDB" w14:textId="203755CF"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4" w:history="1">
            <w:r w:rsidR="00391A72" w:rsidRPr="009E3299">
              <w:rPr>
                <w:rStyle w:val="af4"/>
                <w:rFonts w:ascii="Times New Roman" w:hAnsi="Times New Roman"/>
                <w:noProof/>
                <w:color w:val="000000" w:themeColor="text1"/>
                <w:sz w:val="24"/>
                <w:szCs w:val="24"/>
              </w:rPr>
              <w:t>Статья 5. О внесении изменений в правила землепользования и застройки</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_Toc214122444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18</w:t>
            </w:r>
            <w:r w:rsidR="00391A72" w:rsidRPr="009E3299">
              <w:rPr>
                <w:rStyle w:val="af4"/>
                <w:rFonts w:ascii="Times New Roman" w:hAnsi="Times New Roman"/>
                <w:noProof/>
                <w:webHidden/>
                <w:color w:val="000000" w:themeColor="text1"/>
                <w:sz w:val="24"/>
                <w:szCs w:val="24"/>
              </w:rPr>
              <w:fldChar w:fldCharType="end"/>
            </w:r>
          </w:hyperlink>
        </w:p>
        <w:p w14:paraId="62252FDE" w14:textId="0A7F5183"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5" w:history="1">
            <w:r w:rsidR="00391A72" w:rsidRPr="009E3299">
              <w:rPr>
                <w:rStyle w:val="af4"/>
                <w:rFonts w:ascii="Times New Roman" w:hAnsi="Times New Roman"/>
                <w:noProof/>
                <w:color w:val="000000" w:themeColor="text1"/>
                <w:sz w:val="24"/>
                <w:szCs w:val="24"/>
              </w:rPr>
              <w:t>Статья 6.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_Toc214122445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22</w:t>
            </w:r>
            <w:r w:rsidR="00391A72" w:rsidRPr="009E3299">
              <w:rPr>
                <w:rStyle w:val="af4"/>
                <w:rFonts w:ascii="Times New Roman" w:hAnsi="Times New Roman"/>
                <w:noProof/>
                <w:webHidden/>
                <w:color w:val="000000" w:themeColor="text1"/>
                <w:sz w:val="24"/>
                <w:szCs w:val="24"/>
              </w:rPr>
              <w:fldChar w:fldCharType="end"/>
            </w:r>
          </w:hyperlink>
        </w:p>
        <w:p w14:paraId="47AA3229" w14:textId="6CABC94E"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6" w:history="1">
            <w:r w:rsidR="00391A72" w:rsidRPr="009E3299">
              <w:rPr>
                <w:rStyle w:val="af4"/>
                <w:rFonts w:ascii="Times New Roman" w:hAnsi="Times New Roman"/>
                <w:noProof/>
                <w:color w:val="000000" w:themeColor="text1"/>
                <w:sz w:val="24"/>
                <w:szCs w:val="24"/>
              </w:rPr>
              <w:t>Статья 7. О регулировании иных вопросов землепользования и застройки</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_Toc214122446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26</w:t>
            </w:r>
            <w:r w:rsidR="00391A72" w:rsidRPr="009E3299">
              <w:rPr>
                <w:rStyle w:val="af4"/>
                <w:rFonts w:ascii="Times New Roman" w:hAnsi="Times New Roman"/>
                <w:noProof/>
                <w:webHidden/>
                <w:color w:val="000000" w:themeColor="text1"/>
                <w:sz w:val="24"/>
                <w:szCs w:val="24"/>
              </w:rPr>
              <w:fldChar w:fldCharType="end"/>
            </w:r>
          </w:hyperlink>
        </w:p>
        <w:p w14:paraId="675338EA" w14:textId="379102B6"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7" w:history="1">
            <w:r w:rsidR="00391A72" w:rsidRPr="009E3299">
              <w:rPr>
                <w:rStyle w:val="af4"/>
                <w:rFonts w:ascii="Times New Roman" w:hAnsi="Times New Roman"/>
                <w:noProof/>
                <w:color w:val="000000" w:themeColor="text1"/>
                <w:sz w:val="24"/>
                <w:szCs w:val="24"/>
              </w:rPr>
              <w:t>Статья 8. Открытость и доступность правил землепользования и застройки</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_Toc214122447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28</w:t>
            </w:r>
            <w:r w:rsidR="00391A72" w:rsidRPr="009E3299">
              <w:rPr>
                <w:rStyle w:val="af4"/>
                <w:rFonts w:ascii="Times New Roman" w:hAnsi="Times New Roman"/>
                <w:noProof/>
                <w:webHidden/>
                <w:color w:val="000000" w:themeColor="text1"/>
                <w:sz w:val="24"/>
                <w:szCs w:val="24"/>
              </w:rPr>
              <w:fldChar w:fldCharType="end"/>
            </w:r>
          </w:hyperlink>
        </w:p>
        <w:p w14:paraId="7EBB6A08" w14:textId="172FA628"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8" w:history="1">
            <w:r w:rsidR="00391A72" w:rsidRPr="009E3299">
              <w:rPr>
                <w:rStyle w:val="af4"/>
                <w:rFonts w:ascii="Times New Roman" w:hAnsi="Times New Roman"/>
                <w:noProof/>
                <w:color w:val="000000" w:themeColor="text1"/>
                <w:sz w:val="24"/>
                <w:szCs w:val="24"/>
              </w:rPr>
              <w:t>Статья 9. Ответственность за нарушения правил землепользования и застройки</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_Toc214122448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29</w:t>
            </w:r>
            <w:r w:rsidR="00391A72" w:rsidRPr="009E3299">
              <w:rPr>
                <w:rStyle w:val="af4"/>
                <w:rFonts w:ascii="Times New Roman" w:hAnsi="Times New Roman"/>
                <w:noProof/>
                <w:webHidden/>
                <w:color w:val="000000" w:themeColor="text1"/>
                <w:sz w:val="24"/>
                <w:szCs w:val="24"/>
              </w:rPr>
              <w:fldChar w:fldCharType="end"/>
            </w:r>
          </w:hyperlink>
        </w:p>
        <w:p w14:paraId="76DFACDD" w14:textId="77777777" w:rsidR="00391A72" w:rsidRPr="009E3299" w:rsidRDefault="00391A72" w:rsidP="00391A72">
          <w:pPr>
            <w:pStyle w:val="32"/>
            <w:tabs>
              <w:tab w:val="right" w:leader="dot" w:pos="14560"/>
            </w:tabs>
            <w:ind w:firstLine="567"/>
            <w:rPr>
              <w:rStyle w:val="af4"/>
              <w:rFonts w:ascii="Times New Roman" w:hAnsi="Times New Roman"/>
              <w:noProof/>
              <w:color w:val="000000" w:themeColor="text1"/>
              <w:sz w:val="24"/>
              <w:szCs w:val="24"/>
            </w:rPr>
          </w:pPr>
        </w:p>
        <w:p w14:paraId="7DF79324" w14:textId="76BED5EB"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49" w:history="1">
            <w:r w:rsidR="00391A72" w:rsidRPr="009E3299">
              <w:rPr>
                <w:rStyle w:val="af4"/>
                <w:rFonts w:ascii="Times New Roman" w:hAnsi="Times New Roman"/>
                <w:noProof/>
                <w:color w:val="000000" w:themeColor="text1"/>
                <w:sz w:val="24"/>
                <w:szCs w:val="24"/>
              </w:rPr>
              <w:t>Часть II. ГРАДОСТРОИТЕЛЬНЫЕ РЕГЛАМЕНТЫ ТЕРРИТОРИАЛЬНЫХ ЗОН</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_Toc214122449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30</w:t>
            </w:r>
            <w:r w:rsidR="00391A72" w:rsidRPr="009E3299">
              <w:rPr>
                <w:rStyle w:val="af4"/>
                <w:rFonts w:ascii="Times New Roman" w:hAnsi="Times New Roman"/>
                <w:noProof/>
                <w:webHidden/>
                <w:color w:val="000000" w:themeColor="text1"/>
                <w:sz w:val="24"/>
                <w:szCs w:val="24"/>
              </w:rPr>
              <w:fldChar w:fldCharType="end"/>
            </w:r>
          </w:hyperlink>
        </w:p>
        <w:p w14:paraId="1DD4CBD5" w14:textId="2A40DB42"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0" w:history="1">
            <w:r w:rsidR="00391A72" w:rsidRPr="009E3299">
              <w:rPr>
                <w:rStyle w:val="af4"/>
                <w:rFonts w:ascii="Times New Roman" w:hAnsi="Times New Roman"/>
                <w:noProof/>
                <w:color w:val="000000" w:themeColor="text1"/>
                <w:sz w:val="24"/>
                <w:szCs w:val="24"/>
              </w:rPr>
              <w:t>Статья 10. Перечень территориальных зон</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_Toc214122450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30</w:t>
            </w:r>
            <w:r w:rsidR="00391A72" w:rsidRPr="009E3299">
              <w:rPr>
                <w:rStyle w:val="af4"/>
                <w:rFonts w:ascii="Times New Roman" w:hAnsi="Times New Roman"/>
                <w:noProof/>
                <w:webHidden/>
                <w:color w:val="000000" w:themeColor="text1"/>
                <w:sz w:val="24"/>
                <w:szCs w:val="24"/>
              </w:rPr>
              <w:fldChar w:fldCharType="end"/>
            </w:r>
          </w:hyperlink>
        </w:p>
        <w:p w14:paraId="079C78AF" w14:textId="41DC105B"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1" w:history="1">
            <w:r w:rsidR="00391A72" w:rsidRPr="009E3299">
              <w:rPr>
                <w:rStyle w:val="af4"/>
                <w:rFonts w:ascii="Times New Roman" w:hAnsi="Times New Roman"/>
                <w:noProof/>
                <w:color w:val="000000" w:themeColor="text1"/>
                <w:sz w:val="24"/>
                <w:szCs w:val="24"/>
              </w:rPr>
              <w:t>Статья 11. Градостроительные регламенты</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_Toc214122451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31</w:t>
            </w:r>
            <w:r w:rsidR="00391A72" w:rsidRPr="009E3299">
              <w:rPr>
                <w:rStyle w:val="af4"/>
                <w:rFonts w:ascii="Times New Roman" w:hAnsi="Times New Roman"/>
                <w:noProof/>
                <w:webHidden/>
                <w:color w:val="000000" w:themeColor="text1"/>
                <w:sz w:val="24"/>
                <w:szCs w:val="24"/>
              </w:rPr>
              <w:fldChar w:fldCharType="end"/>
            </w:r>
          </w:hyperlink>
        </w:p>
        <w:p w14:paraId="18CE7DEF" w14:textId="7CDAE73C"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2" w:history="1">
            <w:r w:rsidR="00391A72" w:rsidRPr="009E3299">
              <w:rPr>
                <w:rStyle w:val="af4"/>
                <w:rFonts w:ascii="Times New Roman" w:hAnsi="Times New Roman"/>
                <w:noProof/>
                <w:color w:val="000000" w:themeColor="text1"/>
                <w:sz w:val="24"/>
                <w:szCs w:val="24"/>
              </w:rPr>
              <w:t>Статья 12. Градостроительные регламенты жилых зон</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_Toc214122452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32</w:t>
            </w:r>
            <w:r w:rsidR="00391A72" w:rsidRPr="009E3299">
              <w:rPr>
                <w:rStyle w:val="af4"/>
                <w:rFonts w:ascii="Times New Roman" w:hAnsi="Times New Roman"/>
                <w:noProof/>
                <w:webHidden/>
                <w:color w:val="000000" w:themeColor="text1"/>
                <w:sz w:val="24"/>
                <w:szCs w:val="24"/>
              </w:rPr>
              <w:fldChar w:fldCharType="end"/>
            </w:r>
          </w:hyperlink>
        </w:p>
        <w:p w14:paraId="44C201AE" w14:textId="348A06EA"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3" w:history="1">
            <w:r w:rsidR="00391A72" w:rsidRPr="009E3299">
              <w:rPr>
                <w:rStyle w:val="af4"/>
                <w:rFonts w:ascii="Times New Roman" w:hAnsi="Times New Roman"/>
                <w:noProof/>
                <w:color w:val="000000" w:themeColor="text1"/>
                <w:sz w:val="24"/>
                <w:szCs w:val="24"/>
              </w:rPr>
              <w:t>Статья 13. Градостроительные регламенты общественно-деловых зон</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_Toc214122453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44</w:t>
            </w:r>
            <w:r w:rsidR="00391A72" w:rsidRPr="009E3299">
              <w:rPr>
                <w:rStyle w:val="af4"/>
                <w:rFonts w:ascii="Times New Roman" w:hAnsi="Times New Roman"/>
                <w:noProof/>
                <w:webHidden/>
                <w:color w:val="000000" w:themeColor="text1"/>
                <w:sz w:val="24"/>
                <w:szCs w:val="24"/>
              </w:rPr>
              <w:fldChar w:fldCharType="end"/>
            </w:r>
          </w:hyperlink>
        </w:p>
        <w:p w14:paraId="61C75177" w14:textId="39ED0531"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4" w:history="1">
            <w:r w:rsidR="00391A72" w:rsidRPr="009E3299">
              <w:rPr>
                <w:rStyle w:val="af4"/>
                <w:rFonts w:ascii="Times New Roman" w:hAnsi="Times New Roman"/>
                <w:noProof/>
                <w:color w:val="000000" w:themeColor="text1"/>
                <w:sz w:val="24"/>
                <w:szCs w:val="24"/>
              </w:rPr>
              <w:t>Статья 14. Градостроительные регламенты производственных зон, зон инженерной и транспортной инфраструктур</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_Toc214122454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48</w:t>
            </w:r>
            <w:r w:rsidR="00391A72" w:rsidRPr="009E3299">
              <w:rPr>
                <w:rStyle w:val="af4"/>
                <w:rFonts w:ascii="Times New Roman" w:hAnsi="Times New Roman"/>
                <w:noProof/>
                <w:webHidden/>
                <w:color w:val="000000" w:themeColor="text1"/>
                <w:sz w:val="24"/>
                <w:szCs w:val="24"/>
              </w:rPr>
              <w:fldChar w:fldCharType="end"/>
            </w:r>
          </w:hyperlink>
        </w:p>
        <w:p w14:paraId="368D3998" w14:textId="2500CE71"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5" w:history="1">
            <w:r w:rsidR="00391A72" w:rsidRPr="009E3299">
              <w:rPr>
                <w:rStyle w:val="af4"/>
                <w:rFonts w:ascii="Times New Roman" w:hAnsi="Times New Roman"/>
                <w:noProof/>
                <w:color w:val="000000" w:themeColor="text1"/>
                <w:sz w:val="24"/>
                <w:szCs w:val="24"/>
              </w:rPr>
              <w:t>Статья 15. Градостроительные регламенты зон сельскохозяйственного использования</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_Toc214122455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57</w:t>
            </w:r>
            <w:r w:rsidR="00391A72" w:rsidRPr="009E3299">
              <w:rPr>
                <w:rStyle w:val="af4"/>
                <w:rFonts w:ascii="Times New Roman" w:hAnsi="Times New Roman"/>
                <w:noProof/>
                <w:webHidden/>
                <w:color w:val="000000" w:themeColor="text1"/>
                <w:sz w:val="24"/>
                <w:szCs w:val="24"/>
              </w:rPr>
              <w:fldChar w:fldCharType="end"/>
            </w:r>
          </w:hyperlink>
        </w:p>
        <w:p w14:paraId="62E73D41" w14:textId="32CB232A"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6" w:history="1">
            <w:r w:rsidR="00391A72" w:rsidRPr="009E3299">
              <w:rPr>
                <w:rStyle w:val="af4"/>
                <w:rFonts w:ascii="Times New Roman" w:hAnsi="Times New Roman"/>
                <w:noProof/>
                <w:color w:val="000000" w:themeColor="text1"/>
                <w:sz w:val="24"/>
                <w:szCs w:val="24"/>
              </w:rPr>
              <w:t>Статья 16. Градостроительные регламенты зон рекреационного назначения</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_Toc214122456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60</w:t>
            </w:r>
            <w:r w:rsidR="00391A72" w:rsidRPr="009E3299">
              <w:rPr>
                <w:rStyle w:val="af4"/>
                <w:rFonts w:ascii="Times New Roman" w:hAnsi="Times New Roman"/>
                <w:noProof/>
                <w:webHidden/>
                <w:color w:val="000000" w:themeColor="text1"/>
                <w:sz w:val="24"/>
                <w:szCs w:val="24"/>
              </w:rPr>
              <w:fldChar w:fldCharType="end"/>
            </w:r>
          </w:hyperlink>
        </w:p>
        <w:p w14:paraId="5C25D9ED" w14:textId="3E1DD0AC"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7" w:history="1">
            <w:r w:rsidR="00391A72" w:rsidRPr="009E3299">
              <w:rPr>
                <w:rStyle w:val="af4"/>
                <w:rFonts w:ascii="Times New Roman" w:hAnsi="Times New Roman"/>
                <w:noProof/>
                <w:color w:val="000000" w:themeColor="text1"/>
                <w:sz w:val="24"/>
                <w:szCs w:val="24"/>
              </w:rPr>
              <w:t>Статья 17. Градостроительные регламенты зон специального назначения</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_Toc214122457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63</w:t>
            </w:r>
            <w:r w:rsidR="00391A72" w:rsidRPr="009E3299">
              <w:rPr>
                <w:rStyle w:val="af4"/>
                <w:rFonts w:ascii="Times New Roman" w:hAnsi="Times New Roman"/>
                <w:noProof/>
                <w:webHidden/>
                <w:color w:val="000000" w:themeColor="text1"/>
                <w:sz w:val="24"/>
                <w:szCs w:val="24"/>
              </w:rPr>
              <w:fldChar w:fldCharType="end"/>
            </w:r>
          </w:hyperlink>
        </w:p>
        <w:p w14:paraId="332647D8" w14:textId="2927D0DD"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8" w:history="1">
            <w:r w:rsidR="00391A72" w:rsidRPr="009E3299">
              <w:rPr>
                <w:rStyle w:val="af4"/>
                <w:rFonts w:ascii="Times New Roman" w:hAnsi="Times New Roman"/>
                <w:noProof/>
                <w:color w:val="000000" w:themeColor="text1"/>
                <w:sz w:val="24"/>
                <w:szCs w:val="24"/>
              </w:rPr>
              <w:t>Статья 18. Иные территориальные зоны</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_Toc214122458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64</w:t>
            </w:r>
            <w:r w:rsidR="00391A72" w:rsidRPr="009E3299">
              <w:rPr>
                <w:rStyle w:val="af4"/>
                <w:rFonts w:ascii="Times New Roman" w:hAnsi="Times New Roman"/>
                <w:noProof/>
                <w:webHidden/>
                <w:color w:val="000000" w:themeColor="text1"/>
                <w:sz w:val="24"/>
                <w:szCs w:val="24"/>
              </w:rPr>
              <w:fldChar w:fldCharType="end"/>
            </w:r>
          </w:hyperlink>
        </w:p>
        <w:p w14:paraId="5E9EEEC7" w14:textId="3113D48F" w:rsidR="00391A72" w:rsidRPr="009E3299" w:rsidRDefault="0009330C" w:rsidP="00391A72">
          <w:pPr>
            <w:pStyle w:val="32"/>
            <w:tabs>
              <w:tab w:val="right" w:leader="dot" w:pos="14560"/>
            </w:tabs>
            <w:ind w:firstLine="567"/>
            <w:rPr>
              <w:rStyle w:val="af4"/>
              <w:rFonts w:ascii="Times New Roman" w:hAnsi="Times New Roman"/>
              <w:noProof/>
              <w:color w:val="000000" w:themeColor="text1"/>
              <w:sz w:val="24"/>
              <w:szCs w:val="24"/>
            </w:rPr>
          </w:pPr>
          <w:hyperlink w:anchor="_Toc214122459" w:history="1">
            <w:r w:rsidR="00391A72" w:rsidRPr="009E3299">
              <w:rPr>
                <w:rStyle w:val="af4"/>
                <w:rFonts w:ascii="Times New Roman" w:hAnsi="Times New Roman"/>
                <w:noProof/>
                <w:color w:val="000000" w:themeColor="text1"/>
                <w:sz w:val="24"/>
                <w:szCs w:val="24"/>
              </w:rPr>
              <w:t>Статья 19. Архитектурно-градостроительный облик объектов капитального строительства</w:t>
            </w:r>
            <w:r w:rsidR="00391A72" w:rsidRPr="009E3299">
              <w:rPr>
                <w:rStyle w:val="af4"/>
                <w:rFonts w:ascii="Times New Roman" w:hAnsi="Times New Roman"/>
                <w:noProof/>
                <w:webHidden/>
                <w:color w:val="000000" w:themeColor="text1"/>
                <w:sz w:val="24"/>
                <w:szCs w:val="24"/>
              </w:rPr>
              <w:tab/>
            </w:r>
            <w:r w:rsidR="00391A72" w:rsidRPr="009E3299">
              <w:rPr>
                <w:rStyle w:val="af4"/>
                <w:rFonts w:ascii="Times New Roman" w:hAnsi="Times New Roman"/>
                <w:noProof/>
                <w:webHidden/>
                <w:color w:val="000000" w:themeColor="text1"/>
                <w:sz w:val="24"/>
                <w:szCs w:val="24"/>
              </w:rPr>
              <w:fldChar w:fldCharType="begin"/>
            </w:r>
            <w:r w:rsidR="00391A72" w:rsidRPr="009E3299">
              <w:rPr>
                <w:rStyle w:val="af4"/>
                <w:rFonts w:ascii="Times New Roman" w:hAnsi="Times New Roman"/>
                <w:noProof/>
                <w:webHidden/>
                <w:color w:val="000000" w:themeColor="text1"/>
                <w:sz w:val="24"/>
                <w:szCs w:val="24"/>
              </w:rPr>
              <w:instrText xml:space="preserve"> PAGEREF _Toc214122459 \h </w:instrText>
            </w:r>
            <w:r w:rsidR="00391A72" w:rsidRPr="009E3299">
              <w:rPr>
                <w:rStyle w:val="af4"/>
                <w:rFonts w:ascii="Times New Roman" w:hAnsi="Times New Roman"/>
                <w:noProof/>
                <w:webHidden/>
                <w:color w:val="000000" w:themeColor="text1"/>
                <w:sz w:val="24"/>
                <w:szCs w:val="24"/>
              </w:rPr>
            </w:r>
            <w:r w:rsidR="00391A72" w:rsidRPr="009E3299">
              <w:rPr>
                <w:rStyle w:val="af4"/>
                <w:rFonts w:ascii="Times New Roman" w:hAnsi="Times New Roman"/>
                <w:noProof/>
                <w:webHidden/>
                <w:color w:val="000000" w:themeColor="text1"/>
                <w:sz w:val="24"/>
                <w:szCs w:val="24"/>
              </w:rPr>
              <w:fldChar w:fldCharType="separate"/>
            </w:r>
            <w:r>
              <w:rPr>
                <w:rStyle w:val="af4"/>
                <w:rFonts w:ascii="Times New Roman" w:hAnsi="Times New Roman"/>
                <w:noProof/>
                <w:webHidden/>
                <w:color w:val="000000" w:themeColor="text1"/>
                <w:sz w:val="24"/>
                <w:szCs w:val="24"/>
              </w:rPr>
              <w:t>65</w:t>
            </w:r>
            <w:r w:rsidR="00391A72" w:rsidRPr="009E3299">
              <w:rPr>
                <w:rStyle w:val="af4"/>
                <w:rFonts w:ascii="Times New Roman" w:hAnsi="Times New Roman"/>
                <w:noProof/>
                <w:webHidden/>
                <w:color w:val="000000" w:themeColor="text1"/>
                <w:sz w:val="24"/>
                <w:szCs w:val="24"/>
              </w:rPr>
              <w:fldChar w:fldCharType="end"/>
            </w:r>
          </w:hyperlink>
        </w:p>
        <w:p w14:paraId="123B22CF" w14:textId="77777777" w:rsidR="00391A72" w:rsidRPr="009E3299" w:rsidRDefault="00391A72" w:rsidP="00391A72">
          <w:pPr>
            <w:pStyle w:val="32"/>
            <w:tabs>
              <w:tab w:val="right" w:leader="dot" w:pos="14560"/>
            </w:tabs>
            <w:ind w:firstLine="567"/>
            <w:rPr>
              <w:rFonts w:ascii="Times New Roman" w:hAnsi="Times New Roman"/>
              <w:b/>
              <w:bCs/>
              <w:color w:val="000000" w:themeColor="text1"/>
              <w:sz w:val="24"/>
              <w:szCs w:val="24"/>
            </w:rPr>
          </w:pPr>
          <w:r w:rsidRPr="009E3299">
            <w:rPr>
              <w:rStyle w:val="af4"/>
              <w:noProof/>
              <w:color w:val="000000" w:themeColor="text1"/>
            </w:rPr>
            <w:fldChar w:fldCharType="end"/>
          </w:r>
        </w:p>
        <w:p w14:paraId="01B322DD" w14:textId="77777777" w:rsidR="00391A72" w:rsidRDefault="00391A72" w:rsidP="00391A72">
          <w:pPr>
            <w:pStyle w:val="23"/>
            <w:tabs>
              <w:tab w:val="right" w:leader="dot" w:pos="10194"/>
            </w:tabs>
            <w:ind w:firstLine="567"/>
            <w:rPr>
              <w:noProof/>
              <w:webHidden/>
            </w:rPr>
          </w:pPr>
          <w:r w:rsidRPr="009E3299">
            <w:rPr>
              <w:rStyle w:val="af4"/>
              <w:noProof/>
              <w:color w:val="000000" w:themeColor="text1"/>
            </w:rPr>
            <w:t>Часть III. Карта градостроительного зонирования</w:t>
          </w:r>
          <w:r w:rsidRPr="008C5643">
            <w:rPr>
              <w:rStyle w:val="af4"/>
              <w:noProof/>
            </w:rPr>
            <w:t xml:space="preserve"> </w:t>
          </w:r>
          <w:r w:rsidRPr="008C5643">
            <w:rPr>
              <w:noProof/>
              <w:webHidden/>
            </w:rPr>
            <w:tab/>
            <w:t>приложение</w:t>
          </w:r>
        </w:p>
        <w:p w14:paraId="504D2C96" w14:textId="77777777" w:rsidR="00391A72" w:rsidRPr="006D271F" w:rsidRDefault="0009330C" w:rsidP="00391A72"/>
      </w:sdtContent>
    </w:sdt>
    <w:p w14:paraId="3BB44818" w14:textId="77777777" w:rsidR="00841654" w:rsidRPr="0011271A" w:rsidRDefault="00841654" w:rsidP="00CF0C6D">
      <w:pPr>
        <w:jc w:val="center"/>
        <w:rPr>
          <w:rFonts w:ascii="Cambria" w:hAnsi="Cambria" w:cs="Calibri"/>
          <w:b/>
          <w:sz w:val="40"/>
          <w:szCs w:val="44"/>
        </w:rPr>
      </w:pPr>
    </w:p>
    <w:p w14:paraId="0E3E83C8" w14:textId="77777777" w:rsidR="00B93333" w:rsidRDefault="00B93333" w:rsidP="00CF0C6D">
      <w:pPr>
        <w:rPr>
          <w:rFonts w:ascii="Times New Roman" w:hAnsi="Times New Roman"/>
          <w:b/>
          <w:sz w:val="28"/>
          <w:szCs w:val="28"/>
        </w:rPr>
      </w:pPr>
    </w:p>
    <w:p w14:paraId="0F5258F0" w14:textId="77777777" w:rsidR="00B93333" w:rsidRDefault="00B93333" w:rsidP="00CF0C6D">
      <w:pPr>
        <w:rPr>
          <w:rFonts w:ascii="Times New Roman" w:hAnsi="Times New Roman"/>
          <w:b/>
          <w:sz w:val="28"/>
          <w:szCs w:val="28"/>
        </w:rPr>
      </w:pPr>
    </w:p>
    <w:p w14:paraId="652ABB63" w14:textId="77777777" w:rsidR="00B93333" w:rsidRDefault="00B93333" w:rsidP="00CF0C6D">
      <w:pPr>
        <w:rPr>
          <w:rFonts w:ascii="Times New Roman" w:hAnsi="Times New Roman"/>
          <w:b/>
          <w:sz w:val="28"/>
          <w:szCs w:val="28"/>
        </w:rPr>
      </w:pPr>
    </w:p>
    <w:p w14:paraId="3363BAC1" w14:textId="77777777" w:rsidR="00B93333" w:rsidRDefault="00B93333" w:rsidP="00CF0C6D">
      <w:pPr>
        <w:rPr>
          <w:rFonts w:ascii="Times New Roman" w:hAnsi="Times New Roman"/>
          <w:b/>
          <w:sz w:val="28"/>
          <w:szCs w:val="28"/>
        </w:rPr>
      </w:pPr>
    </w:p>
    <w:p w14:paraId="14004646" w14:textId="77777777" w:rsidR="00B93333" w:rsidRDefault="00B93333" w:rsidP="00CF0C6D">
      <w:pPr>
        <w:rPr>
          <w:rFonts w:ascii="Times New Roman" w:hAnsi="Times New Roman"/>
          <w:b/>
          <w:sz w:val="28"/>
          <w:szCs w:val="28"/>
        </w:rPr>
      </w:pPr>
    </w:p>
    <w:p w14:paraId="69949BD5" w14:textId="77777777" w:rsidR="00B93333" w:rsidRDefault="00B93333" w:rsidP="00CF0C6D">
      <w:pPr>
        <w:rPr>
          <w:rFonts w:ascii="Times New Roman" w:hAnsi="Times New Roman"/>
          <w:b/>
          <w:sz w:val="28"/>
          <w:szCs w:val="28"/>
        </w:rPr>
      </w:pPr>
    </w:p>
    <w:p w14:paraId="052B2142" w14:textId="77777777" w:rsidR="00B93333" w:rsidRDefault="00B93333" w:rsidP="00CF0C6D">
      <w:pPr>
        <w:rPr>
          <w:rFonts w:ascii="Times New Roman" w:hAnsi="Times New Roman"/>
          <w:b/>
          <w:sz w:val="28"/>
          <w:szCs w:val="28"/>
        </w:rPr>
      </w:pPr>
    </w:p>
    <w:p w14:paraId="62A7A383" w14:textId="77777777" w:rsidR="00B93333" w:rsidRDefault="00B93333" w:rsidP="00CF0C6D">
      <w:pPr>
        <w:rPr>
          <w:rFonts w:ascii="Times New Roman" w:hAnsi="Times New Roman"/>
          <w:b/>
          <w:sz w:val="28"/>
          <w:szCs w:val="28"/>
        </w:rPr>
      </w:pPr>
    </w:p>
    <w:p w14:paraId="5438BDD1" w14:textId="77777777" w:rsidR="00B93333" w:rsidRDefault="00B93333" w:rsidP="00CF0C6D">
      <w:pPr>
        <w:rPr>
          <w:rFonts w:ascii="Times New Roman" w:hAnsi="Times New Roman"/>
          <w:b/>
          <w:sz w:val="28"/>
          <w:szCs w:val="28"/>
        </w:rPr>
      </w:pPr>
    </w:p>
    <w:p w14:paraId="1FD6E3FA" w14:textId="77777777" w:rsidR="00B93333" w:rsidRDefault="00B93333" w:rsidP="00CF0C6D">
      <w:pPr>
        <w:rPr>
          <w:rFonts w:ascii="Times New Roman" w:hAnsi="Times New Roman"/>
          <w:b/>
          <w:sz w:val="28"/>
          <w:szCs w:val="28"/>
        </w:rPr>
      </w:pPr>
    </w:p>
    <w:p w14:paraId="11F4BAA0" w14:textId="77777777" w:rsidR="00CF0C6D" w:rsidRDefault="00CF0C6D" w:rsidP="002D4E7C">
      <w:pPr>
        <w:jc w:val="center"/>
        <w:rPr>
          <w:rFonts w:ascii="Times New Roman" w:hAnsi="Times New Roman"/>
          <w:b/>
          <w:sz w:val="28"/>
          <w:szCs w:val="28"/>
        </w:rPr>
      </w:pPr>
    </w:p>
    <w:p w14:paraId="74A84691" w14:textId="77777777" w:rsidR="00B93333" w:rsidRDefault="00B93333" w:rsidP="002D4E7C">
      <w:pPr>
        <w:jc w:val="center"/>
        <w:rPr>
          <w:rFonts w:ascii="Times New Roman" w:hAnsi="Times New Roman"/>
          <w:b/>
          <w:sz w:val="28"/>
          <w:szCs w:val="28"/>
        </w:rPr>
      </w:pPr>
    </w:p>
    <w:p w14:paraId="76A81C96" w14:textId="77777777" w:rsidR="00B93333" w:rsidRDefault="00B93333" w:rsidP="002D4E7C">
      <w:pPr>
        <w:jc w:val="center"/>
        <w:rPr>
          <w:rFonts w:ascii="Times New Roman" w:hAnsi="Times New Roman"/>
          <w:b/>
          <w:sz w:val="28"/>
          <w:szCs w:val="28"/>
        </w:rPr>
      </w:pPr>
    </w:p>
    <w:p w14:paraId="2A5DA6B2" w14:textId="77777777" w:rsidR="00391A72" w:rsidRDefault="00391A72" w:rsidP="002D4E7C">
      <w:pPr>
        <w:jc w:val="center"/>
        <w:rPr>
          <w:rFonts w:ascii="Times New Roman" w:hAnsi="Times New Roman"/>
          <w:b/>
          <w:sz w:val="28"/>
          <w:szCs w:val="28"/>
        </w:rPr>
      </w:pPr>
    </w:p>
    <w:p w14:paraId="65D0CC69" w14:textId="77777777" w:rsidR="00391A72" w:rsidRDefault="00391A72" w:rsidP="002D4E7C">
      <w:pPr>
        <w:jc w:val="center"/>
        <w:rPr>
          <w:rFonts w:ascii="Times New Roman" w:hAnsi="Times New Roman"/>
          <w:b/>
          <w:sz w:val="28"/>
          <w:szCs w:val="28"/>
        </w:rPr>
      </w:pPr>
    </w:p>
    <w:p w14:paraId="163EB881" w14:textId="77777777" w:rsidR="00391A72" w:rsidRPr="00E05A22" w:rsidRDefault="00391A72" w:rsidP="00391A72">
      <w:pPr>
        <w:pStyle w:val="ConsPlusTitle"/>
        <w:ind w:firstLine="567"/>
        <w:jc w:val="center"/>
        <w:outlineLvl w:val="1"/>
        <w:rPr>
          <w:rFonts w:ascii="Times New Roman" w:hAnsi="Times New Roman" w:cs="Times New Roman"/>
          <w:sz w:val="24"/>
          <w:szCs w:val="24"/>
        </w:rPr>
      </w:pPr>
      <w:bookmarkStart w:id="5" w:name="_Toc188709733"/>
      <w:bookmarkStart w:id="6" w:name="_Toc214122439"/>
      <w:r w:rsidRPr="00E05A22">
        <w:rPr>
          <w:rFonts w:ascii="Times New Roman" w:hAnsi="Times New Roman" w:cs="Times New Roman"/>
          <w:sz w:val="24"/>
          <w:szCs w:val="24"/>
        </w:rPr>
        <w:t xml:space="preserve">Часть </w:t>
      </w:r>
      <w:r w:rsidRPr="00E05A22">
        <w:rPr>
          <w:rFonts w:ascii="Times New Roman" w:hAnsi="Times New Roman" w:cs="Times New Roman"/>
          <w:sz w:val="24"/>
          <w:szCs w:val="24"/>
          <w:lang w:val="en-US"/>
        </w:rPr>
        <w:t>I</w:t>
      </w:r>
      <w:r w:rsidRPr="00E05A22">
        <w:rPr>
          <w:rFonts w:ascii="Times New Roman" w:hAnsi="Times New Roman" w:cs="Times New Roman"/>
          <w:sz w:val="24"/>
          <w:szCs w:val="24"/>
        </w:rPr>
        <w:t>. ПОРЯДОК ПРИМЕНЕНИЯ ПРАВИЛ ЗЕМЛЕПОЛЬЗОВАНИЯ И ЗАСТРОЙКИ И ВНЕСЕНИЯ ИЗМЕНЕНИЙ В УКАЗАННЫЕ ПРАВИЛА</w:t>
      </w:r>
      <w:bookmarkEnd w:id="5"/>
      <w:bookmarkEnd w:id="6"/>
    </w:p>
    <w:p w14:paraId="7F38F6F7" w14:textId="77777777" w:rsidR="00391A72" w:rsidRPr="00E05A22" w:rsidRDefault="00391A72" w:rsidP="00391A72">
      <w:pPr>
        <w:pStyle w:val="ConsPlusNormal"/>
        <w:ind w:firstLine="567"/>
        <w:jc w:val="both"/>
        <w:rPr>
          <w:rFonts w:ascii="Times New Roman" w:hAnsi="Times New Roman"/>
          <w:sz w:val="24"/>
          <w:szCs w:val="24"/>
        </w:rPr>
      </w:pPr>
    </w:p>
    <w:p w14:paraId="47675439" w14:textId="77777777" w:rsidR="00391A72" w:rsidRPr="00E05A22" w:rsidRDefault="00391A72" w:rsidP="00391A72">
      <w:pPr>
        <w:pStyle w:val="ConsPlusTitle"/>
        <w:ind w:firstLine="567"/>
        <w:jc w:val="both"/>
        <w:outlineLvl w:val="2"/>
        <w:rPr>
          <w:rFonts w:ascii="Times New Roman" w:hAnsi="Times New Roman" w:cs="Times New Roman"/>
          <w:sz w:val="24"/>
          <w:szCs w:val="24"/>
        </w:rPr>
      </w:pPr>
      <w:bookmarkStart w:id="7" w:name="_Toc188709734"/>
      <w:bookmarkStart w:id="8" w:name="_Toc214122440"/>
      <w:r w:rsidRPr="00E05A22">
        <w:rPr>
          <w:rFonts w:ascii="Times New Roman" w:hAnsi="Times New Roman" w:cs="Times New Roman"/>
          <w:sz w:val="24"/>
          <w:szCs w:val="24"/>
        </w:rPr>
        <w:t>Статья 1. О регулировании землепользования и застройки органами местного самоуправления</w:t>
      </w:r>
      <w:bookmarkEnd w:id="7"/>
      <w:bookmarkEnd w:id="8"/>
    </w:p>
    <w:p w14:paraId="6216D729" w14:textId="77777777" w:rsidR="00391A72" w:rsidRPr="00E05A22" w:rsidRDefault="00391A72" w:rsidP="00391A72">
      <w:pPr>
        <w:pStyle w:val="ConsPlusNormal"/>
        <w:ind w:firstLine="567"/>
        <w:jc w:val="both"/>
        <w:rPr>
          <w:rFonts w:ascii="Times New Roman" w:hAnsi="Times New Roman"/>
          <w:sz w:val="24"/>
          <w:szCs w:val="24"/>
        </w:rPr>
      </w:pPr>
    </w:p>
    <w:p w14:paraId="21493289" w14:textId="77777777" w:rsidR="00391A72" w:rsidRDefault="00391A72" w:rsidP="00391A72">
      <w:pPr>
        <w:pStyle w:val="ConsPlusNormal"/>
        <w:tabs>
          <w:tab w:val="left" w:pos="1134"/>
        </w:tabs>
        <w:ind w:firstLine="567"/>
        <w:jc w:val="both"/>
        <w:rPr>
          <w:rFonts w:ascii="Times New Roman" w:hAnsi="Times New Roman"/>
          <w:sz w:val="24"/>
          <w:szCs w:val="24"/>
        </w:rPr>
      </w:pPr>
      <w:r w:rsidRPr="008A7C14">
        <w:rPr>
          <w:rFonts w:ascii="Times New Roman" w:hAnsi="Times New Roman"/>
          <w:sz w:val="24"/>
          <w:szCs w:val="24"/>
        </w:rPr>
        <w:t>Муниципальные образования наряду с Российской Федерацией, субъектами Российской Федерации, физическими и юридическими лицами являются субъектами градостроительных отношений. От имени муниципальных образований в градостроительных отношениях выступают органы местного самоуправления в пределах своей компетенции, установленной муниципальными правовыми актами.</w:t>
      </w:r>
    </w:p>
    <w:p w14:paraId="1024882A" w14:textId="77777777" w:rsidR="00391A72" w:rsidRDefault="00391A72" w:rsidP="00391A72">
      <w:pPr>
        <w:pStyle w:val="ConsPlusNormal"/>
        <w:tabs>
          <w:tab w:val="left" w:pos="1134"/>
        </w:tabs>
        <w:ind w:firstLine="567"/>
        <w:jc w:val="both"/>
        <w:rPr>
          <w:rFonts w:ascii="Times New Roman" w:hAnsi="Times New Roman"/>
          <w:sz w:val="24"/>
          <w:szCs w:val="24"/>
        </w:rPr>
      </w:pPr>
      <w:r w:rsidRPr="008A7C14">
        <w:rPr>
          <w:rFonts w:ascii="Times New Roman" w:hAnsi="Times New Roman"/>
          <w:sz w:val="24"/>
          <w:szCs w:val="24"/>
        </w:rPr>
        <w:t>Задача органов местного самоуправления при разработке Правил землепользования и застройки состоит в обеспечении баланса прав и законных интересов собственников и обладателей иных прав на земельные участки, иных физических и юридических лиц, а также публичных интересов, связанных с устойчивым развитием территорий муниципальных образований, сохранением окружающей среды и объектов культурного наследия, улучшением инвестиционной привлекательности территории.</w:t>
      </w:r>
    </w:p>
    <w:p w14:paraId="6488774A"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К полномочиям администрации Дедовичского района в области земельных отношений в соответствии с положениями Земельного Кодекса Российской Федерации относятся: предоставление земель в собственность, аренду, постоянное (бессрочное) пользование, резервирование земель,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14:paraId="62554F63"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Администрацией Дедовичского района осуществляются управление и распоряжение земельными участками, находящимися в муниципальной собственности.</w:t>
      </w:r>
    </w:p>
    <w:p w14:paraId="7DD36C51" w14:textId="77777777" w:rsidR="00391A72" w:rsidRPr="00E719AD"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 xml:space="preserve">Администрацией Дедовичского района осуществляются </w:t>
      </w:r>
      <w:r>
        <w:rPr>
          <w:rFonts w:ascii="Times New Roman" w:hAnsi="Times New Roman"/>
          <w:sz w:val="24"/>
          <w:szCs w:val="24"/>
        </w:rPr>
        <w:t>у</w:t>
      </w:r>
      <w:r w:rsidRPr="00C431A7">
        <w:rPr>
          <w:rFonts w:ascii="Times New Roman" w:hAnsi="Times New Roman"/>
          <w:sz w:val="24"/>
          <w:szCs w:val="24"/>
        </w:rPr>
        <w:t xml:space="preserve">правление и распоряжение земельными участками, </w:t>
      </w:r>
      <w:r w:rsidRPr="00E719AD">
        <w:rPr>
          <w:rFonts w:ascii="Times New Roman" w:hAnsi="Times New Roman"/>
          <w:sz w:val="24"/>
          <w:szCs w:val="24"/>
        </w:rPr>
        <w:t>государственная собственность на которые не разграничена</w:t>
      </w:r>
      <w:r>
        <w:rPr>
          <w:rFonts w:ascii="Times New Roman" w:hAnsi="Times New Roman"/>
          <w:sz w:val="24"/>
          <w:szCs w:val="24"/>
        </w:rPr>
        <w:t>.</w:t>
      </w:r>
    </w:p>
    <w:p w14:paraId="32EF5A16" w14:textId="77777777" w:rsidR="00391A72" w:rsidRDefault="00391A72" w:rsidP="00391A72">
      <w:pPr>
        <w:pStyle w:val="ConsPlusNormal"/>
        <w:tabs>
          <w:tab w:val="left" w:pos="1134"/>
        </w:tabs>
        <w:ind w:firstLine="567"/>
        <w:jc w:val="both"/>
        <w:rPr>
          <w:rFonts w:ascii="Times New Roman" w:hAnsi="Times New Roman"/>
          <w:sz w:val="24"/>
          <w:szCs w:val="24"/>
        </w:rPr>
      </w:pPr>
      <w:r w:rsidRPr="0019069E">
        <w:rPr>
          <w:rFonts w:ascii="Times New Roman" w:hAnsi="Times New Roman"/>
          <w:sz w:val="24"/>
          <w:szCs w:val="24"/>
        </w:rPr>
        <w:t>Решение о подготовке проекта правил землепользования и застройки принимается главой Дедовичского района с установлением этапов градостроительного зонирования применительно</w:t>
      </w:r>
      <w:r>
        <w:rPr>
          <w:rFonts w:ascii="Times New Roman" w:hAnsi="Times New Roman"/>
          <w:sz w:val="24"/>
          <w:szCs w:val="24"/>
        </w:rPr>
        <w:t xml:space="preserve"> ко всем территориям поселения </w:t>
      </w:r>
      <w:r w:rsidRPr="0019069E">
        <w:rPr>
          <w:rFonts w:ascii="Times New Roman" w:hAnsi="Times New Roman"/>
          <w:sz w:val="24"/>
          <w:szCs w:val="24"/>
        </w:rPr>
        <w:t xml:space="preserve">или межселенной территории либо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 </w:t>
      </w:r>
    </w:p>
    <w:p w14:paraId="235FBECF" w14:textId="77777777" w:rsidR="00391A72" w:rsidRPr="0019069E" w:rsidRDefault="00391A72" w:rsidP="00391A72">
      <w:pPr>
        <w:pStyle w:val="ConsPlusNormal"/>
        <w:tabs>
          <w:tab w:val="left" w:pos="1134"/>
        </w:tabs>
        <w:ind w:firstLine="567"/>
        <w:jc w:val="both"/>
        <w:rPr>
          <w:rFonts w:ascii="Times New Roman" w:hAnsi="Times New Roman"/>
          <w:sz w:val="24"/>
          <w:szCs w:val="24"/>
        </w:rPr>
      </w:pPr>
      <w:r w:rsidRPr="0019069E">
        <w:rPr>
          <w:rFonts w:ascii="Times New Roman" w:hAnsi="Times New Roman"/>
          <w:sz w:val="24"/>
          <w:szCs w:val="24"/>
        </w:rPr>
        <w:t>Градостроительным кодексом Российской Федерации (далее - Градостроительный кодекс) установлены следующие случаи, когда опубликование сообщения о принятии решения о подготовке проекта о внесении изменений в Правила землепользования и застройки не требуется:</w:t>
      </w:r>
    </w:p>
    <w:p w14:paraId="2B27C33F" w14:textId="77777777" w:rsidR="00391A72" w:rsidRPr="0019069E" w:rsidRDefault="00391A72" w:rsidP="00391A72">
      <w:pPr>
        <w:pStyle w:val="a4"/>
        <w:numPr>
          <w:ilvl w:val="2"/>
          <w:numId w:val="19"/>
        </w:numPr>
        <w:tabs>
          <w:tab w:val="left" w:pos="1134"/>
        </w:tabs>
        <w:jc w:val="both"/>
        <w:rPr>
          <w:rFonts w:ascii="Times New Roman" w:eastAsiaTheme="minorEastAsia" w:hAnsi="Times New Roman"/>
          <w:sz w:val="24"/>
          <w:szCs w:val="24"/>
          <w:lang w:eastAsia="ru-RU"/>
        </w:rPr>
      </w:pPr>
      <w:r w:rsidRPr="0019069E">
        <w:rPr>
          <w:rFonts w:ascii="Times New Roman" w:eastAsiaTheme="minorEastAsia" w:hAnsi="Times New Roman"/>
          <w:sz w:val="24"/>
          <w:szCs w:val="24"/>
          <w:lang w:eastAsia="ru-RU"/>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w:t>
      </w:r>
    </w:p>
    <w:p w14:paraId="2F7A1CA2" w14:textId="77777777" w:rsidR="00391A72" w:rsidRPr="0019069E" w:rsidRDefault="00391A72" w:rsidP="00391A72">
      <w:pPr>
        <w:pStyle w:val="a4"/>
        <w:numPr>
          <w:ilvl w:val="2"/>
          <w:numId w:val="19"/>
        </w:numPr>
        <w:tabs>
          <w:tab w:val="left" w:pos="1134"/>
        </w:tabs>
        <w:jc w:val="both"/>
        <w:rPr>
          <w:rFonts w:ascii="Times New Roman" w:eastAsiaTheme="minorEastAsia" w:hAnsi="Times New Roman"/>
          <w:sz w:val="24"/>
          <w:szCs w:val="24"/>
          <w:lang w:eastAsia="ru-RU"/>
        </w:rPr>
      </w:pPr>
      <w:r w:rsidRPr="0019069E">
        <w:rPr>
          <w:rFonts w:ascii="Times New Roman" w:eastAsiaTheme="minorEastAsia" w:hAnsi="Times New Roman"/>
          <w:sz w:val="24"/>
          <w:szCs w:val="24"/>
          <w:lang w:eastAsia="ru-RU"/>
        </w:rPr>
        <w:t xml:space="preserve">в случае внесения изменений в Правила землепользования и застройки в части установления границ территориальных зон и градостроительных регламентов в целях обеспечения возможности размещения на территории </w:t>
      </w:r>
      <w:r>
        <w:rPr>
          <w:rFonts w:ascii="Times New Roman" w:eastAsiaTheme="minorEastAsia" w:hAnsi="Times New Roman"/>
          <w:sz w:val="24"/>
          <w:szCs w:val="24"/>
          <w:lang w:eastAsia="ru-RU"/>
        </w:rPr>
        <w:t>поселения</w:t>
      </w:r>
      <w:r w:rsidRPr="0019069E">
        <w:rPr>
          <w:rFonts w:ascii="Times New Roman" w:eastAsiaTheme="minorEastAsia" w:hAnsi="Times New Roman"/>
          <w:sz w:val="24"/>
          <w:szCs w:val="24"/>
          <w:lang w:eastAsia="ru-RU"/>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7AA93708" w14:textId="77777777" w:rsidR="00391A72" w:rsidRPr="0019069E" w:rsidRDefault="00391A72" w:rsidP="00391A72">
      <w:pPr>
        <w:pStyle w:val="a4"/>
        <w:numPr>
          <w:ilvl w:val="2"/>
          <w:numId w:val="19"/>
        </w:numPr>
        <w:tabs>
          <w:tab w:val="left" w:pos="1134"/>
        </w:tabs>
        <w:jc w:val="both"/>
        <w:rPr>
          <w:rFonts w:ascii="Times New Roman" w:eastAsiaTheme="minorEastAsia" w:hAnsi="Times New Roman"/>
          <w:sz w:val="24"/>
          <w:szCs w:val="24"/>
          <w:lang w:eastAsia="ru-RU"/>
        </w:rPr>
      </w:pPr>
      <w:r w:rsidRPr="0019069E">
        <w:rPr>
          <w:rFonts w:ascii="Times New Roman" w:eastAsiaTheme="minorEastAsia" w:hAnsi="Times New Roman"/>
          <w:sz w:val="24"/>
          <w:szCs w:val="24"/>
          <w:lang w:eastAsia="ru-RU"/>
        </w:rPr>
        <w:t>в целях внесения изменений в Правила землепользования и застройки в случаях</w:t>
      </w:r>
      <w:r>
        <w:rPr>
          <w:rFonts w:ascii="Times New Roman" w:eastAsiaTheme="minorEastAsia" w:hAnsi="Times New Roman"/>
          <w:sz w:val="24"/>
          <w:szCs w:val="24"/>
          <w:lang w:eastAsia="ru-RU"/>
        </w:rPr>
        <w:t>:</w:t>
      </w:r>
    </w:p>
    <w:p w14:paraId="48B13959" w14:textId="77777777" w:rsidR="00391A72" w:rsidRPr="0019069E" w:rsidRDefault="00391A72" w:rsidP="00391A72">
      <w:pPr>
        <w:pStyle w:val="a4"/>
        <w:numPr>
          <w:ilvl w:val="0"/>
          <w:numId w:val="20"/>
        </w:numPr>
        <w:tabs>
          <w:tab w:val="left" w:pos="1134"/>
        </w:tabs>
        <w:jc w:val="both"/>
        <w:rPr>
          <w:rFonts w:ascii="Times New Roman" w:eastAsiaTheme="minorEastAsia" w:hAnsi="Times New Roman"/>
          <w:sz w:val="24"/>
          <w:szCs w:val="24"/>
          <w:lang w:eastAsia="ru-RU"/>
        </w:rPr>
      </w:pPr>
      <w:r w:rsidRPr="0019069E">
        <w:rPr>
          <w:rFonts w:ascii="Times New Roman" w:eastAsiaTheme="minorEastAsia" w:hAnsi="Times New Roman"/>
          <w:sz w:val="24"/>
          <w:szCs w:val="24"/>
          <w:lang w:eastAsia="ru-RU"/>
        </w:rPr>
        <w:t>несоответствия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1F1E685" w14:textId="77777777" w:rsidR="00391A72" w:rsidRPr="0019069E" w:rsidRDefault="00391A72" w:rsidP="00391A72">
      <w:pPr>
        <w:pStyle w:val="a4"/>
        <w:numPr>
          <w:ilvl w:val="0"/>
          <w:numId w:val="20"/>
        </w:numPr>
        <w:tabs>
          <w:tab w:val="left" w:pos="1134"/>
        </w:tabs>
        <w:jc w:val="both"/>
        <w:rPr>
          <w:rFonts w:ascii="Times New Roman" w:eastAsiaTheme="minorEastAsia" w:hAnsi="Times New Roman"/>
          <w:sz w:val="24"/>
          <w:szCs w:val="24"/>
          <w:lang w:eastAsia="ru-RU"/>
        </w:rPr>
      </w:pPr>
      <w:r w:rsidRPr="0019069E">
        <w:rPr>
          <w:rFonts w:ascii="Times New Roman" w:eastAsiaTheme="minorEastAsia" w:hAnsi="Times New Roman"/>
          <w:sz w:val="24"/>
          <w:szCs w:val="24"/>
          <w:lang w:eastAsia="ru-RU"/>
        </w:rPr>
        <w:t>несоответствия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8255854" w14:textId="77777777" w:rsidR="00391A72" w:rsidRDefault="00391A72" w:rsidP="00391A72">
      <w:pPr>
        <w:pStyle w:val="a4"/>
        <w:numPr>
          <w:ilvl w:val="0"/>
          <w:numId w:val="20"/>
        </w:numPr>
        <w:tabs>
          <w:tab w:val="left" w:pos="1134"/>
        </w:tabs>
        <w:jc w:val="both"/>
        <w:rPr>
          <w:rFonts w:ascii="Times New Roman" w:eastAsiaTheme="minorEastAsia" w:hAnsi="Times New Roman"/>
          <w:sz w:val="24"/>
          <w:szCs w:val="24"/>
          <w:lang w:eastAsia="ru-RU"/>
        </w:rPr>
      </w:pPr>
      <w:r w:rsidRPr="0019069E">
        <w:rPr>
          <w:rFonts w:ascii="Times New Roman" w:eastAsiaTheme="minorEastAsia" w:hAnsi="Times New Roman"/>
          <w:sz w:val="24"/>
          <w:szCs w:val="24"/>
          <w:lang w:eastAsia="ru-RU"/>
        </w:rPr>
        <w:t>установления, изменения, прекращения существования зоны с особыми условиями использования территории, установления, изменения границ территории объекта культурного наследия, территории исторического поселения федерального значения, территории исторического п</w:t>
      </w:r>
      <w:r>
        <w:rPr>
          <w:rFonts w:ascii="Times New Roman" w:eastAsiaTheme="minorEastAsia" w:hAnsi="Times New Roman"/>
          <w:sz w:val="24"/>
          <w:szCs w:val="24"/>
          <w:lang w:eastAsia="ru-RU"/>
        </w:rPr>
        <w:t>оселения регионального значения;</w:t>
      </w:r>
    </w:p>
    <w:p w14:paraId="5BBA6A74" w14:textId="77777777" w:rsidR="00391A72" w:rsidRDefault="00391A72" w:rsidP="00391A72">
      <w:pPr>
        <w:pStyle w:val="a4"/>
        <w:numPr>
          <w:ilvl w:val="2"/>
          <w:numId w:val="19"/>
        </w:numPr>
        <w:tabs>
          <w:tab w:val="left" w:pos="1134"/>
        </w:tabs>
        <w:jc w:val="both"/>
        <w:rPr>
          <w:rFonts w:ascii="Times New Roman" w:eastAsiaTheme="minorEastAsia" w:hAnsi="Times New Roman"/>
          <w:sz w:val="24"/>
          <w:szCs w:val="24"/>
          <w:lang w:eastAsia="ru-RU"/>
        </w:rPr>
      </w:pPr>
      <w:r w:rsidRPr="00211FCC">
        <w:rPr>
          <w:rFonts w:ascii="Times New Roman" w:eastAsiaTheme="minorEastAsia" w:hAnsi="Times New Roman"/>
          <w:sz w:val="24"/>
          <w:szCs w:val="24"/>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1992B91D" w14:textId="77777777" w:rsidR="00391A72" w:rsidRPr="0019069E" w:rsidRDefault="00391A72" w:rsidP="00391A72">
      <w:pPr>
        <w:pStyle w:val="ConsPlusNormal"/>
        <w:tabs>
          <w:tab w:val="left" w:pos="1134"/>
        </w:tabs>
        <w:ind w:firstLine="567"/>
        <w:jc w:val="both"/>
        <w:rPr>
          <w:rFonts w:ascii="Times New Roman" w:hAnsi="Times New Roman"/>
          <w:sz w:val="24"/>
          <w:szCs w:val="24"/>
        </w:rPr>
      </w:pPr>
      <w:r>
        <w:rPr>
          <w:rFonts w:ascii="Times New Roman" w:hAnsi="Times New Roman"/>
          <w:sz w:val="24"/>
          <w:szCs w:val="24"/>
        </w:rPr>
        <w:t>О</w:t>
      </w:r>
      <w:r w:rsidRPr="0019069E">
        <w:rPr>
          <w:rFonts w:ascii="Times New Roman" w:hAnsi="Times New Roman"/>
          <w:sz w:val="24"/>
          <w:szCs w:val="24"/>
        </w:rPr>
        <w:t xml:space="preserve">дновременно с принятием решения о подготовке проекта правил землепользования и застройки главой </w:t>
      </w:r>
      <w:r w:rsidRPr="00C431A7">
        <w:rPr>
          <w:rFonts w:ascii="Times New Roman" w:hAnsi="Times New Roman"/>
          <w:sz w:val="24"/>
          <w:szCs w:val="24"/>
        </w:rPr>
        <w:t xml:space="preserve">Дедовичского района </w:t>
      </w:r>
      <w:r w:rsidRPr="0019069E">
        <w:rPr>
          <w:rFonts w:ascii="Times New Roman" w:hAnsi="Times New Roman"/>
          <w:sz w:val="24"/>
          <w:szCs w:val="24"/>
        </w:rPr>
        <w:t>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14:paraId="2CD44043" w14:textId="77777777" w:rsidR="00391A72" w:rsidRPr="0019069E" w:rsidRDefault="00391A72" w:rsidP="00391A72">
      <w:pPr>
        <w:pStyle w:val="ConsPlusNormal"/>
        <w:tabs>
          <w:tab w:val="left" w:pos="1134"/>
        </w:tabs>
        <w:ind w:firstLine="567"/>
        <w:jc w:val="both"/>
        <w:rPr>
          <w:rFonts w:ascii="Times New Roman" w:hAnsi="Times New Roman"/>
          <w:sz w:val="24"/>
          <w:szCs w:val="24"/>
        </w:rPr>
      </w:pPr>
      <w:r w:rsidRPr="0019069E">
        <w:rPr>
          <w:rFonts w:ascii="Times New Roman" w:hAnsi="Times New Roman"/>
          <w:sz w:val="24"/>
          <w:szCs w:val="24"/>
        </w:rPr>
        <w:t xml:space="preserve">Глава </w:t>
      </w:r>
      <w:r w:rsidRPr="00C431A7">
        <w:rPr>
          <w:rFonts w:ascii="Times New Roman" w:hAnsi="Times New Roman"/>
          <w:sz w:val="24"/>
          <w:szCs w:val="24"/>
        </w:rPr>
        <w:t xml:space="preserve">Дедовичского района </w:t>
      </w:r>
      <w:r w:rsidRPr="0019069E">
        <w:rPr>
          <w:rFonts w:ascii="Times New Roman" w:hAnsi="Times New Roman"/>
          <w:sz w:val="24"/>
          <w:szCs w:val="24"/>
        </w:rPr>
        <w:t>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14:paraId="65B2230E" w14:textId="77777777" w:rsidR="00391A72" w:rsidRPr="00B366AA" w:rsidRDefault="00391A72" w:rsidP="00391A72">
      <w:pPr>
        <w:pStyle w:val="ConsPlusNormal"/>
        <w:tabs>
          <w:tab w:val="left" w:pos="1134"/>
        </w:tabs>
        <w:ind w:firstLine="567"/>
        <w:jc w:val="both"/>
        <w:rPr>
          <w:rFonts w:ascii="Times New Roman" w:hAnsi="Times New Roman"/>
          <w:sz w:val="24"/>
          <w:szCs w:val="24"/>
        </w:rPr>
      </w:pPr>
      <w:r w:rsidRPr="00B366AA">
        <w:rPr>
          <w:rFonts w:ascii="Times New Roman" w:hAnsi="Times New Roman"/>
          <w:sz w:val="24"/>
          <w:szCs w:val="24"/>
        </w:rPr>
        <w:t>Комиссия по подготовке Правил землепользования и застройки (далее – Комиссия) является постоянно действующим рекомендательным органом при Главе Дедовичского района и формируется для обеспечения подготовки и соответствия настоящих Правил действующему законодательству, документам территориального планирования, задачам создания условий для устойчивого развития территории МО «Дедовичский район»</w:t>
      </w:r>
      <w:r>
        <w:rPr>
          <w:rFonts w:ascii="Times New Roman" w:hAnsi="Times New Roman"/>
          <w:sz w:val="24"/>
          <w:szCs w:val="24"/>
        </w:rPr>
        <w:t>.</w:t>
      </w:r>
    </w:p>
    <w:p w14:paraId="7DF7AC52" w14:textId="77777777" w:rsidR="00391A72" w:rsidRDefault="00391A72" w:rsidP="00391A72">
      <w:pPr>
        <w:pStyle w:val="ConsPlusNormal"/>
        <w:tabs>
          <w:tab w:val="left" w:pos="1134"/>
        </w:tabs>
        <w:ind w:firstLine="567"/>
        <w:jc w:val="both"/>
        <w:rPr>
          <w:rFonts w:ascii="Times New Roman" w:hAnsi="Times New Roman"/>
          <w:sz w:val="24"/>
          <w:szCs w:val="24"/>
        </w:rPr>
      </w:pPr>
      <w:r w:rsidRPr="00B366AA">
        <w:rPr>
          <w:rFonts w:ascii="Times New Roman" w:hAnsi="Times New Roman"/>
          <w:sz w:val="24"/>
          <w:szCs w:val="24"/>
        </w:rPr>
        <w:t>Состав Комиссии утверждается Главой Дедовичского района. Комиссия осуществляет свою деятельность в соответствии с требованиями Градостроительного кодекса Российской Федерации, Положением о Комиссии, иными документами, регламентирующими ее деятельность.</w:t>
      </w:r>
    </w:p>
    <w:p w14:paraId="219AB6A2"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Pr>
          <w:rFonts w:ascii="Times New Roman" w:hAnsi="Times New Roman"/>
          <w:sz w:val="24"/>
          <w:szCs w:val="24"/>
        </w:rPr>
        <w:t xml:space="preserve">Основные задачи </w:t>
      </w:r>
      <w:r w:rsidRPr="00C431A7">
        <w:rPr>
          <w:rFonts w:ascii="Times New Roman" w:hAnsi="Times New Roman"/>
          <w:sz w:val="24"/>
          <w:szCs w:val="24"/>
        </w:rPr>
        <w:t>Комисси</w:t>
      </w:r>
      <w:r>
        <w:rPr>
          <w:rFonts w:ascii="Times New Roman" w:hAnsi="Times New Roman"/>
          <w:sz w:val="24"/>
          <w:szCs w:val="24"/>
        </w:rPr>
        <w:t>и</w:t>
      </w:r>
      <w:r w:rsidRPr="00C431A7">
        <w:rPr>
          <w:rFonts w:ascii="Times New Roman" w:hAnsi="Times New Roman"/>
          <w:sz w:val="24"/>
          <w:szCs w:val="24"/>
        </w:rPr>
        <w:t>:</w:t>
      </w:r>
    </w:p>
    <w:p w14:paraId="475D2D9B" w14:textId="77777777" w:rsidR="00391A72" w:rsidRPr="00BD2925" w:rsidRDefault="00391A72" w:rsidP="00391A72">
      <w:pPr>
        <w:pStyle w:val="a4"/>
        <w:numPr>
          <w:ilvl w:val="0"/>
          <w:numId w:val="21"/>
        </w:numPr>
        <w:tabs>
          <w:tab w:val="left" w:pos="1134"/>
        </w:tabs>
        <w:ind w:left="0" w:firstLine="567"/>
        <w:rPr>
          <w:rFonts w:ascii="Times New Roman" w:eastAsiaTheme="minorEastAsia" w:hAnsi="Times New Roman"/>
          <w:sz w:val="24"/>
          <w:szCs w:val="24"/>
          <w:lang w:eastAsia="ru-RU"/>
        </w:rPr>
      </w:pPr>
      <w:r w:rsidRPr="00BD2925">
        <w:rPr>
          <w:rFonts w:ascii="Times New Roman" w:eastAsiaTheme="minorEastAsia" w:hAnsi="Times New Roman"/>
          <w:sz w:val="24"/>
          <w:szCs w:val="24"/>
          <w:lang w:eastAsia="ru-RU"/>
        </w:rPr>
        <w:t>подготовка правил землепользования и застройки и внесение в них изменений;</w:t>
      </w:r>
    </w:p>
    <w:p w14:paraId="5CAB7B75" w14:textId="77777777" w:rsidR="00391A72" w:rsidRPr="00BD2925" w:rsidRDefault="00391A72" w:rsidP="00391A72">
      <w:pPr>
        <w:pStyle w:val="a4"/>
        <w:numPr>
          <w:ilvl w:val="0"/>
          <w:numId w:val="21"/>
        </w:numPr>
        <w:tabs>
          <w:tab w:val="left" w:pos="1134"/>
        </w:tabs>
        <w:ind w:left="0" w:firstLine="567"/>
        <w:rPr>
          <w:rFonts w:ascii="Times New Roman" w:eastAsiaTheme="minorEastAsia" w:hAnsi="Times New Roman"/>
          <w:sz w:val="24"/>
          <w:szCs w:val="24"/>
          <w:lang w:eastAsia="ru-RU"/>
        </w:rPr>
      </w:pPr>
      <w:r w:rsidRPr="00BD2925">
        <w:rPr>
          <w:rFonts w:ascii="Times New Roman" w:eastAsiaTheme="minorEastAsia" w:hAnsi="Times New Roman"/>
          <w:sz w:val="24"/>
          <w:szCs w:val="24"/>
          <w:lang w:eastAsia="ru-RU"/>
        </w:rPr>
        <w:t>рассмотрение вопросов о предоставлении разрешений на условно разрешенный вид использования земельных участков или объектов капитального строительства;</w:t>
      </w:r>
    </w:p>
    <w:p w14:paraId="39AC23C7" w14:textId="77777777" w:rsidR="00391A72" w:rsidRPr="00BD2925" w:rsidRDefault="00391A72" w:rsidP="00391A72">
      <w:pPr>
        <w:pStyle w:val="a4"/>
        <w:numPr>
          <w:ilvl w:val="0"/>
          <w:numId w:val="21"/>
        </w:numPr>
        <w:tabs>
          <w:tab w:val="left" w:pos="1134"/>
        </w:tabs>
        <w:ind w:left="0" w:firstLine="567"/>
        <w:rPr>
          <w:rFonts w:ascii="Times New Roman" w:eastAsiaTheme="minorEastAsia" w:hAnsi="Times New Roman"/>
          <w:sz w:val="24"/>
          <w:szCs w:val="24"/>
          <w:lang w:eastAsia="ru-RU"/>
        </w:rPr>
      </w:pPr>
      <w:r w:rsidRPr="00BD2925">
        <w:rPr>
          <w:rFonts w:ascii="Times New Roman" w:eastAsiaTheme="minorEastAsia" w:hAnsi="Times New Roman"/>
          <w:sz w:val="24"/>
          <w:szCs w:val="24"/>
          <w:lang w:eastAsia="ru-RU"/>
        </w:rPr>
        <w:t>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1BE54ED4" w14:textId="77777777" w:rsidR="00391A72" w:rsidRPr="00BD2925" w:rsidRDefault="00391A72" w:rsidP="00391A72">
      <w:pPr>
        <w:pStyle w:val="a4"/>
        <w:numPr>
          <w:ilvl w:val="0"/>
          <w:numId w:val="21"/>
        </w:numPr>
        <w:tabs>
          <w:tab w:val="left" w:pos="1134"/>
        </w:tabs>
        <w:ind w:left="0" w:firstLine="567"/>
        <w:rPr>
          <w:rFonts w:ascii="Times New Roman" w:eastAsiaTheme="minorEastAsia" w:hAnsi="Times New Roman"/>
          <w:sz w:val="24"/>
          <w:szCs w:val="24"/>
          <w:lang w:eastAsia="ru-RU"/>
        </w:rPr>
      </w:pPr>
      <w:r w:rsidRPr="00BD2925">
        <w:rPr>
          <w:rFonts w:ascii="Times New Roman" w:eastAsiaTheme="minorEastAsia" w:hAnsi="Times New Roman"/>
          <w:sz w:val="24"/>
          <w:szCs w:val="24"/>
          <w:lang w:eastAsia="ru-RU"/>
        </w:rPr>
        <w:t xml:space="preserve">подготовка и участие в проведении общественных обсуждений или публичных слушаний по проекту Правил землепользования и застройки, по проектам решений о внесении изменений в Правила землепользования и застройки, по вопросам предоставления разрешений на условно разрешенный вид использования, а также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в случаях и порядке, установленных Градостроительным кодексом, </w:t>
      </w:r>
    </w:p>
    <w:p w14:paraId="470DE412" w14:textId="77777777" w:rsidR="00391A72" w:rsidRPr="00BD2925" w:rsidRDefault="00391A72" w:rsidP="00391A72">
      <w:pPr>
        <w:pStyle w:val="a4"/>
        <w:numPr>
          <w:ilvl w:val="0"/>
          <w:numId w:val="21"/>
        </w:numPr>
        <w:tabs>
          <w:tab w:val="left" w:pos="1134"/>
        </w:tabs>
        <w:ind w:left="0" w:firstLine="567"/>
        <w:rPr>
          <w:rFonts w:ascii="Times New Roman" w:eastAsiaTheme="minorEastAsia" w:hAnsi="Times New Roman"/>
          <w:sz w:val="24"/>
          <w:szCs w:val="24"/>
          <w:lang w:eastAsia="ru-RU"/>
        </w:rPr>
      </w:pPr>
      <w:r w:rsidRPr="00BD2925">
        <w:rPr>
          <w:rFonts w:ascii="Times New Roman" w:eastAsiaTheme="minorEastAsia" w:hAnsi="Times New Roman"/>
          <w:sz w:val="24"/>
          <w:szCs w:val="24"/>
          <w:lang w:eastAsia="ru-RU"/>
        </w:rPr>
        <w:t>подготовка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предельных параметров разрешенного строительства, реконструкции объектов капитального строительства, предложения по досудебному урегулированию споров в связи с обращениями физических и юридических лиц по поводу решений органов Администрации Дедовичского района, касающихся вопросов землепользования и застройки.</w:t>
      </w:r>
    </w:p>
    <w:p w14:paraId="7AF36432"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14:paraId="6657D450" w14:textId="77777777" w:rsidR="00391A72" w:rsidRPr="00C431A7" w:rsidRDefault="00391A72" w:rsidP="00391A72">
      <w:pPr>
        <w:pStyle w:val="a4"/>
        <w:numPr>
          <w:ilvl w:val="2"/>
          <w:numId w:val="28"/>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Администрация Дедовичского района;</w:t>
      </w:r>
    </w:p>
    <w:p w14:paraId="5278EE88" w14:textId="77777777" w:rsidR="00391A72" w:rsidRPr="00C431A7" w:rsidRDefault="00391A72" w:rsidP="00391A72">
      <w:pPr>
        <w:pStyle w:val="a4"/>
        <w:numPr>
          <w:ilvl w:val="2"/>
          <w:numId w:val="28"/>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уполномоченные органы Администрации Дедовичского района в рамках их полномочий;</w:t>
      </w:r>
    </w:p>
    <w:p w14:paraId="0463BFB6" w14:textId="77777777" w:rsidR="00391A72" w:rsidRPr="00C431A7" w:rsidRDefault="00391A72" w:rsidP="00391A72">
      <w:pPr>
        <w:pStyle w:val="a4"/>
        <w:numPr>
          <w:ilvl w:val="2"/>
          <w:numId w:val="28"/>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иные уполномоченные органы.</w:t>
      </w:r>
    </w:p>
    <w:p w14:paraId="01BE569A"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По вопросам применения настоящих Правил органы, уполномоченные регулировать и контролировать землепользование и застройку:</w:t>
      </w:r>
    </w:p>
    <w:p w14:paraId="7E0D0F3C" w14:textId="77777777" w:rsidR="00391A72" w:rsidRPr="00C431A7" w:rsidRDefault="00391A72" w:rsidP="00391A72">
      <w:pPr>
        <w:pStyle w:val="a4"/>
        <w:numPr>
          <w:ilvl w:val="1"/>
          <w:numId w:val="22"/>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по запросу Комиссии по подготовке Правил землепользования и застройки представляют заключения по вопросам, связанным с проведением публичных слушаний по вопросам специальных согласований, отклонений от градостроительных регламентов до выдачи разрешения на строительство;</w:t>
      </w:r>
    </w:p>
    <w:p w14:paraId="560E60F7" w14:textId="77777777" w:rsidR="00391A72" w:rsidRPr="00C431A7" w:rsidRDefault="00391A72" w:rsidP="00391A72">
      <w:pPr>
        <w:pStyle w:val="a4"/>
        <w:numPr>
          <w:ilvl w:val="1"/>
          <w:numId w:val="22"/>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14:paraId="00AAD15B"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 xml:space="preserve">По вопросам применения настоящих Правил в обязанности ответственных лиц администрации Дедовичского района, уполномоченных в области градостроительной деятельности входит: </w:t>
      </w:r>
    </w:p>
    <w:p w14:paraId="342E3992"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подготовка для Главы Дедовичского района, Собрания депутатов Дедовичского района, Комиссии по подготовке Правил МО «</w:t>
      </w:r>
      <w:r>
        <w:rPr>
          <w:rFonts w:ascii="Times New Roman" w:eastAsiaTheme="minorEastAsia" w:hAnsi="Times New Roman"/>
          <w:sz w:val="24"/>
          <w:szCs w:val="24"/>
          <w:lang w:eastAsia="ru-RU"/>
        </w:rPr>
        <w:t xml:space="preserve"> Вязьевская волость</w:t>
      </w:r>
      <w:r w:rsidRPr="00C431A7">
        <w:rPr>
          <w:rFonts w:ascii="Times New Roman" w:eastAsiaTheme="minorEastAsia" w:hAnsi="Times New Roman"/>
          <w:sz w:val="24"/>
          <w:szCs w:val="24"/>
          <w:lang w:eastAsia="ru-RU"/>
        </w:rPr>
        <w:t>»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видов разрешённого использования и установления значений предельных параметров разрешенного строительства применительно к различным территориальным зонам;</w:t>
      </w:r>
    </w:p>
    <w:p w14:paraId="6C6361A4"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14:paraId="3BA5C07C"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согласование документации по планировке территории на соответствие законодательству, техническим регламентам, документам территориального планирования Дедовичского района, настоящим Правилам;</w:t>
      </w:r>
    </w:p>
    <w:p w14:paraId="60D6267E"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подготовка градостроительных планов земельных участков в качестве самостоятельных документов в соответствии с настоящими Правилами;</w:t>
      </w:r>
    </w:p>
    <w:p w14:paraId="128F9AA0"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подготовка и выдача разрешений на строительство, разрешений на ввод объектов в эксплуатацию;</w:t>
      </w:r>
    </w:p>
    <w:p w14:paraId="2A2BA05A"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в соответствии с имеющимися полномочиями подготовка материалов, организация и ведение муниципальной информационной системы обеспечения градостроительной деятельности в соответствии с требованиями ст. 56 Градостроительного кодекса Российской Федерации;</w:t>
      </w:r>
    </w:p>
    <w:p w14:paraId="66B36752"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ведение карты градостроительного зонирования, внесение в нее утвержденных в установленном порядке изменений;</w:t>
      </w:r>
    </w:p>
    <w:p w14:paraId="0B8FB1B3"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предоставление заинтересованным лицам информации, которая содержится в Правилах и утвержденной документации по планировке территории;</w:t>
      </w:r>
    </w:p>
    <w:p w14:paraId="22A0CBA3" w14:textId="77777777" w:rsidR="00391A72" w:rsidRPr="00C431A7" w:rsidRDefault="00391A72" w:rsidP="00391A72">
      <w:pPr>
        <w:pStyle w:val="a4"/>
        <w:numPr>
          <w:ilvl w:val="1"/>
          <w:numId w:val="23"/>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другие обязанности, выполняемые в соответствии с действующим законодательством.</w:t>
      </w:r>
    </w:p>
    <w:p w14:paraId="0DB0FB1E"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 xml:space="preserve">По вопросам применения настоящих Правил в обязанности администрации Дедовичского района входит: </w:t>
      </w:r>
    </w:p>
    <w:p w14:paraId="599E6BA3" w14:textId="77777777" w:rsidR="00391A72" w:rsidRPr="00C431A7" w:rsidRDefault="00391A72" w:rsidP="00391A72">
      <w:pPr>
        <w:pStyle w:val="a4"/>
        <w:numPr>
          <w:ilvl w:val="1"/>
          <w:numId w:val="24"/>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14:paraId="2D943FD5" w14:textId="77777777" w:rsidR="00391A72" w:rsidRPr="00C431A7" w:rsidRDefault="00391A72" w:rsidP="00391A72">
      <w:pPr>
        <w:pStyle w:val="a4"/>
        <w:numPr>
          <w:ilvl w:val="1"/>
          <w:numId w:val="24"/>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обеспечение организации аукционов, конкурсов, торгов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и муниципальных земель;</w:t>
      </w:r>
    </w:p>
    <w:p w14:paraId="2B618C45" w14:textId="77777777" w:rsidR="00391A72" w:rsidRPr="00C431A7" w:rsidRDefault="00391A72" w:rsidP="00391A72">
      <w:pPr>
        <w:pStyle w:val="a4"/>
        <w:numPr>
          <w:ilvl w:val="1"/>
          <w:numId w:val="24"/>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14:paraId="584F0E41" w14:textId="77777777" w:rsidR="00391A72" w:rsidRPr="00C431A7" w:rsidRDefault="00391A72" w:rsidP="00391A72">
      <w:pPr>
        <w:pStyle w:val="a4"/>
        <w:numPr>
          <w:ilvl w:val="1"/>
          <w:numId w:val="24"/>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осуществление контроля использования и охраной земель;</w:t>
      </w:r>
    </w:p>
    <w:p w14:paraId="6BE2AF9F" w14:textId="77777777" w:rsidR="00391A72" w:rsidRPr="00C431A7" w:rsidRDefault="00391A72" w:rsidP="00391A72">
      <w:pPr>
        <w:pStyle w:val="a4"/>
        <w:numPr>
          <w:ilvl w:val="1"/>
          <w:numId w:val="24"/>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другие обязанности, выполняемые в соответствии с законодательством.</w:t>
      </w:r>
    </w:p>
    <w:p w14:paraId="7278690F"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По вопросам применения настоящих Правил в обязанности администрации Дедовичского района в области ведения правовой работы, входит:</w:t>
      </w:r>
    </w:p>
    <w:p w14:paraId="10635FDC" w14:textId="77777777" w:rsidR="00391A72" w:rsidRPr="00C431A7" w:rsidRDefault="00391A72" w:rsidP="00391A72">
      <w:pPr>
        <w:pStyle w:val="a4"/>
        <w:numPr>
          <w:ilvl w:val="1"/>
          <w:numId w:val="25"/>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14:paraId="4F6134B1" w14:textId="77777777" w:rsidR="00391A72" w:rsidRPr="00C431A7" w:rsidRDefault="00391A72" w:rsidP="00391A72">
      <w:pPr>
        <w:pStyle w:val="a4"/>
        <w:numPr>
          <w:ilvl w:val="1"/>
          <w:numId w:val="25"/>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обеспечение правовой информацией населения Дедовичского района по вопросам землепользования и застройки;</w:t>
      </w:r>
    </w:p>
    <w:p w14:paraId="5F2F45DD" w14:textId="77777777" w:rsidR="00391A72" w:rsidRPr="00C431A7" w:rsidRDefault="00391A72" w:rsidP="00391A72">
      <w:pPr>
        <w:pStyle w:val="a4"/>
        <w:numPr>
          <w:ilvl w:val="1"/>
          <w:numId w:val="25"/>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предоставление Комиссии по подготовке правил землепользования и застройки заключений по вопросам ее деятельности;</w:t>
      </w:r>
    </w:p>
    <w:p w14:paraId="339807C7" w14:textId="77777777" w:rsidR="00391A72" w:rsidRDefault="00391A72" w:rsidP="00391A72">
      <w:pPr>
        <w:pStyle w:val="a4"/>
        <w:numPr>
          <w:ilvl w:val="1"/>
          <w:numId w:val="25"/>
        </w:numPr>
        <w:tabs>
          <w:tab w:val="left" w:pos="1134"/>
        </w:tabs>
        <w:jc w:val="both"/>
        <w:rPr>
          <w:rFonts w:ascii="Times New Roman" w:eastAsiaTheme="minorEastAsia" w:hAnsi="Times New Roman"/>
          <w:sz w:val="24"/>
          <w:szCs w:val="24"/>
          <w:lang w:eastAsia="ru-RU"/>
        </w:rPr>
      </w:pPr>
      <w:r w:rsidRPr="00C431A7">
        <w:rPr>
          <w:rFonts w:ascii="Times New Roman" w:eastAsiaTheme="minorEastAsia" w:hAnsi="Times New Roman"/>
          <w:sz w:val="24"/>
          <w:szCs w:val="24"/>
          <w:lang w:eastAsia="ru-RU"/>
        </w:rPr>
        <w:t>другие обязанности, выполняемые в соответствии с законодательством.</w:t>
      </w:r>
    </w:p>
    <w:p w14:paraId="6A6F249F" w14:textId="77777777" w:rsidR="00391A72" w:rsidRPr="00B65BA0" w:rsidRDefault="00391A72" w:rsidP="00391A72">
      <w:pPr>
        <w:pStyle w:val="ConsPlusNormal"/>
        <w:tabs>
          <w:tab w:val="left" w:pos="1134"/>
        </w:tabs>
        <w:ind w:firstLine="567"/>
        <w:jc w:val="both"/>
        <w:rPr>
          <w:rFonts w:ascii="Times New Roman" w:hAnsi="Times New Roman"/>
          <w:sz w:val="24"/>
          <w:szCs w:val="24"/>
        </w:rPr>
      </w:pPr>
      <w:r w:rsidRPr="00B65BA0">
        <w:rPr>
          <w:rFonts w:ascii="Times New Roman" w:hAnsi="Times New Roman"/>
          <w:sz w:val="24"/>
          <w:szCs w:val="24"/>
        </w:rPr>
        <w:t xml:space="preserve">По вопросам применения настоящих Правил уполномоченный государственный орган администрации муниципального образования </w:t>
      </w:r>
      <w:r>
        <w:rPr>
          <w:rFonts w:ascii="Times New Roman" w:hAnsi="Times New Roman"/>
          <w:sz w:val="24"/>
          <w:szCs w:val="24"/>
        </w:rPr>
        <w:t>«</w:t>
      </w:r>
      <w:r w:rsidRPr="00B65BA0">
        <w:rPr>
          <w:rFonts w:ascii="Times New Roman" w:hAnsi="Times New Roman"/>
          <w:sz w:val="24"/>
          <w:szCs w:val="24"/>
        </w:rPr>
        <w:t>Дедовичский район</w:t>
      </w:r>
      <w:r>
        <w:rPr>
          <w:rFonts w:ascii="Times New Roman" w:hAnsi="Times New Roman"/>
          <w:sz w:val="24"/>
          <w:szCs w:val="24"/>
        </w:rPr>
        <w:t>»</w:t>
      </w:r>
      <w:r w:rsidRPr="00B65BA0">
        <w:rPr>
          <w:rFonts w:ascii="Times New Roman" w:hAnsi="Times New Roman"/>
          <w:sz w:val="24"/>
          <w:szCs w:val="24"/>
        </w:rPr>
        <w:t xml:space="preserve"> в области охраны и использования объектов культурного наследия в соответствии с законодательством осуществляет контроль за соблюдением ограничений по условиям охраны объектов культурного наследия. </w:t>
      </w:r>
    </w:p>
    <w:p w14:paraId="44DCE4F8" w14:textId="77777777" w:rsidR="00391A72" w:rsidRDefault="00391A72" w:rsidP="00391A72">
      <w:pPr>
        <w:pStyle w:val="a4"/>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w:t>
      </w:r>
    </w:p>
    <w:p w14:paraId="6948C593" w14:textId="77777777" w:rsidR="00391A72" w:rsidRDefault="00391A72" w:rsidP="00391A72">
      <w:pPr>
        <w:pStyle w:val="a4"/>
        <w:tabs>
          <w:tab w:val="left" w:pos="1134"/>
        </w:tabs>
        <w:ind w:left="0" w:firstLine="567"/>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w:t>
      </w:r>
      <w:r w:rsidRPr="00B65BA0">
        <w:rPr>
          <w:rFonts w:ascii="Times New Roman" w:eastAsiaTheme="minorEastAsia" w:hAnsi="Times New Roman"/>
          <w:sz w:val="24"/>
          <w:szCs w:val="24"/>
          <w:lang w:eastAsia="ru-RU"/>
        </w:rPr>
        <w:t>редметы осуществляемого указанным государственным уполномоченным органом контроля и согласований устанавливаются дифференцированно применительно к:</w:t>
      </w:r>
    </w:p>
    <w:p w14:paraId="27D07D2F" w14:textId="77777777" w:rsidR="00391A72" w:rsidRPr="00B65BA0" w:rsidRDefault="00391A72" w:rsidP="00391A72">
      <w:pPr>
        <w:pStyle w:val="a4"/>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 xml:space="preserve">1) объектам, включенным в списки объектов культурного наследия; </w:t>
      </w:r>
    </w:p>
    <w:p w14:paraId="045F3351" w14:textId="77777777" w:rsidR="00391A72" w:rsidRPr="00B65BA0" w:rsidRDefault="00391A72" w:rsidP="00391A72">
      <w:pPr>
        <w:pStyle w:val="a4"/>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2) объектам, не состоящим в списках объектов культурного наследия и расположенным в зонах охраны объектов культурного наследия;</w:t>
      </w:r>
    </w:p>
    <w:p w14:paraId="53406997" w14:textId="77777777" w:rsidR="00391A72" w:rsidRPr="00B65BA0" w:rsidRDefault="00391A72" w:rsidP="00391A72">
      <w:pPr>
        <w:pStyle w:val="a4"/>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3) объектам, не состоящим в списках объектов культурного наследия и расположенным в зонах регулирования застройки.</w:t>
      </w:r>
    </w:p>
    <w:p w14:paraId="691FA46A" w14:textId="77777777" w:rsidR="00391A72" w:rsidRPr="00B65BA0" w:rsidRDefault="00391A72" w:rsidP="00391A72">
      <w:pPr>
        <w:pStyle w:val="a4"/>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14:paraId="7DF3592F" w14:textId="77777777" w:rsidR="00391A72" w:rsidRPr="00B65BA0" w:rsidRDefault="00391A72" w:rsidP="00391A72">
      <w:pPr>
        <w:pStyle w:val="a4"/>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Предметами согласования по объектам, не состо</w:t>
      </w:r>
      <w:r>
        <w:rPr>
          <w:rFonts w:ascii="Times New Roman" w:eastAsiaTheme="minorEastAsia" w:hAnsi="Times New Roman"/>
          <w:sz w:val="24"/>
          <w:szCs w:val="24"/>
          <w:lang w:eastAsia="ru-RU"/>
        </w:rPr>
        <w:t>ящим в списках объектов культур</w:t>
      </w:r>
      <w:r w:rsidRPr="00B65BA0">
        <w:rPr>
          <w:rFonts w:ascii="Times New Roman" w:eastAsiaTheme="minorEastAsia" w:hAnsi="Times New Roman"/>
          <w:sz w:val="24"/>
          <w:szCs w:val="24"/>
          <w:lang w:eastAsia="ru-RU"/>
        </w:rPr>
        <w:t>ного наследия и расположенным в зонах охраны объектов культурного наследия, являются:</w:t>
      </w:r>
    </w:p>
    <w:p w14:paraId="7BB168BD" w14:textId="77777777" w:rsidR="00391A72" w:rsidRPr="00B65BA0" w:rsidRDefault="00391A72" w:rsidP="00391A72">
      <w:pPr>
        <w:pStyle w:val="a4"/>
        <w:numPr>
          <w:ilvl w:val="0"/>
          <w:numId w:val="26"/>
        </w:numPr>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границы земельных участков – в случаях, относящихся к проектам межевания застроенных и не разделенных на земельные участки территорий;</w:t>
      </w:r>
    </w:p>
    <w:p w14:paraId="600C26D9" w14:textId="77777777" w:rsidR="00391A72" w:rsidRPr="00B65BA0" w:rsidRDefault="00391A72" w:rsidP="00391A72">
      <w:pPr>
        <w:pStyle w:val="a4"/>
        <w:numPr>
          <w:ilvl w:val="0"/>
          <w:numId w:val="26"/>
        </w:numPr>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отступы построек от границ земельных участков, соблюдение линий регулирования застройки;</w:t>
      </w:r>
    </w:p>
    <w:p w14:paraId="4D3B4D57" w14:textId="77777777" w:rsidR="00391A72" w:rsidRPr="00B65BA0" w:rsidRDefault="00391A72" w:rsidP="00391A72">
      <w:pPr>
        <w:pStyle w:val="a4"/>
        <w:numPr>
          <w:ilvl w:val="0"/>
          <w:numId w:val="26"/>
        </w:numPr>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высота построек;</w:t>
      </w:r>
    </w:p>
    <w:p w14:paraId="7712DBC4" w14:textId="77777777" w:rsidR="00391A72" w:rsidRPr="00B65BA0" w:rsidRDefault="00391A72" w:rsidP="00391A72">
      <w:pPr>
        <w:pStyle w:val="a4"/>
        <w:numPr>
          <w:ilvl w:val="0"/>
          <w:numId w:val="26"/>
        </w:numPr>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архитектурное решение фасадов.</w:t>
      </w:r>
    </w:p>
    <w:p w14:paraId="2985F440" w14:textId="77777777" w:rsidR="00391A72" w:rsidRPr="00B65BA0" w:rsidRDefault="00391A72" w:rsidP="00391A72">
      <w:pPr>
        <w:pStyle w:val="a4"/>
        <w:numPr>
          <w:ilvl w:val="0"/>
          <w:numId w:val="26"/>
        </w:numPr>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расположенным в зоне регулирования застройки, являются параметры проектируемых объектов.</w:t>
      </w:r>
    </w:p>
    <w:p w14:paraId="12F81372" w14:textId="77777777" w:rsidR="00391A72" w:rsidRPr="00B65BA0" w:rsidRDefault="00391A72" w:rsidP="00391A72">
      <w:pPr>
        <w:pStyle w:val="a4"/>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Предметы согласований по объектам, не состоящим в списках объектов культурного наследия, разрабатываются в составе проекта зон охраны памятников истории и культуры в форме числовых значений и предписаний. Изложение в указанной части утвержденного проекта зон охраны памятников истории и культуры включается в настоящие Правила как ограничения по условиям охраны объектов культурного наследия.</w:t>
      </w:r>
    </w:p>
    <w:p w14:paraId="520EA7DF" w14:textId="77777777" w:rsidR="00391A72" w:rsidRPr="00C431A7"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Должностные лица надзорных и контролирующих органов Российской Федерации, Псковской области, Дедовичского района действуя в соответствии с законодательством, с 1 января 2013 года вправе производить наружный и внутренний осмотр объектов недвижимости,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174AFD57" w14:textId="77777777" w:rsidR="00391A72" w:rsidRDefault="00391A72" w:rsidP="00391A72">
      <w:pPr>
        <w:pStyle w:val="ConsPlusNormal"/>
        <w:tabs>
          <w:tab w:val="left" w:pos="1134"/>
        </w:tabs>
        <w:ind w:firstLine="567"/>
        <w:jc w:val="both"/>
        <w:rPr>
          <w:rFonts w:ascii="Times New Roman" w:hAnsi="Times New Roman"/>
          <w:sz w:val="24"/>
          <w:szCs w:val="24"/>
        </w:rPr>
      </w:pPr>
      <w:r w:rsidRPr="00C431A7">
        <w:rPr>
          <w:rFonts w:ascii="Times New Roman" w:hAnsi="Times New Roman"/>
          <w:sz w:val="24"/>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14:paraId="32E5B897" w14:textId="77777777" w:rsidR="00391A72" w:rsidRPr="00D45CA4" w:rsidRDefault="00391A72" w:rsidP="00391A72">
      <w:pPr>
        <w:pStyle w:val="ConsPlusNormal"/>
        <w:tabs>
          <w:tab w:val="left" w:pos="1134"/>
        </w:tabs>
        <w:ind w:firstLine="567"/>
        <w:jc w:val="both"/>
        <w:rPr>
          <w:rFonts w:ascii="Times New Roman" w:hAnsi="Times New Roman"/>
          <w:sz w:val="24"/>
          <w:szCs w:val="24"/>
        </w:rPr>
      </w:pPr>
      <w:r w:rsidRPr="00D45CA4">
        <w:rPr>
          <w:rFonts w:ascii="Times New Roman" w:hAnsi="Times New Roman"/>
          <w:sz w:val="24"/>
          <w:szCs w:val="24"/>
        </w:rPr>
        <w:t>В соответствии с Градостроительным кодексом, Генеральным пла</w:t>
      </w:r>
      <w:r>
        <w:rPr>
          <w:rFonts w:ascii="Times New Roman" w:hAnsi="Times New Roman"/>
          <w:sz w:val="24"/>
          <w:szCs w:val="24"/>
        </w:rPr>
        <w:t>ном муниципального образования «Вязьевская волость»</w:t>
      </w:r>
      <w:r w:rsidRPr="00D45CA4">
        <w:rPr>
          <w:rFonts w:ascii="Times New Roman" w:hAnsi="Times New Roman"/>
          <w:sz w:val="24"/>
          <w:szCs w:val="24"/>
        </w:rPr>
        <w:t xml:space="preserve"> по результатам градостроительного зонирования территории в настоящих Правилах определены следующие виды территориальных зон: жилые зоны, общественно-деловые зоны, производственные зоны, зоны инженерной и транспортной инфраструктур, зоны </w:t>
      </w:r>
      <w:r>
        <w:rPr>
          <w:rFonts w:ascii="Times New Roman" w:hAnsi="Times New Roman"/>
          <w:sz w:val="24"/>
          <w:szCs w:val="24"/>
        </w:rPr>
        <w:t>сельскохозяйственного использования,</w:t>
      </w:r>
      <w:r w:rsidRPr="00D45CA4">
        <w:rPr>
          <w:rFonts w:ascii="Times New Roman" w:hAnsi="Times New Roman"/>
          <w:sz w:val="24"/>
          <w:szCs w:val="24"/>
        </w:rPr>
        <w:t xml:space="preserve"> зоны рекреационного назначения, зоны специального назначения. Каждый вид указанных территориальных зон может содержать несколько отдельных территориальных зон, что позволяет детализировать использование территории в таких зонах.</w:t>
      </w:r>
    </w:p>
    <w:p w14:paraId="31E7455C" w14:textId="77777777" w:rsidR="00391A72" w:rsidRPr="00B65BA0" w:rsidRDefault="00391A72" w:rsidP="00391A72">
      <w:pPr>
        <w:pStyle w:val="ConsPlusNormal"/>
        <w:tabs>
          <w:tab w:val="left" w:pos="1134"/>
        </w:tabs>
        <w:ind w:firstLine="567"/>
        <w:jc w:val="both"/>
        <w:rPr>
          <w:rFonts w:ascii="Times New Roman" w:hAnsi="Times New Roman"/>
          <w:sz w:val="24"/>
          <w:szCs w:val="24"/>
        </w:rPr>
      </w:pPr>
      <w:r w:rsidRPr="00B65BA0">
        <w:rPr>
          <w:rFonts w:ascii="Times New Roman" w:hAnsi="Times New Roman"/>
          <w:sz w:val="24"/>
          <w:szCs w:val="24"/>
        </w:rPr>
        <w:t>Применительно к каждой территориальной зоне установлен градостроительный регламент.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14:paraId="105C9F5C" w14:textId="77777777" w:rsidR="00391A72" w:rsidRPr="00B65BA0" w:rsidRDefault="00391A72" w:rsidP="00391A72">
      <w:pPr>
        <w:pStyle w:val="a4"/>
        <w:numPr>
          <w:ilvl w:val="2"/>
          <w:numId w:val="27"/>
        </w:numPr>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виды разрешенного использования земельных участков и объектов капитального строительства;</w:t>
      </w:r>
    </w:p>
    <w:p w14:paraId="4C5A4418" w14:textId="77777777" w:rsidR="00391A72" w:rsidRPr="00B65BA0" w:rsidRDefault="00391A72" w:rsidP="00391A72">
      <w:pPr>
        <w:pStyle w:val="a4"/>
        <w:numPr>
          <w:ilvl w:val="2"/>
          <w:numId w:val="27"/>
        </w:numPr>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DF324FC" w14:textId="77777777" w:rsidR="00391A72" w:rsidRPr="00D45CA4" w:rsidRDefault="00391A72" w:rsidP="00391A72">
      <w:pPr>
        <w:pStyle w:val="a4"/>
        <w:numPr>
          <w:ilvl w:val="2"/>
          <w:numId w:val="27"/>
        </w:numPr>
        <w:tabs>
          <w:tab w:val="left" w:pos="1134"/>
        </w:tabs>
        <w:ind w:left="0" w:firstLine="567"/>
        <w:jc w:val="both"/>
        <w:rPr>
          <w:rFonts w:ascii="Times New Roman" w:eastAsiaTheme="minorEastAsia" w:hAnsi="Times New Roman"/>
          <w:sz w:val="24"/>
          <w:szCs w:val="24"/>
          <w:lang w:eastAsia="ru-RU"/>
        </w:rPr>
      </w:pPr>
      <w:r w:rsidRPr="00B65BA0">
        <w:rPr>
          <w:rFonts w:ascii="Times New Roman" w:eastAsiaTheme="minorEastAsia" w:hAnsi="Times New Roman"/>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3DEB057" w14:textId="77777777" w:rsidR="00391A72" w:rsidRDefault="00391A72" w:rsidP="00391A72">
      <w:pPr>
        <w:pStyle w:val="ConsPlusNormal"/>
        <w:tabs>
          <w:tab w:val="left" w:pos="1134"/>
        </w:tabs>
        <w:ind w:firstLine="567"/>
        <w:jc w:val="both"/>
        <w:rPr>
          <w:rFonts w:ascii="Times New Roman" w:hAnsi="Times New Roman"/>
          <w:sz w:val="24"/>
          <w:szCs w:val="24"/>
        </w:rPr>
      </w:pPr>
      <w:r w:rsidRPr="00D45CA4">
        <w:rPr>
          <w:rFonts w:ascii="Times New Roman" w:hAnsi="Times New Roman"/>
          <w:sz w:val="24"/>
          <w:szCs w:val="24"/>
        </w:rPr>
        <w:t xml:space="preserve">Виды разрешенного использования земельных участков определены в соответствии с классификатором видов разрешенного использования земельных участков, утвержденным Приказом Минэкономразвития России от 01.09.2014 </w:t>
      </w:r>
      <w:r>
        <w:rPr>
          <w:rFonts w:ascii="Times New Roman" w:hAnsi="Times New Roman"/>
          <w:sz w:val="24"/>
          <w:szCs w:val="24"/>
        </w:rPr>
        <w:t>№</w:t>
      </w:r>
      <w:r w:rsidRPr="00D45CA4">
        <w:rPr>
          <w:rFonts w:ascii="Times New Roman" w:hAnsi="Times New Roman"/>
          <w:sz w:val="24"/>
          <w:szCs w:val="24"/>
        </w:rPr>
        <w:t xml:space="preserve"> 540 (далее - классификатор). Классификатором установлены наименование вида разрешенного использования земельного участка и описание вида разрешенного использования земельного участка. Описание вида разрешенного использования земельного участка содержит наименование видов хозяйственной деятельности, зданий, строений, сооружений, осуществление и размещение которых установлено на земельном участке с таким видом разрешенного использования.</w:t>
      </w:r>
    </w:p>
    <w:p w14:paraId="011FB674"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Принятые до введения в действие настоящих Правил, изменений в настоящие Правила нормативные правовые акты МО «</w:t>
      </w:r>
      <w:r>
        <w:rPr>
          <w:rFonts w:ascii="Times New Roman" w:hAnsi="Times New Roman"/>
          <w:sz w:val="24"/>
          <w:szCs w:val="24"/>
        </w:rPr>
        <w:t>Вязьевская волость»</w:t>
      </w:r>
      <w:r w:rsidRPr="004C34E8">
        <w:rPr>
          <w:rFonts w:ascii="Times New Roman" w:hAnsi="Times New Roman"/>
          <w:sz w:val="24"/>
          <w:szCs w:val="24"/>
        </w:rPr>
        <w:t xml:space="preserve"> Дедовичского района по вопросам землепользования и застройки применяются в части, не противоречащей настоящим Правилам.</w:t>
      </w:r>
    </w:p>
    <w:p w14:paraId="38A72023"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Разрешения на строительство, реконструкцию, выданные до вступления в силу настоящих Правил</w:t>
      </w:r>
      <w:r>
        <w:rPr>
          <w:rFonts w:ascii="Times New Roman" w:hAnsi="Times New Roman"/>
          <w:sz w:val="24"/>
          <w:szCs w:val="24"/>
        </w:rPr>
        <w:t>,</w:t>
      </w:r>
      <w:r w:rsidRPr="004C34E8">
        <w:rPr>
          <w:rFonts w:ascii="Times New Roman" w:hAnsi="Times New Roman"/>
          <w:sz w:val="24"/>
          <w:szCs w:val="24"/>
        </w:rPr>
        <w:t xml:space="preserve"> равно как и их изменений</w:t>
      </w:r>
      <w:r>
        <w:rPr>
          <w:rFonts w:ascii="Times New Roman" w:hAnsi="Times New Roman"/>
          <w:sz w:val="24"/>
          <w:szCs w:val="24"/>
        </w:rPr>
        <w:t>,</w:t>
      </w:r>
      <w:r w:rsidRPr="004C34E8">
        <w:rPr>
          <w:rFonts w:ascii="Times New Roman" w:hAnsi="Times New Roman"/>
          <w:sz w:val="24"/>
          <w:szCs w:val="24"/>
        </w:rPr>
        <w:t xml:space="preserve"> являются действительными при условии, что на день принятия настоящих Правил срок действия разрешения на строительство не истек.</w:t>
      </w:r>
    </w:p>
    <w:p w14:paraId="7E88A7B1"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Объекты капитального строительства, иные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получают статус несоответствующих градостроительным регламентам настоящих Правил в случаях, когда эти объекты:</w:t>
      </w:r>
    </w:p>
    <w:p w14:paraId="5B9639D2" w14:textId="77777777" w:rsidR="00391A72" w:rsidRPr="004C34E8" w:rsidRDefault="00391A72" w:rsidP="00391A72">
      <w:pPr>
        <w:pStyle w:val="a4"/>
        <w:numPr>
          <w:ilvl w:val="2"/>
          <w:numId w:val="29"/>
        </w:numPr>
        <w:tabs>
          <w:tab w:val="left" w:pos="1134"/>
        </w:tabs>
        <w:jc w:val="both"/>
        <w:rPr>
          <w:rFonts w:ascii="Times New Roman" w:eastAsiaTheme="minorEastAsia" w:hAnsi="Times New Roman"/>
          <w:sz w:val="24"/>
          <w:szCs w:val="24"/>
          <w:lang w:eastAsia="ru-RU"/>
        </w:rPr>
      </w:pPr>
      <w:r w:rsidRPr="004C34E8">
        <w:rPr>
          <w:rFonts w:ascii="Times New Roman" w:eastAsiaTheme="minorEastAsia" w:hAnsi="Times New Roman"/>
          <w:sz w:val="24"/>
          <w:szCs w:val="24"/>
          <w:lang w:eastAsia="ru-RU"/>
        </w:rPr>
        <w:t>имеют вид, виды использования, которые не поименованы как разрешенные для соответствующих территориальных зон;</w:t>
      </w:r>
    </w:p>
    <w:p w14:paraId="2D350555" w14:textId="77777777" w:rsidR="00391A72" w:rsidRPr="004C34E8" w:rsidRDefault="00391A72" w:rsidP="00391A72">
      <w:pPr>
        <w:pStyle w:val="a4"/>
        <w:numPr>
          <w:ilvl w:val="2"/>
          <w:numId w:val="29"/>
        </w:numPr>
        <w:tabs>
          <w:tab w:val="left" w:pos="1134"/>
        </w:tabs>
        <w:jc w:val="both"/>
        <w:rPr>
          <w:rFonts w:ascii="Times New Roman" w:eastAsiaTheme="minorEastAsia" w:hAnsi="Times New Roman"/>
          <w:sz w:val="24"/>
          <w:szCs w:val="24"/>
          <w:lang w:eastAsia="ru-RU"/>
        </w:rPr>
      </w:pPr>
      <w:r w:rsidRPr="004C34E8">
        <w:rPr>
          <w:rFonts w:ascii="Times New Roman" w:eastAsiaTheme="minorEastAsia" w:hAnsi="Times New Roman"/>
          <w:sz w:val="24"/>
          <w:szCs w:val="24"/>
          <w:lang w:eastAsia="ru-RU"/>
        </w:rPr>
        <w:t>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14:paraId="661A51C3" w14:textId="77777777" w:rsidR="00391A72" w:rsidRPr="004C34E8" w:rsidRDefault="00391A72" w:rsidP="00391A72">
      <w:pPr>
        <w:pStyle w:val="a4"/>
        <w:numPr>
          <w:ilvl w:val="2"/>
          <w:numId w:val="29"/>
        </w:numPr>
        <w:tabs>
          <w:tab w:val="left" w:pos="1134"/>
        </w:tabs>
        <w:jc w:val="both"/>
        <w:rPr>
          <w:rFonts w:ascii="Times New Roman" w:eastAsiaTheme="minorEastAsia" w:hAnsi="Times New Roman"/>
          <w:sz w:val="24"/>
          <w:szCs w:val="24"/>
          <w:lang w:eastAsia="ru-RU"/>
        </w:rPr>
      </w:pPr>
      <w:r w:rsidRPr="004C34E8">
        <w:rPr>
          <w:rFonts w:ascii="Times New Roman" w:eastAsiaTheme="minorEastAsia" w:hAnsi="Times New Roman"/>
          <w:sz w:val="24"/>
          <w:szCs w:val="24"/>
          <w:lang w:eastAsia="ru-RU"/>
        </w:rPr>
        <w:t>имеют параметры (площадь и линейные размеры земельных участков, отступы построек от границ участка, плотность застройки, высота/этажность построек, процент застройки, коэффициент использования участка и т.д.) меньше или больше значений, установленных применительно к соответствующим зонам.</w:t>
      </w:r>
    </w:p>
    <w:p w14:paraId="1ABF9569"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 xml:space="preserve">Дальнейшее использование, реконструкция, изменение вида использования или отступление от предельных параметров разрешённого строительства регулируются Градостроительным кодексом Российской </w:t>
      </w:r>
      <w:r>
        <w:rPr>
          <w:rFonts w:ascii="Times New Roman" w:hAnsi="Times New Roman"/>
          <w:sz w:val="24"/>
          <w:szCs w:val="24"/>
        </w:rPr>
        <w:t>Ф</w:t>
      </w:r>
      <w:r w:rsidRPr="004C34E8">
        <w:rPr>
          <w:rFonts w:ascii="Times New Roman" w:hAnsi="Times New Roman"/>
          <w:sz w:val="24"/>
          <w:szCs w:val="24"/>
        </w:rPr>
        <w:t>едерации.</w:t>
      </w:r>
    </w:p>
    <w:p w14:paraId="42D3A261"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действующим на территории Российской Федерации, Псковской области, МО «</w:t>
      </w:r>
      <w:r>
        <w:rPr>
          <w:rFonts w:ascii="Times New Roman" w:hAnsi="Times New Roman"/>
          <w:sz w:val="24"/>
          <w:szCs w:val="24"/>
        </w:rPr>
        <w:t>Вязьевская</w:t>
      </w:r>
      <w:r w:rsidRPr="004C34E8">
        <w:rPr>
          <w:rFonts w:ascii="Times New Roman" w:hAnsi="Times New Roman"/>
          <w:sz w:val="24"/>
          <w:szCs w:val="24"/>
        </w:rPr>
        <w:t xml:space="preserve"> волость».</w:t>
      </w:r>
    </w:p>
    <w:p w14:paraId="4C0936C8"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Объекты капитального строительства получают статус несоответствующих градостроительным регламентам настоящих Правил на основании правового акта (решения) Главы Дедовичского района.</w:t>
      </w:r>
    </w:p>
    <w:p w14:paraId="188784CE"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Правовым актом Главы Дедовичского района может быть придан статус несоответствия градостроительным регламентам настоящих Правил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часть II настоящих Правил) или установленной настоящими Правилами территориальной санитарно-защитной зоне,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14:paraId="21FE86C3"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C84BBF5" w14:textId="77777777" w:rsidR="00391A72" w:rsidRPr="004C34E8"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B2B8D08" w14:textId="77777777" w:rsidR="00391A72" w:rsidRDefault="00391A72" w:rsidP="00391A72">
      <w:pPr>
        <w:pStyle w:val="ConsPlusNormal"/>
        <w:tabs>
          <w:tab w:val="left" w:pos="1134"/>
        </w:tabs>
        <w:ind w:firstLine="567"/>
        <w:jc w:val="both"/>
        <w:rPr>
          <w:rFonts w:ascii="Times New Roman" w:hAnsi="Times New Roman"/>
          <w:sz w:val="24"/>
          <w:szCs w:val="24"/>
        </w:rPr>
      </w:pPr>
      <w:r w:rsidRPr="004C34E8">
        <w:rPr>
          <w:rFonts w:ascii="Times New Roman" w:hAnsi="Times New Roman"/>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w:t>
      </w:r>
      <w:r>
        <w:rPr>
          <w:rFonts w:ascii="Times New Roman" w:hAnsi="Times New Roman"/>
          <w:sz w:val="24"/>
          <w:szCs w:val="24"/>
        </w:rPr>
        <w:t>:</w:t>
      </w:r>
    </w:p>
    <w:p w14:paraId="60CE3C61" w14:textId="77777777" w:rsidR="00391A72" w:rsidRPr="00217C50" w:rsidRDefault="00391A72" w:rsidP="00391A72">
      <w:pPr>
        <w:pStyle w:val="a4"/>
        <w:numPr>
          <w:ilvl w:val="2"/>
          <w:numId w:val="30"/>
        </w:numPr>
        <w:tabs>
          <w:tab w:val="left" w:pos="1134"/>
        </w:tabs>
        <w:jc w:val="both"/>
        <w:rPr>
          <w:rFonts w:ascii="Times New Roman" w:eastAsiaTheme="minorEastAsia" w:hAnsi="Times New Roman"/>
          <w:sz w:val="24"/>
          <w:szCs w:val="24"/>
          <w:lang w:eastAsia="ru-RU"/>
        </w:rPr>
      </w:pPr>
      <w:r w:rsidRPr="00217C50">
        <w:rPr>
          <w:rFonts w:ascii="Times New Roman" w:eastAsiaTheme="minorEastAsia" w:hAnsi="Times New Roman"/>
          <w:sz w:val="24"/>
          <w:szCs w:val="24"/>
          <w:lang w:eastAsia="ru-RU"/>
        </w:rPr>
        <w:t>если такое отклонение не соответствует ограничениям использования объектов недвижимости, установленным на приаэродромной территории;</w:t>
      </w:r>
    </w:p>
    <w:p w14:paraId="62EF3239" w14:textId="77777777" w:rsidR="00391A72" w:rsidRPr="00217C50" w:rsidRDefault="00391A72" w:rsidP="00391A72">
      <w:pPr>
        <w:pStyle w:val="a4"/>
        <w:numPr>
          <w:ilvl w:val="2"/>
          <w:numId w:val="30"/>
        </w:numPr>
        <w:tabs>
          <w:tab w:val="left" w:pos="1134"/>
        </w:tabs>
        <w:jc w:val="both"/>
        <w:rPr>
          <w:rFonts w:ascii="Times New Roman" w:eastAsiaTheme="minorEastAsia" w:hAnsi="Times New Roman"/>
          <w:sz w:val="24"/>
          <w:szCs w:val="24"/>
          <w:lang w:eastAsia="ru-RU"/>
        </w:rPr>
      </w:pPr>
      <w:r w:rsidRPr="00217C50">
        <w:rPr>
          <w:rFonts w:ascii="Times New Roman" w:eastAsiaTheme="minorEastAsia" w:hAnsi="Times New Roman"/>
          <w:sz w:val="24"/>
          <w:szCs w:val="24"/>
          <w:lang w:eastAsia="ru-RU"/>
        </w:rPr>
        <w:t xml:space="preserve">со дня поступления в Администрацию </w:t>
      </w:r>
      <w:r>
        <w:rPr>
          <w:rFonts w:ascii="Times New Roman" w:eastAsiaTheme="minorEastAsia" w:hAnsi="Times New Roman"/>
          <w:sz w:val="24"/>
          <w:szCs w:val="24"/>
          <w:lang w:eastAsia="ru-RU"/>
        </w:rPr>
        <w:t>Дедовичского района</w:t>
      </w:r>
      <w:r w:rsidRPr="00217C50">
        <w:rPr>
          <w:rFonts w:ascii="Times New Roman" w:eastAsiaTheme="minorEastAsia" w:hAnsi="Times New Roman"/>
          <w:sz w:val="24"/>
          <w:szCs w:val="24"/>
          <w:lang w:eastAsia="ru-RU"/>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Градостроительном кодексе,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w:t>
      </w:r>
      <w:r>
        <w:rPr>
          <w:rFonts w:ascii="Times New Roman" w:eastAsiaTheme="minorEastAsia" w:hAnsi="Times New Roman"/>
          <w:sz w:val="24"/>
          <w:szCs w:val="24"/>
          <w:lang w:eastAsia="ru-RU"/>
        </w:rPr>
        <w:t>Дедовичского района</w:t>
      </w:r>
      <w:r w:rsidRPr="00217C50">
        <w:rPr>
          <w:rFonts w:ascii="Times New Roman" w:eastAsiaTheme="minorEastAsia" w:hAnsi="Times New Roman"/>
          <w:sz w:val="24"/>
          <w:szCs w:val="24"/>
          <w:lang w:eastAsia="ru-RU"/>
        </w:rPr>
        <w:t xml:space="preserve"> в исполнительный орган государственной власти, должностному лицу, в государственное учреждение или орган местного самоуправления, указанных в Градостроительном кодексе,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D669E82" w14:textId="77777777" w:rsidR="00391A72" w:rsidRPr="00217C50" w:rsidRDefault="00391A72" w:rsidP="00391A72">
      <w:pPr>
        <w:pStyle w:val="a4"/>
        <w:numPr>
          <w:ilvl w:val="2"/>
          <w:numId w:val="30"/>
        </w:numPr>
        <w:tabs>
          <w:tab w:val="left" w:pos="1134"/>
        </w:tabs>
        <w:jc w:val="both"/>
        <w:rPr>
          <w:rFonts w:ascii="Times New Roman" w:eastAsiaTheme="minorEastAsia" w:hAnsi="Times New Roman"/>
          <w:sz w:val="24"/>
          <w:szCs w:val="24"/>
          <w:lang w:eastAsia="ru-RU"/>
        </w:rPr>
      </w:pPr>
      <w:r w:rsidRPr="00217C50">
        <w:rPr>
          <w:rFonts w:ascii="Times New Roman" w:eastAsiaTheme="minorEastAsia" w:hAnsi="Times New Roman"/>
          <w:sz w:val="24"/>
          <w:szCs w:val="24"/>
          <w:lang w:eastAsia="ru-RU"/>
        </w:rPr>
        <w:t>в иных случаях, предусмотренных законом.</w:t>
      </w:r>
    </w:p>
    <w:p w14:paraId="34DBA6FC" w14:textId="77777777" w:rsidR="00391A72" w:rsidRPr="008F3701" w:rsidRDefault="00391A72" w:rsidP="00391A72">
      <w:pPr>
        <w:pStyle w:val="ConsPlusNormal"/>
        <w:tabs>
          <w:tab w:val="left" w:pos="1134"/>
        </w:tabs>
        <w:ind w:firstLine="567"/>
        <w:jc w:val="both"/>
        <w:rPr>
          <w:rFonts w:ascii="Times New Roman" w:hAnsi="Times New Roman"/>
          <w:sz w:val="24"/>
          <w:szCs w:val="24"/>
        </w:rPr>
      </w:pPr>
      <w:r w:rsidRPr="008F3701">
        <w:rPr>
          <w:rFonts w:ascii="Times New Roman" w:hAnsi="Times New Roman"/>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статье </w:t>
      </w:r>
      <w:r>
        <w:rPr>
          <w:rFonts w:ascii="Times New Roman" w:hAnsi="Times New Roman"/>
          <w:sz w:val="24"/>
          <w:szCs w:val="24"/>
        </w:rPr>
        <w:t>6</w:t>
      </w:r>
      <w:r w:rsidRPr="008F3701">
        <w:rPr>
          <w:rFonts w:ascii="Times New Roman" w:hAnsi="Times New Roman"/>
          <w:sz w:val="24"/>
          <w:szCs w:val="24"/>
        </w:rPr>
        <w:t xml:space="preserve"> настоящих Правил.</w:t>
      </w:r>
    </w:p>
    <w:p w14:paraId="69A1EF81" w14:textId="77777777" w:rsidR="00391A72" w:rsidRPr="00217C50" w:rsidRDefault="00391A72" w:rsidP="00391A72">
      <w:pPr>
        <w:pStyle w:val="ConsPlusNormal"/>
        <w:tabs>
          <w:tab w:val="left" w:pos="1134"/>
        </w:tabs>
        <w:ind w:firstLine="567"/>
        <w:jc w:val="both"/>
        <w:rPr>
          <w:rFonts w:ascii="Times New Roman" w:hAnsi="Times New Roman"/>
          <w:sz w:val="24"/>
          <w:szCs w:val="24"/>
        </w:rPr>
      </w:pPr>
      <w:r w:rsidRPr="00217C50">
        <w:rPr>
          <w:rFonts w:ascii="Times New Roman" w:hAnsi="Times New Roman"/>
          <w:sz w:val="24"/>
          <w:szCs w:val="24"/>
        </w:rPr>
        <w:t>Действие Градостроительного регламента не распространяется на земельные участки:</w:t>
      </w:r>
    </w:p>
    <w:p w14:paraId="046E1F87" w14:textId="77777777" w:rsidR="00391A72" w:rsidRDefault="00391A72" w:rsidP="00391A72">
      <w:pPr>
        <w:pStyle w:val="a4"/>
        <w:numPr>
          <w:ilvl w:val="2"/>
          <w:numId w:val="31"/>
        </w:numPr>
        <w:tabs>
          <w:tab w:val="left" w:pos="1134"/>
        </w:tabs>
        <w:jc w:val="both"/>
        <w:rPr>
          <w:rFonts w:ascii="Times New Roman" w:eastAsiaTheme="minorEastAsia" w:hAnsi="Times New Roman"/>
          <w:sz w:val="24"/>
          <w:szCs w:val="24"/>
          <w:lang w:eastAsia="ru-RU"/>
        </w:rPr>
      </w:pPr>
      <w:r w:rsidRPr="00217C50">
        <w:rPr>
          <w:rFonts w:ascii="Times New Roman" w:eastAsiaTheme="minorEastAsia" w:hAnsi="Times New Roman"/>
          <w:sz w:val="24"/>
          <w:szCs w:val="24"/>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N 73-ФЗ </w:t>
      </w:r>
      <w:r>
        <w:rPr>
          <w:rFonts w:ascii="Times New Roman" w:eastAsiaTheme="minorEastAsia" w:hAnsi="Times New Roman"/>
          <w:sz w:val="24"/>
          <w:szCs w:val="24"/>
          <w:lang w:eastAsia="ru-RU"/>
        </w:rPr>
        <w:t>«</w:t>
      </w:r>
      <w:r w:rsidRPr="00217C50">
        <w:rPr>
          <w:rFonts w:ascii="Times New Roman" w:eastAsiaTheme="minorEastAsia" w:hAnsi="Times New Roman"/>
          <w:sz w:val="24"/>
          <w:szCs w:val="24"/>
          <w:lang w:eastAsia="ru-RU"/>
        </w:rPr>
        <w:t>Об объектах культурного наследия (памятниках истории и культуры) народов Российской Федерации</w:t>
      </w:r>
      <w:r>
        <w:rPr>
          <w:rFonts w:ascii="Times New Roman" w:eastAsiaTheme="minorEastAsia" w:hAnsi="Times New Roman"/>
          <w:sz w:val="24"/>
          <w:szCs w:val="24"/>
          <w:lang w:eastAsia="ru-RU"/>
        </w:rPr>
        <w:t>»</w:t>
      </w:r>
      <w:r w:rsidRPr="00217C50">
        <w:rPr>
          <w:rFonts w:ascii="Times New Roman" w:eastAsiaTheme="minorEastAsia" w:hAnsi="Times New Roman"/>
          <w:sz w:val="24"/>
          <w:szCs w:val="24"/>
          <w:lang w:eastAsia="ru-RU"/>
        </w:rPr>
        <w:t xml:space="preserve"> и устанавливается правовыми актами органом исполнительной власти, уполномоченным в области сохранения, использования, популяризации и государственной охраны объектов культурного наследия. </w:t>
      </w:r>
    </w:p>
    <w:p w14:paraId="0FBC3498" w14:textId="77777777" w:rsidR="00391A72" w:rsidRPr="00217C50" w:rsidRDefault="00391A72" w:rsidP="00391A72">
      <w:pPr>
        <w:pStyle w:val="a4"/>
        <w:numPr>
          <w:ilvl w:val="2"/>
          <w:numId w:val="31"/>
        </w:numPr>
        <w:tabs>
          <w:tab w:val="left" w:pos="1134"/>
        </w:tabs>
        <w:jc w:val="both"/>
        <w:rPr>
          <w:rFonts w:ascii="Times New Roman" w:eastAsiaTheme="minorEastAsia" w:hAnsi="Times New Roman"/>
          <w:sz w:val="24"/>
          <w:szCs w:val="24"/>
          <w:lang w:eastAsia="ru-RU"/>
        </w:rPr>
      </w:pPr>
      <w:r w:rsidRPr="00217C50">
        <w:rPr>
          <w:rFonts w:ascii="Times New Roman" w:eastAsiaTheme="minorEastAsia" w:hAnsi="Times New Roman"/>
          <w:sz w:val="24"/>
          <w:szCs w:val="24"/>
          <w:lang w:eastAsia="ru-RU"/>
        </w:rPr>
        <w:t xml:space="preserve">в границах территорий общего пользования. В соответствии с Градостроительным кодексом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Согласно Федеральному закону от 06.10.2003 </w:t>
      </w:r>
      <w:r>
        <w:rPr>
          <w:rFonts w:ascii="Times New Roman" w:eastAsiaTheme="minorEastAsia" w:hAnsi="Times New Roman"/>
          <w:sz w:val="24"/>
          <w:szCs w:val="24"/>
          <w:lang w:eastAsia="ru-RU"/>
        </w:rPr>
        <w:t>№</w:t>
      </w:r>
      <w:r w:rsidRPr="00217C50">
        <w:rPr>
          <w:rFonts w:ascii="Times New Roman" w:eastAsiaTheme="minorEastAsia" w:hAnsi="Times New Roman"/>
          <w:sz w:val="24"/>
          <w:szCs w:val="24"/>
          <w:lang w:eastAsia="ru-RU"/>
        </w:rPr>
        <w:t xml:space="preserve"> 131-ФЗ </w:t>
      </w:r>
      <w:r>
        <w:rPr>
          <w:rFonts w:ascii="Times New Roman" w:eastAsiaTheme="minorEastAsia" w:hAnsi="Times New Roman"/>
          <w:sz w:val="24"/>
          <w:szCs w:val="24"/>
          <w:lang w:eastAsia="ru-RU"/>
        </w:rPr>
        <w:t>«</w:t>
      </w:r>
      <w:r w:rsidRPr="00217C50">
        <w:rPr>
          <w:rFonts w:ascii="Times New Roman" w:eastAsiaTheme="minorEastAsia" w:hAnsi="Times New Roman"/>
          <w:sz w:val="24"/>
          <w:szCs w:val="24"/>
          <w:lang w:eastAsia="ru-RU"/>
        </w:rPr>
        <w:t>Об общих принципах организации местного самоуправления в Российской Федерации</w:t>
      </w:r>
      <w:r>
        <w:rPr>
          <w:rFonts w:ascii="Times New Roman" w:eastAsiaTheme="minorEastAsia" w:hAnsi="Times New Roman"/>
          <w:sz w:val="24"/>
          <w:szCs w:val="24"/>
          <w:lang w:eastAsia="ru-RU"/>
        </w:rPr>
        <w:t>»</w:t>
      </w:r>
      <w:r w:rsidRPr="00217C50">
        <w:rPr>
          <w:rFonts w:ascii="Times New Roman" w:eastAsiaTheme="minorEastAsia" w:hAnsi="Times New Roman"/>
          <w:sz w:val="24"/>
          <w:szCs w:val="24"/>
          <w:lang w:eastAsia="ru-RU"/>
        </w:rPr>
        <w:t xml:space="preserve"> порядок пользования территориями общего пользования регулируется правилами благоустройства территории муниципального образования;</w:t>
      </w:r>
    </w:p>
    <w:p w14:paraId="423A67B0" w14:textId="77777777" w:rsidR="00391A72" w:rsidRPr="00217C50" w:rsidRDefault="00391A72" w:rsidP="00391A72">
      <w:pPr>
        <w:pStyle w:val="a4"/>
        <w:numPr>
          <w:ilvl w:val="2"/>
          <w:numId w:val="31"/>
        </w:numPr>
        <w:tabs>
          <w:tab w:val="left" w:pos="1134"/>
        </w:tabs>
        <w:jc w:val="both"/>
        <w:rPr>
          <w:rFonts w:ascii="Times New Roman" w:eastAsiaTheme="minorEastAsia" w:hAnsi="Times New Roman"/>
          <w:sz w:val="24"/>
          <w:szCs w:val="24"/>
          <w:lang w:eastAsia="ru-RU"/>
        </w:rPr>
      </w:pPr>
      <w:r w:rsidRPr="00217C50">
        <w:rPr>
          <w:rFonts w:ascii="Times New Roman" w:eastAsiaTheme="minorEastAsia" w:hAnsi="Times New Roman"/>
          <w:sz w:val="24"/>
          <w:szCs w:val="24"/>
          <w:lang w:eastAsia="ru-RU"/>
        </w:rPr>
        <w:t>предназначенные для размещения линейных объектов и (или) занятые линейными объектами. В соответствии с Градостроительным кодексом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В отношении линейных объектов нормативными правовыми актами Российской Федерации предусматривается их особый правовой режим, который распространяется соответственно на земельные участки, где размещены такие объекты;</w:t>
      </w:r>
    </w:p>
    <w:p w14:paraId="55A894D1" w14:textId="77777777" w:rsidR="00391A72" w:rsidRPr="00217C50" w:rsidRDefault="00391A72" w:rsidP="00391A72">
      <w:pPr>
        <w:pStyle w:val="a4"/>
        <w:numPr>
          <w:ilvl w:val="2"/>
          <w:numId w:val="31"/>
        </w:numPr>
        <w:tabs>
          <w:tab w:val="left" w:pos="1134"/>
        </w:tabs>
        <w:jc w:val="both"/>
        <w:rPr>
          <w:rFonts w:ascii="Times New Roman" w:eastAsiaTheme="minorEastAsia" w:hAnsi="Times New Roman"/>
          <w:sz w:val="24"/>
          <w:szCs w:val="24"/>
          <w:lang w:eastAsia="ru-RU"/>
        </w:rPr>
      </w:pPr>
      <w:r w:rsidRPr="00217C50">
        <w:rPr>
          <w:rFonts w:ascii="Times New Roman" w:eastAsiaTheme="minorEastAsia" w:hAnsi="Times New Roman"/>
          <w:sz w:val="24"/>
          <w:szCs w:val="24"/>
          <w:lang w:eastAsia="ru-RU"/>
        </w:rPr>
        <w:t>предоставленные для добычи полезных ископаемых.</w:t>
      </w:r>
    </w:p>
    <w:p w14:paraId="3F61F383" w14:textId="77777777" w:rsidR="00391A72" w:rsidRPr="005E51D1" w:rsidRDefault="00391A72" w:rsidP="00391A72">
      <w:pPr>
        <w:pStyle w:val="ConsPlusNormal"/>
        <w:tabs>
          <w:tab w:val="left" w:pos="1134"/>
        </w:tabs>
        <w:ind w:firstLine="567"/>
        <w:jc w:val="both"/>
        <w:rPr>
          <w:rFonts w:ascii="Times New Roman" w:hAnsi="Times New Roman"/>
          <w:sz w:val="24"/>
          <w:szCs w:val="24"/>
        </w:rPr>
      </w:pPr>
      <w:r w:rsidRPr="005E51D1">
        <w:rPr>
          <w:rFonts w:ascii="Times New Roman" w:hAnsi="Times New Roman"/>
          <w:sz w:val="24"/>
          <w:szCs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2BC7BD69" w14:textId="77777777" w:rsidR="00391A72" w:rsidRDefault="00391A72" w:rsidP="00391A72">
      <w:pPr>
        <w:pStyle w:val="ConsPlusNormal"/>
        <w:tabs>
          <w:tab w:val="left" w:pos="1134"/>
        </w:tabs>
        <w:ind w:firstLine="567"/>
        <w:jc w:val="both"/>
        <w:rPr>
          <w:rFonts w:ascii="Times New Roman" w:hAnsi="Times New Roman"/>
          <w:sz w:val="24"/>
          <w:szCs w:val="24"/>
        </w:rPr>
      </w:pPr>
      <w:r w:rsidRPr="005E51D1">
        <w:rPr>
          <w:rFonts w:ascii="Times New Roman" w:hAnsi="Times New Roman"/>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28BA304D" w14:textId="77777777" w:rsidR="00391A72" w:rsidRDefault="00391A72" w:rsidP="00391A72">
      <w:pPr>
        <w:pStyle w:val="ConsPlusNormal"/>
        <w:tabs>
          <w:tab w:val="left" w:pos="1134"/>
        </w:tabs>
        <w:ind w:firstLine="567"/>
        <w:jc w:val="both"/>
        <w:rPr>
          <w:rFonts w:ascii="Times New Roman" w:hAnsi="Times New Roman"/>
          <w:sz w:val="24"/>
          <w:szCs w:val="24"/>
        </w:rPr>
      </w:pPr>
      <w:r w:rsidRPr="005E51D1">
        <w:rPr>
          <w:rFonts w:ascii="Times New Roman" w:hAnsi="Times New Roman"/>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w:t>
      </w:r>
      <w:r>
        <w:rPr>
          <w:rFonts w:ascii="Times New Roman" w:hAnsi="Times New Roman"/>
          <w:sz w:val="24"/>
          <w:szCs w:val="24"/>
        </w:rPr>
        <w:t>Администрацией Дедовичского района</w:t>
      </w:r>
      <w:r w:rsidRPr="005E51D1">
        <w:rPr>
          <w:rFonts w:ascii="Times New Roman" w:hAnsi="Times New Roman"/>
          <w:sz w:val="24"/>
          <w:szCs w:val="24"/>
        </w:rPr>
        <w:t xml:space="preserve">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09DBB492" w14:textId="77777777" w:rsidR="00391A72" w:rsidRPr="00D66F80" w:rsidRDefault="00391A72" w:rsidP="00391A72">
      <w:pPr>
        <w:pStyle w:val="ConsPlusNormal"/>
        <w:tabs>
          <w:tab w:val="left" w:pos="1134"/>
        </w:tabs>
        <w:ind w:firstLine="567"/>
        <w:jc w:val="both"/>
        <w:rPr>
          <w:rFonts w:ascii="Times New Roman" w:hAnsi="Times New Roman"/>
          <w:sz w:val="24"/>
          <w:szCs w:val="24"/>
        </w:rPr>
      </w:pPr>
      <w:r w:rsidRPr="00D66F80">
        <w:rPr>
          <w:rFonts w:ascii="Times New Roman" w:hAnsi="Times New Roman"/>
          <w:sz w:val="24"/>
          <w:szCs w:val="24"/>
        </w:rPr>
        <w:t>Обязательным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p>
    <w:p w14:paraId="4CAAFA2A" w14:textId="77777777" w:rsidR="00391A72" w:rsidRPr="00D66F80" w:rsidRDefault="00391A72" w:rsidP="00391A72">
      <w:pPr>
        <w:pStyle w:val="ConsPlusNormal"/>
        <w:tabs>
          <w:tab w:val="left" w:pos="1134"/>
        </w:tabs>
        <w:ind w:firstLine="567"/>
        <w:jc w:val="both"/>
        <w:rPr>
          <w:rFonts w:ascii="Times New Roman" w:hAnsi="Times New Roman"/>
          <w:sz w:val="24"/>
          <w:szCs w:val="24"/>
        </w:rPr>
      </w:pPr>
      <w:r w:rsidRPr="00D66F80">
        <w:rPr>
          <w:rFonts w:ascii="Times New Roman" w:hAnsi="Times New Roman"/>
          <w:sz w:val="24"/>
          <w:szCs w:val="24"/>
        </w:rPr>
        <w:t xml:space="preserve">Проекты Правил землепользования и застройки до их утверждения подлежат согласованию с органом исполнительной власти области, уполномоченным в области охраны объектов культурного наследия, в порядке, установленном Законом области от 10.05.1999 N 37-ОЗ </w:t>
      </w:r>
      <w:r>
        <w:rPr>
          <w:rFonts w:ascii="Times New Roman" w:hAnsi="Times New Roman"/>
          <w:sz w:val="24"/>
          <w:szCs w:val="24"/>
        </w:rPr>
        <w:t>«</w:t>
      </w:r>
      <w:r w:rsidRPr="00D66F80">
        <w:rPr>
          <w:rFonts w:ascii="Times New Roman" w:hAnsi="Times New Roman"/>
          <w:sz w:val="24"/>
          <w:szCs w:val="24"/>
        </w:rPr>
        <w:t>О государственной охране и использовании объектов культурного наследия (памятников истории и культуры) на территории Псковской области</w:t>
      </w:r>
      <w:r>
        <w:rPr>
          <w:rFonts w:ascii="Times New Roman" w:hAnsi="Times New Roman"/>
          <w:sz w:val="24"/>
          <w:szCs w:val="24"/>
        </w:rPr>
        <w:t>»</w:t>
      </w:r>
      <w:r w:rsidRPr="00D66F80">
        <w:rPr>
          <w:rFonts w:ascii="Times New Roman" w:hAnsi="Times New Roman"/>
          <w:sz w:val="24"/>
          <w:szCs w:val="24"/>
        </w:rPr>
        <w:t>.</w:t>
      </w:r>
    </w:p>
    <w:p w14:paraId="564BEEC7" w14:textId="77777777" w:rsidR="00391A72" w:rsidRDefault="00391A72" w:rsidP="002D4E7C">
      <w:pPr>
        <w:jc w:val="center"/>
        <w:rPr>
          <w:rFonts w:ascii="Times New Roman" w:hAnsi="Times New Roman"/>
          <w:b/>
          <w:sz w:val="28"/>
          <w:szCs w:val="28"/>
        </w:rPr>
      </w:pPr>
    </w:p>
    <w:p w14:paraId="3A143A1C" w14:textId="77777777" w:rsidR="00B93333" w:rsidRDefault="00B93333" w:rsidP="002D4E7C">
      <w:pPr>
        <w:jc w:val="center"/>
        <w:rPr>
          <w:rFonts w:ascii="Times New Roman" w:hAnsi="Times New Roman"/>
          <w:b/>
          <w:sz w:val="28"/>
          <w:szCs w:val="28"/>
        </w:rPr>
      </w:pPr>
    </w:p>
    <w:p w14:paraId="35061AA4" w14:textId="77777777" w:rsidR="00B93333" w:rsidRDefault="00B93333" w:rsidP="002D4E7C">
      <w:pPr>
        <w:jc w:val="center"/>
        <w:rPr>
          <w:rFonts w:ascii="Times New Roman" w:hAnsi="Times New Roman"/>
          <w:b/>
          <w:sz w:val="28"/>
          <w:szCs w:val="28"/>
        </w:rPr>
      </w:pPr>
    </w:p>
    <w:p w14:paraId="4638D095" w14:textId="77777777" w:rsidR="00B93333" w:rsidRDefault="00B93333" w:rsidP="002D4E7C">
      <w:pPr>
        <w:jc w:val="center"/>
        <w:rPr>
          <w:rFonts w:ascii="Times New Roman" w:hAnsi="Times New Roman"/>
          <w:b/>
          <w:sz w:val="28"/>
          <w:szCs w:val="28"/>
        </w:rPr>
      </w:pPr>
    </w:p>
    <w:p w14:paraId="0CA6B727" w14:textId="77777777" w:rsidR="00B93333" w:rsidRDefault="00B93333" w:rsidP="002D4E7C">
      <w:pPr>
        <w:jc w:val="center"/>
        <w:rPr>
          <w:rFonts w:ascii="Times New Roman" w:hAnsi="Times New Roman"/>
          <w:b/>
          <w:sz w:val="28"/>
          <w:szCs w:val="28"/>
        </w:rPr>
      </w:pPr>
    </w:p>
    <w:p w14:paraId="72CD1088" w14:textId="77777777" w:rsidR="00B93333" w:rsidRDefault="00B93333" w:rsidP="002D4E7C">
      <w:pPr>
        <w:jc w:val="center"/>
        <w:rPr>
          <w:rFonts w:ascii="Times New Roman" w:hAnsi="Times New Roman"/>
          <w:b/>
          <w:sz w:val="28"/>
          <w:szCs w:val="28"/>
        </w:rPr>
      </w:pPr>
    </w:p>
    <w:p w14:paraId="4000288B" w14:textId="77777777" w:rsidR="00B93333" w:rsidRDefault="00B93333" w:rsidP="002D4E7C">
      <w:pPr>
        <w:jc w:val="center"/>
        <w:rPr>
          <w:rFonts w:ascii="Times New Roman" w:hAnsi="Times New Roman"/>
          <w:b/>
          <w:sz w:val="28"/>
          <w:szCs w:val="28"/>
        </w:rPr>
      </w:pPr>
    </w:p>
    <w:p w14:paraId="61202F24" w14:textId="77777777" w:rsidR="00B93333" w:rsidRDefault="00B93333" w:rsidP="002D4E7C">
      <w:pPr>
        <w:jc w:val="center"/>
        <w:rPr>
          <w:rFonts w:ascii="Times New Roman" w:hAnsi="Times New Roman"/>
          <w:b/>
          <w:sz w:val="28"/>
          <w:szCs w:val="28"/>
        </w:rPr>
      </w:pPr>
    </w:p>
    <w:p w14:paraId="2ABD5F55" w14:textId="77777777" w:rsidR="00B93333" w:rsidRDefault="00B93333" w:rsidP="002D4E7C">
      <w:pPr>
        <w:jc w:val="center"/>
        <w:rPr>
          <w:rFonts w:ascii="Times New Roman" w:hAnsi="Times New Roman"/>
          <w:b/>
          <w:sz w:val="28"/>
          <w:szCs w:val="28"/>
        </w:rPr>
      </w:pPr>
    </w:p>
    <w:p w14:paraId="3DFEFEE5" w14:textId="77777777" w:rsidR="00B93333" w:rsidRDefault="00B93333" w:rsidP="002D4E7C">
      <w:pPr>
        <w:jc w:val="center"/>
        <w:rPr>
          <w:rFonts w:ascii="Times New Roman" w:hAnsi="Times New Roman"/>
          <w:b/>
          <w:sz w:val="28"/>
          <w:szCs w:val="28"/>
        </w:rPr>
      </w:pPr>
    </w:p>
    <w:p w14:paraId="7A8567D0" w14:textId="77777777" w:rsidR="00B93333" w:rsidRDefault="00B93333" w:rsidP="002D4E7C">
      <w:pPr>
        <w:jc w:val="center"/>
        <w:rPr>
          <w:rFonts w:ascii="Times New Roman" w:hAnsi="Times New Roman"/>
          <w:b/>
          <w:sz w:val="28"/>
          <w:szCs w:val="28"/>
        </w:rPr>
      </w:pPr>
    </w:p>
    <w:p w14:paraId="6AEC817C" w14:textId="77777777" w:rsidR="00B93333" w:rsidRDefault="00B93333" w:rsidP="002D4E7C">
      <w:pPr>
        <w:jc w:val="center"/>
        <w:rPr>
          <w:rFonts w:ascii="Times New Roman" w:hAnsi="Times New Roman"/>
          <w:b/>
          <w:sz w:val="28"/>
          <w:szCs w:val="28"/>
        </w:rPr>
      </w:pPr>
    </w:p>
    <w:p w14:paraId="0E3053AF" w14:textId="77777777" w:rsidR="00B93333" w:rsidRDefault="00B93333" w:rsidP="002D4E7C">
      <w:pPr>
        <w:jc w:val="center"/>
        <w:rPr>
          <w:rFonts w:ascii="Times New Roman" w:hAnsi="Times New Roman"/>
          <w:b/>
          <w:sz w:val="28"/>
          <w:szCs w:val="28"/>
        </w:rPr>
      </w:pPr>
    </w:p>
    <w:p w14:paraId="6F0707C2" w14:textId="77777777" w:rsidR="00B93333" w:rsidRDefault="00B93333" w:rsidP="002D4E7C">
      <w:pPr>
        <w:jc w:val="center"/>
        <w:rPr>
          <w:rFonts w:ascii="Times New Roman" w:hAnsi="Times New Roman"/>
          <w:b/>
          <w:sz w:val="28"/>
          <w:szCs w:val="28"/>
        </w:rPr>
      </w:pPr>
    </w:p>
    <w:p w14:paraId="7BC19D9A" w14:textId="77777777" w:rsidR="00B93333" w:rsidRDefault="00B93333" w:rsidP="002D4E7C">
      <w:pPr>
        <w:jc w:val="center"/>
        <w:rPr>
          <w:rFonts w:ascii="Times New Roman" w:hAnsi="Times New Roman"/>
          <w:b/>
          <w:sz w:val="28"/>
          <w:szCs w:val="28"/>
        </w:rPr>
      </w:pPr>
    </w:p>
    <w:p w14:paraId="4DC80E29" w14:textId="77777777" w:rsidR="00B93333" w:rsidRDefault="00B93333" w:rsidP="002D4E7C">
      <w:pPr>
        <w:jc w:val="center"/>
        <w:rPr>
          <w:rFonts w:ascii="Times New Roman" w:hAnsi="Times New Roman"/>
          <w:b/>
          <w:sz w:val="28"/>
          <w:szCs w:val="28"/>
        </w:rPr>
      </w:pPr>
    </w:p>
    <w:p w14:paraId="0ED4266C" w14:textId="77777777" w:rsidR="00B93333" w:rsidRDefault="00B93333" w:rsidP="002D4E7C">
      <w:pPr>
        <w:jc w:val="center"/>
        <w:rPr>
          <w:rFonts w:ascii="Times New Roman" w:hAnsi="Times New Roman"/>
          <w:b/>
          <w:sz w:val="28"/>
          <w:szCs w:val="28"/>
        </w:rPr>
      </w:pPr>
    </w:p>
    <w:p w14:paraId="7BD2A372" w14:textId="77777777" w:rsidR="00B93333" w:rsidRDefault="00B93333" w:rsidP="002D4E7C">
      <w:pPr>
        <w:jc w:val="center"/>
        <w:rPr>
          <w:rFonts w:ascii="Times New Roman" w:hAnsi="Times New Roman"/>
          <w:b/>
          <w:sz w:val="28"/>
          <w:szCs w:val="28"/>
        </w:rPr>
      </w:pPr>
    </w:p>
    <w:bookmarkEnd w:id="0"/>
    <w:bookmarkEnd w:id="1"/>
    <w:bookmarkEnd w:id="2"/>
    <w:bookmarkEnd w:id="3"/>
    <w:p w14:paraId="5AD53EAE" w14:textId="77777777" w:rsidR="001671F7" w:rsidRDefault="001671F7" w:rsidP="002D4E7C">
      <w:pPr>
        <w:jc w:val="center"/>
        <w:rPr>
          <w:rFonts w:ascii="Times New Roman" w:hAnsi="Times New Roman"/>
          <w:b/>
          <w:sz w:val="28"/>
          <w:szCs w:val="28"/>
        </w:rPr>
      </w:pPr>
    </w:p>
    <w:p w14:paraId="41D27333" w14:textId="77777777" w:rsidR="001671F7" w:rsidRDefault="001671F7" w:rsidP="002D4E7C">
      <w:pPr>
        <w:jc w:val="center"/>
        <w:rPr>
          <w:rFonts w:ascii="Times New Roman" w:hAnsi="Times New Roman"/>
          <w:b/>
          <w:sz w:val="28"/>
          <w:szCs w:val="28"/>
        </w:rPr>
      </w:pPr>
    </w:p>
    <w:p w14:paraId="419A4B23" w14:textId="77777777" w:rsidR="001671F7" w:rsidRDefault="001671F7" w:rsidP="002D4E7C">
      <w:pPr>
        <w:jc w:val="center"/>
        <w:rPr>
          <w:rFonts w:ascii="Times New Roman" w:hAnsi="Times New Roman"/>
          <w:b/>
          <w:sz w:val="28"/>
          <w:szCs w:val="28"/>
        </w:rPr>
      </w:pPr>
    </w:p>
    <w:p w14:paraId="57414EDC" w14:textId="77777777" w:rsidR="001671F7" w:rsidRDefault="001671F7" w:rsidP="002D4E7C">
      <w:pPr>
        <w:jc w:val="center"/>
        <w:rPr>
          <w:rFonts w:ascii="Times New Roman" w:hAnsi="Times New Roman"/>
          <w:b/>
          <w:sz w:val="28"/>
          <w:szCs w:val="28"/>
        </w:rPr>
      </w:pPr>
    </w:p>
    <w:p w14:paraId="7F7B4342" w14:textId="77777777" w:rsidR="004E3830" w:rsidRDefault="004E3830" w:rsidP="002D4E7C">
      <w:pPr>
        <w:jc w:val="center"/>
        <w:rPr>
          <w:rFonts w:ascii="Times New Roman" w:hAnsi="Times New Roman"/>
          <w:b/>
          <w:sz w:val="28"/>
          <w:szCs w:val="28"/>
        </w:rPr>
      </w:pPr>
    </w:p>
    <w:p w14:paraId="36D0260D" w14:textId="77777777" w:rsidR="004E3830" w:rsidRDefault="004E3830" w:rsidP="002D4E7C">
      <w:pPr>
        <w:jc w:val="center"/>
        <w:rPr>
          <w:rFonts w:ascii="Times New Roman" w:hAnsi="Times New Roman"/>
          <w:b/>
          <w:sz w:val="28"/>
          <w:szCs w:val="28"/>
        </w:rPr>
      </w:pPr>
    </w:p>
    <w:p w14:paraId="6A5089ED" w14:textId="77777777" w:rsidR="004E3830" w:rsidRDefault="004E3830" w:rsidP="002D4E7C">
      <w:pPr>
        <w:jc w:val="center"/>
        <w:rPr>
          <w:rFonts w:ascii="Times New Roman" w:hAnsi="Times New Roman"/>
          <w:b/>
          <w:sz w:val="28"/>
          <w:szCs w:val="28"/>
        </w:rPr>
      </w:pPr>
    </w:p>
    <w:p w14:paraId="2EC834B2" w14:textId="77777777" w:rsidR="004E3830" w:rsidRDefault="004E3830" w:rsidP="002D4E7C">
      <w:pPr>
        <w:jc w:val="center"/>
        <w:rPr>
          <w:rFonts w:ascii="Times New Roman" w:hAnsi="Times New Roman"/>
          <w:b/>
          <w:sz w:val="28"/>
          <w:szCs w:val="28"/>
        </w:rPr>
      </w:pPr>
    </w:p>
    <w:p w14:paraId="519A6435" w14:textId="77777777" w:rsidR="00391A72" w:rsidRPr="00E05A22" w:rsidRDefault="00391A72" w:rsidP="00391A72">
      <w:pPr>
        <w:pStyle w:val="ConsPlusTitle"/>
        <w:ind w:firstLine="567"/>
        <w:jc w:val="both"/>
        <w:outlineLvl w:val="2"/>
        <w:rPr>
          <w:rFonts w:ascii="Times New Roman" w:hAnsi="Times New Roman" w:cs="Times New Roman"/>
          <w:sz w:val="24"/>
          <w:szCs w:val="24"/>
        </w:rPr>
      </w:pPr>
      <w:bookmarkStart w:id="9" w:name="_Toc188709735"/>
      <w:bookmarkStart w:id="10" w:name="_Toc214122441"/>
      <w:r w:rsidRPr="00E05A22">
        <w:rPr>
          <w:rFonts w:ascii="Times New Roman" w:hAnsi="Times New Roman" w:cs="Times New Roman"/>
          <w:sz w:val="24"/>
          <w:szCs w:val="24"/>
        </w:rPr>
        <w:t>Статья 2.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9"/>
      <w:bookmarkEnd w:id="10"/>
      <w:r w:rsidRPr="00E05A22">
        <w:rPr>
          <w:rFonts w:ascii="Times New Roman" w:hAnsi="Times New Roman" w:cs="Times New Roman"/>
          <w:sz w:val="24"/>
          <w:szCs w:val="24"/>
        </w:rPr>
        <w:t xml:space="preserve"> </w:t>
      </w:r>
    </w:p>
    <w:p w14:paraId="2B033366" w14:textId="77777777" w:rsidR="00391A72" w:rsidRPr="00E05A22" w:rsidRDefault="00391A72" w:rsidP="00391A72">
      <w:pPr>
        <w:pStyle w:val="ConsPlusTitle"/>
        <w:ind w:firstLine="567"/>
        <w:jc w:val="both"/>
        <w:rPr>
          <w:rFonts w:ascii="Times New Roman" w:hAnsi="Times New Roman" w:cs="Times New Roman"/>
          <w:sz w:val="24"/>
          <w:szCs w:val="24"/>
        </w:rPr>
      </w:pPr>
    </w:p>
    <w:p w14:paraId="34D7AA58"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Разрешенное использование земельных участков и объектов капитального строительства может быть следующих видов:</w:t>
      </w:r>
    </w:p>
    <w:p w14:paraId="50AEC716" w14:textId="77777777" w:rsidR="00391A72" w:rsidRPr="00473FE6" w:rsidRDefault="00391A72" w:rsidP="00391A72">
      <w:pPr>
        <w:pStyle w:val="ConsPlusTitle"/>
        <w:numPr>
          <w:ilvl w:val="2"/>
          <w:numId w:val="32"/>
        </w:numPr>
        <w:tabs>
          <w:tab w:val="left" w:pos="1134"/>
        </w:tabs>
        <w:jc w:val="both"/>
        <w:rPr>
          <w:rFonts w:ascii="Times New Roman" w:hAnsi="Times New Roman" w:cs="Times New Roman"/>
          <w:b w:val="0"/>
          <w:sz w:val="24"/>
          <w:szCs w:val="24"/>
        </w:rPr>
      </w:pPr>
      <w:r w:rsidRPr="00473FE6">
        <w:rPr>
          <w:rFonts w:ascii="Times New Roman" w:hAnsi="Times New Roman" w:cs="Times New Roman"/>
          <w:b w:val="0"/>
          <w:sz w:val="24"/>
          <w:szCs w:val="24"/>
        </w:rPr>
        <w:t>основные виды разрешенного использования;</w:t>
      </w:r>
    </w:p>
    <w:p w14:paraId="5C187E04" w14:textId="77777777" w:rsidR="00391A72" w:rsidRPr="00473FE6" w:rsidRDefault="00391A72" w:rsidP="00391A72">
      <w:pPr>
        <w:pStyle w:val="ConsPlusTitle"/>
        <w:numPr>
          <w:ilvl w:val="2"/>
          <w:numId w:val="32"/>
        </w:numPr>
        <w:tabs>
          <w:tab w:val="left" w:pos="1134"/>
        </w:tabs>
        <w:jc w:val="both"/>
        <w:rPr>
          <w:rFonts w:ascii="Times New Roman" w:hAnsi="Times New Roman" w:cs="Times New Roman"/>
          <w:b w:val="0"/>
          <w:sz w:val="24"/>
          <w:szCs w:val="24"/>
        </w:rPr>
      </w:pPr>
      <w:r w:rsidRPr="00473FE6">
        <w:rPr>
          <w:rFonts w:ascii="Times New Roman" w:hAnsi="Times New Roman" w:cs="Times New Roman"/>
          <w:b w:val="0"/>
          <w:sz w:val="24"/>
          <w:szCs w:val="24"/>
        </w:rPr>
        <w:t>условно разрешенные виды использования;</w:t>
      </w:r>
    </w:p>
    <w:p w14:paraId="32A7564A" w14:textId="77777777" w:rsidR="00391A72" w:rsidRPr="00473FE6" w:rsidRDefault="00391A72" w:rsidP="00391A72">
      <w:pPr>
        <w:pStyle w:val="ConsPlusTitle"/>
        <w:numPr>
          <w:ilvl w:val="2"/>
          <w:numId w:val="32"/>
        </w:numPr>
        <w:tabs>
          <w:tab w:val="left" w:pos="1134"/>
        </w:tabs>
        <w:jc w:val="both"/>
        <w:rPr>
          <w:rFonts w:ascii="Times New Roman" w:hAnsi="Times New Roman" w:cs="Times New Roman"/>
          <w:b w:val="0"/>
          <w:sz w:val="24"/>
          <w:szCs w:val="24"/>
        </w:rPr>
      </w:pPr>
      <w:r w:rsidRPr="00473FE6">
        <w:rPr>
          <w:rFonts w:ascii="Times New Roman" w:hAnsi="Times New Roman" w:cs="Times New Roman"/>
          <w:b w:val="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58A631DE"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7AD3FB72"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31623089"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 xml:space="preserve">В настоящих Правилах устанавливается разрешенное использование земельных участков </w:t>
      </w:r>
      <w:r>
        <w:rPr>
          <w:rFonts w:ascii="Times New Roman" w:hAnsi="Times New Roman"/>
          <w:sz w:val="24"/>
          <w:szCs w:val="24"/>
        </w:rPr>
        <w:t xml:space="preserve">и </w:t>
      </w:r>
      <w:r w:rsidRPr="00473FE6">
        <w:rPr>
          <w:rFonts w:ascii="Times New Roman" w:hAnsi="Times New Roman"/>
          <w:sz w:val="24"/>
          <w:szCs w:val="24"/>
        </w:rPr>
        <w:t>объектов капитального строительства следующих видов:</w:t>
      </w:r>
    </w:p>
    <w:p w14:paraId="1EECD5CF" w14:textId="77777777" w:rsidR="00391A72" w:rsidRPr="00473FE6" w:rsidRDefault="00391A72" w:rsidP="00391A72">
      <w:pPr>
        <w:pStyle w:val="ConsPlusTitle"/>
        <w:numPr>
          <w:ilvl w:val="2"/>
          <w:numId w:val="33"/>
        </w:numPr>
        <w:tabs>
          <w:tab w:val="left" w:pos="1134"/>
        </w:tabs>
        <w:jc w:val="both"/>
        <w:rPr>
          <w:rFonts w:ascii="Times New Roman" w:hAnsi="Times New Roman" w:cs="Times New Roman"/>
          <w:b w:val="0"/>
          <w:sz w:val="24"/>
          <w:szCs w:val="24"/>
        </w:rPr>
      </w:pPr>
      <w:r w:rsidRPr="00473FE6">
        <w:rPr>
          <w:rFonts w:ascii="Times New Roman" w:hAnsi="Times New Roman" w:cs="Times New Roman"/>
          <w:b w:val="0"/>
          <w:sz w:val="24"/>
          <w:szCs w:val="24"/>
        </w:rPr>
        <w:t>основные виды разрешенного использования;</w:t>
      </w:r>
    </w:p>
    <w:p w14:paraId="7ED31819" w14:textId="77777777" w:rsidR="00391A72" w:rsidRPr="00473FE6" w:rsidRDefault="00391A72" w:rsidP="00391A72">
      <w:pPr>
        <w:pStyle w:val="ConsPlusTitle"/>
        <w:numPr>
          <w:ilvl w:val="2"/>
          <w:numId w:val="33"/>
        </w:numPr>
        <w:tabs>
          <w:tab w:val="left" w:pos="1134"/>
        </w:tabs>
        <w:jc w:val="both"/>
        <w:rPr>
          <w:rFonts w:ascii="Times New Roman" w:hAnsi="Times New Roman" w:cs="Times New Roman"/>
          <w:b w:val="0"/>
          <w:sz w:val="24"/>
          <w:szCs w:val="24"/>
        </w:rPr>
      </w:pPr>
      <w:r w:rsidRPr="00473FE6">
        <w:rPr>
          <w:rFonts w:ascii="Times New Roman" w:hAnsi="Times New Roman" w:cs="Times New Roman"/>
          <w:b w:val="0"/>
          <w:sz w:val="24"/>
          <w:szCs w:val="24"/>
        </w:rPr>
        <w:t>условно</w:t>
      </w:r>
      <w:r>
        <w:rPr>
          <w:rFonts w:ascii="Times New Roman" w:hAnsi="Times New Roman" w:cs="Times New Roman"/>
          <w:b w:val="0"/>
          <w:sz w:val="24"/>
          <w:szCs w:val="24"/>
        </w:rPr>
        <w:t xml:space="preserve"> разрешенные виды использования.</w:t>
      </w:r>
    </w:p>
    <w:p w14:paraId="0350763D" w14:textId="77777777" w:rsidR="00391A72" w:rsidRPr="000E5E5F" w:rsidRDefault="00391A72" w:rsidP="00391A72">
      <w:pPr>
        <w:pStyle w:val="ConsPlusNormal"/>
        <w:tabs>
          <w:tab w:val="left" w:pos="1134"/>
        </w:tabs>
        <w:ind w:firstLine="567"/>
        <w:jc w:val="both"/>
        <w:rPr>
          <w:rFonts w:ascii="Times New Roman" w:hAnsi="Times New Roman"/>
          <w:sz w:val="24"/>
          <w:szCs w:val="24"/>
        </w:rPr>
      </w:pPr>
      <w:r w:rsidRPr="000E5E5F">
        <w:rPr>
          <w:rFonts w:ascii="Times New Roman" w:hAnsi="Times New Roman"/>
          <w:sz w:val="24"/>
          <w:szCs w:val="24"/>
        </w:rPr>
        <w:t xml:space="preserve">Для всех основных и условно разрешенных видов использования вспомогательными видами разрешенного использования являются следующие: </w:t>
      </w:r>
    </w:p>
    <w:p w14:paraId="40D4BF14"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 xml:space="preserve">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 </w:t>
      </w:r>
    </w:p>
    <w:p w14:paraId="3CB32F98"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 xml:space="preserve">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 </w:t>
      </w:r>
    </w:p>
    <w:p w14:paraId="4135B615"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 xml:space="preserve">для объектов, требующих постоянного присутствия охраны - помещения или здания для персонала охраны; </w:t>
      </w:r>
    </w:p>
    <w:p w14:paraId="449711A1"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 xml:space="preserve">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w:t>
      </w:r>
    </w:p>
    <w:p w14:paraId="728C2AB2"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 xml:space="preserve">автомобильные проезды и подъезды, оборудованные пешеходные пути, обслуживающие соответствующие участки; </w:t>
      </w:r>
    </w:p>
    <w:p w14:paraId="064EED5F"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гаражи боксового типа (временные);</w:t>
      </w:r>
    </w:p>
    <w:p w14:paraId="1CF50EFC"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 xml:space="preserve">благоустроенные, в том числе озелененные, площадки для отдыха, спортивных занятий; </w:t>
      </w:r>
    </w:p>
    <w:p w14:paraId="004C993D"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 xml:space="preserve">площадки хозяйственные, в том числе для мусоросборников; </w:t>
      </w:r>
    </w:p>
    <w:p w14:paraId="159F7BC6" w14:textId="77777777" w:rsidR="00391A72" w:rsidRPr="000E5E5F" w:rsidRDefault="00391A72" w:rsidP="00391A72">
      <w:pPr>
        <w:pStyle w:val="ConsPlusNormal"/>
        <w:numPr>
          <w:ilvl w:val="0"/>
          <w:numId w:val="34"/>
        </w:numPr>
        <w:tabs>
          <w:tab w:val="left" w:pos="1134"/>
        </w:tabs>
        <w:autoSpaceDE w:val="0"/>
        <w:autoSpaceDN w:val="0"/>
        <w:ind w:left="0" w:firstLine="567"/>
        <w:jc w:val="both"/>
        <w:rPr>
          <w:rFonts w:ascii="Times New Roman" w:hAnsi="Times New Roman"/>
          <w:sz w:val="24"/>
          <w:szCs w:val="24"/>
        </w:rPr>
      </w:pPr>
      <w:r w:rsidRPr="000E5E5F">
        <w:rPr>
          <w:rFonts w:ascii="Times New Roman" w:hAnsi="Times New Roman"/>
          <w:sz w:val="24"/>
          <w:szCs w:val="24"/>
        </w:rPr>
        <w:t xml:space="preserve">общественные туалеты (кроме встроенных в жилые дома, детские учреждения). </w:t>
      </w:r>
    </w:p>
    <w:p w14:paraId="225C20C4" w14:textId="77777777" w:rsidR="00391A72" w:rsidRDefault="00391A72" w:rsidP="00391A72">
      <w:pPr>
        <w:pStyle w:val="ConsPlusNormal"/>
        <w:tabs>
          <w:tab w:val="left" w:pos="1134"/>
        </w:tabs>
        <w:ind w:firstLine="567"/>
        <w:jc w:val="both"/>
        <w:rPr>
          <w:rFonts w:ascii="Times New Roman" w:hAnsi="Times New Roman"/>
          <w:sz w:val="24"/>
          <w:szCs w:val="24"/>
        </w:rPr>
      </w:pPr>
      <w:r w:rsidRPr="000E5E5F">
        <w:rPr>
          <w:rFonts w:ascii="Times New Roman" w:hAnsi="Times New Roman"/>
          <w:sz w:val="24"/>
          <w:szCs w:val="24"/>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r>
        <w:rPr>
          <w:rFonts w:ascii="Times New Roman" w:hAnsi="Times New Roman"/>
          <w:sz w:val="24"/>
          <w:szCs w:val="24"/>
        </w:rPr>
        <w:t xml:space="preserve"> </w:t>
      </w:r>
      <w:r w:rsidRPr="000E5E5F">
        <w:rPr>
          <w:rFonts w:ascii="Times New Roman" w:hAnsi="Times New Roman"/>
          <w:sz w:val="24"/>
          <w:szCs w:val="24"/>
        </w:rPr>
        <w:t>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и т.п.), территория, отводимая под вспомогательные виды использования, не должна превышать 25% от площади земельного участка.</w:t>
      </w:r>
    </w:p>
    <w:p w14:paraId="4361CC23"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9E12AF7"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66990">
        <w:rPr>
          <w:rFonts w:ascii="Times New Roman" w:hAnsi="Times New Roman"/>
          <w:sz w:val="24"/>
          <w:szCs w:val="24"/>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Градостроительном кодексе,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орган местного самоуправления, указанных в Градостроительном кодексе,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E3A0DCF"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430B45C"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B84187F"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w:t>
      </w:r>
      <w:r>
        <w:rPr>
          <w:rFonts w:ascii="Times New Roman" w:hAnsi="Times New Roman"/>
          <w:sz w:val="24"/>
          <w:szCs w:val="24"/>
        </w:rPr>
        <w:t>Градостроительного кодекса Российской Федерации</w:t>
      </w:r>
      <w:r w:rsidRPr="00473FE6">
        <w:rPr>
          <w:rFonts w:ascii="Times New Roman" w:hAnsi="Times New Roman"/>
          <w:sz w:val="24"/>
          <w:szCs w:val="24"/>
        </w:rPr>
        <w:t>.</w:t>
      </w:r>
    </w:p>
    <w:p w14:paraId="35AC8945"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371ADA55"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473FE6">
        <w:rPr>
          <w:rFonts w:ascii="Times New Roman" w:hAnsi="Times New Roman"/>
          <w:sz w:val="24"/>
          <w:szCs w:val="24"/>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1C36C68C" w14:textId="77777777" w:rsidR="00391A72" w:rsidRDefault="00391A72" w:rsidP="00391A72">
      <w:pPr>
        <w:pStyle w:val="ConsPlusTitle"/>
        <w:tabs>
          <w:tab w:val="left" w:pos="1134"/>
        </w:tabs>
        <w:ind w:firstLine="567"/>
        <w:jc w:val="both"/>
        <w:rPr>
          <w:rFonts w:ascii="Times New Roman" w:hAnsi="Times New Roman" w:cs="Times New Roman"/>
          <w:b w:val="0"/>
          <w:sz w:val="24"/>
          <w:szCs w:val="24"/>
        </w:rPr>
      </w:pPr>
    </w:p>
    <w:p w14:paraId="7C6BB043" w14:textId="77777777" w:rsidR="00391A72" w:rsidRPr="00E05A22" w:rsidRDefault="00391A72" w:rsidP="00391A72">
      <w:pPr>
        <w:pStyle w:val="ConsPlusTitle"/>
        <w:tabs>
          <w:tab w:val="left" w:pos="1134"/>
        </w:tabs>
        <w:ind w:firstLine="567"/>
        <w:jc w:val="both"/>
        <w:rPr>
          <w:rFonts w:ascii="Times New Roman" w:hAnsi="Times New Roman" w:cs="Times New Roman"/>
          <w:sz w:val="24"/>
          <w:szCs w:val="24"/>
        </w:rPr>
      </w:pPr>
    </w:p>
    <w:p w14:paraId="4A55FE83" w14:textId="77777777" w:rsidR="004E3830" w:rsidRDefault="004E3830" w:rsidP="002D4E7C">
      <w:pPr>
        <w:jc w:val="center"/>
        <w:rPr>
          <w:rFonts w:ascii="Times New Roman" w:hAnsi="Times New Roman"/>
          <w:b/>
          <w:sz w:val="28"/>
          <w:szCs w:val="28"/>
        </w:rPr>
      </w:pPr>
    </w:p>
    <w:p w14:paraId="6011D150" w14:textId="77777777" w:rsidR="00391A72" w:rsidRDefault="00391A72" w:rsidP="002D4E7C">
      <w:pPr>
        <w:jc w:val="center"/>
        <w:rPr>
          <w:rFonts w:ascii="Times New Roman" w:hAnsi="Times New Roman"/>
          <w:b/>
          <w:sz w:val="28"/>
          <w:szCs w:val="28"/>
        </w:rPr>
      </w:pPr>
    </w:p>
    <w:p w14:paraId="2697CF38" w14:textId="77777777" w:rsidR="00391A72" w:rsidRDefault="00391A72" w:rsidP="002D4E7C">
      <w:pPr>
        <w:jc w:val="center"/>
        <w:rPr>
          <w:rFonts w:ascii="Times New Roman" w:hAnsi="Times New Roman"/>
          <w:b/>
          <w:sz w:val="28"/>
          <w:szCs w:val="28"/>
        </w:rPr>
      </w:pPr>
    </w:p>
    <w:p w14:paraId="28F55310" w14:textId="77777777" w:rsidR="00391A72" w:rsidRDefault="00391A72" w:rsidP="002D4E7C">
      <w:pPr>
        <w:jc w:val="center"/>
        <w:rPr>
          <w:rFonts w:ascii="Times New Roman" w:hAnsi="Times New Roman"/>
          <w:b/>
          <w:sz w:val="28"/>
          <w:szCs w:val="28"/>
        </w:rPr>
      </w:pPr>
    </w:p>
    <w:p w14:paraId="66805DBC" w14:textId="77777777" w:rsidR="00391A72" w:rsidRDefault="00391A72" w:rsidP="002D4E7C">
      <w:pPr>
        <w:jc w:val="center"/>
        <w:rPr>
          <w:rFonts w:ascii="Times New Roman" w:hAnsi="Times New Roman"/>
          <w:b/>
          <w:sz w:val="28"/>
          <w:szCs w:val="28"/>
        </w:rPr>
      </w:pPr>
    </w:p>
    <w:p w14:paraId="6598D5BA" w14:textId="77777777" w:rsidR="00391A72" w:rsidRDefault="00391A72" w:rsidP="002D4E7C">
      <w:pPr>
        <w:jc w:val="center"/>
        <w:rPr>
          <w:rFonts w:ascii="Times New Roman" w:hAnsi="Times New Roman"/>
          <w:b/>
          <w:sz w:val="28"/>
          <w:szCs w:val="28"/>
        </w:rPr>
      </w:pPr>
    </w:p>
    <w:p w14:paraId="334C3802" w14:textId="77777777" w:rsidR="00391A72" w:rsidRDefault="00391A72" w:rsidP="002D4E7C">
      <w:pPr>
        <w:jc w:val="center"/>
        <w:rPr>
          <w:rFonts w:ascii="Times New Roman" w:hAnsi="Times New Roman"/>
          <w:b/>
          <w:sz w:val="28"/>
          <w:szCs w:val="28"/>
        </w:rPr>
      </w:pPr>
    </w:p>
    <w:p w14:paraId="0E0D6CBC" w14:textId="77777777" w:rsidR="00391A72" w:rsidRDefault="00391A72" w:rsidP="002D4E7C">
      <w:pPr>
        <w:jc w:val="center"/>
        <w:rPr>
          <w:rFonts w:ascii="Times New Roman" w:hAnsi="Times New Roman"/>
          <w:b/>
          <w:sz w:val="28"/>
          <w:szCs w:val="28"/>
        </w:rPr>
      </w:pPr>
    </w:p>
    <w:p w14:paraId="34113121" w14:textId="77777777" w:rsidR="00391A72" w:rsidRDefault="00391A72" w:rsidP="002D4E7C">
      <w:pPr>
        <w:jc w:val="center"/>
        <w:rPr>
          <w:rFonts w:ascii="Times New Roman" w:hAnsi="Times New Roman"/>
          <w:b/>
          <w:sz w:val="28"/>
          <w:szCs w:val="28"/>
        </w:rPr>
      </w:pPr>
    </w:p>
    <w:p w14:paraId="129687BF" w14:textId="77777777" w:rsidR="00391A72" w:rsidRDefault="00391A72" w:rsidP="002D4E7C">
      <w:pPr>
        <w:jc w:val="center"/>
        <w:rPr>
          <w:rFonts w:ascii="Times New Roman" w:hAnsi="Times New Roman"/>
          <w:b/>
          <w:sz w:val="28"/>
          <w:szCs w:val="28"/>
        </w:rPr>
      </w:pPr>
    </w:p>
    <w:p w14:paraId="33E26C2D" w14:textId="77777777" w:rsidR="00391A72" w:rsidRDefault="00391A72" w:rsidP="002D4E7C">
      <w:pPr>
        <w:jc w:val="center"/>
        <w:rPr>
          <w:rFonts w:ascii="Times New Roman" w:hAnsi="Times New Roman"/>
          <w:b/>
          <w:sz w:val="28"/>
          <w:szCs w:val="28"/>
        </w:rPr>
      </w:pPr>
    </w:p>
    <w:p w14:paraId="105CC042" w14:textId="77777777" w:rsidR="00391A72" w:rsidRDefault="00391A72" w:rsidP="002D4E7C">
      <w:pPr>
        <w:jc w:val="center"/>
        <w:rPr>
          <w:rFonts w:ascii="Times New Roman" w:hAnsi="Times New Roman"/>
          <w:b/>
          <w:sz w:val="28"/>
          <w:szCs w:val="28"/>
        </w:rPr>
      </w:pPr>
    </w:p>
    <w:p w14:paraId="51486982" w14:textId="77777777" w:rsidR="00391A72" w:rsidRDefault="00391A72" w:rsidP="002D4E7C">
      <w:pPr>
        <w:jc w:val="center"/>
        <w:rPr>
          <w:rFonts w:ascii="Times New Roman" w:hAnsi="Times New Roman"/>
          <w:b/>
          <w:sz w:val="28"/>
          <w:szCs w:val="28"/>
        </w:rPr>
      </w:pPr>
    </w:p>
    <w:p w14:paraId="62048FA5" w14:textId="77777777" w:rsidR="00391A72" w:rsidRDefault="00391A72" w:rsidP="002D4E7C">
      <w:pPr>
        <w:jc w:val="center"/>
        <w:rPr>
          <w:rFonts w:ascii="Times New Roman" w:hAnsi="Times New Roman"/>
          <w:b/>
          <w:sz w:val="28"/>
          <w:szCs w:val="28"/>
        </w:rPr>
      </w:pPr>
    </w:p>
    <w:p w14:paraId="64078A9A" w14:textId="77777777" w:rsidR="00391A72" w:rsidRDefault="00391A72" w:rsidP="002D4E7C">
      <w:pPr>
        <w:jc w:val="center"/>
        <w:rPr>
          <w:rFonts w:ascii="Times New Roman" w:hAnsi="Times New Roman"/>
          <w:b/>
          <w:sz w:val="28"/>
          <w:szCs w:val="28"/>
        </w:rPr>
      </w:pPr>
    </w:p>
    <w:p w14:paraId="105D11BC" w14:textId="77777777" w:rsidR="00391A72" w:rsidRDefault="00391A72" w:rsidP="002D4E7C">
      <w:pPr>
        <w:jc w:val="center"/>
        <w:rPr>
          <w:rFonts w:ascii="Times New Roman" w:hAnsi="Times New Roman"/>
          <w:b/>
          <w:sz w:val="28"/>
          <w:szCs w:val="28"/>
        </w:rPr>
      </w:pPr>
    </w:p>
    <w:p w14:paraId="5D7E2054" w14:textId="77777777" w:rsidR="00391A72" w:rsidRDefault="00391A72" w:rsidP="002D4E7C">
      <w:pPr>
        <w:jc w:val="center"/>
        <w:rPr>
          <w:rFonts w:ascii="Times New Roman" w:hAnsi="Times New Roman"/>
          <w:b/>
          <w:sz w:val="28"/>
          <w:szCs w:val="28"/>
        </w:rPr>
      </w:pPr>
    </w:p>
    <w:p w14:paraId="4AAB17D9" w14:textId="77777777" w:rsidR="00391A72" w:rsidRPr="00E05A22" w:rsidRDefault="00391A72" w:rsidP="00391A72">
      <w:pPr>
        <w:pStyle w:val="ConsPlusTitle"/>
        <w:ind w:firstLine="567"/>
        <w:jc w:val="both"/>
        <w:outlineLvl w:val="2"/>
        <w:rPr>
          <w:rFonts w:ascii="Times New Roman" w:hAnsi="Times New Roman" w:cs="Times New Roman"/>
          <w:sz w:val="24"/>
          <w:szCs w:val="24"/>
        </w:rPr>
      </w:pPr>
      <w:bookmarkStart w:id="11" w:name="_Toc188709736"/>
      <w:bookmarkStart w:id="12" w:name="_Toc214122442"/>
      <w:r w:rsidRPr="00E05A22">
        <w:rPr>
          <w:rFonts w:ascii="Times New Roman" w:hAnsi="Times New Roman" w:cs="Times New Roman"/>
          <w:sz w:val="24"/>
          <w:szCs w:val="24"/>
        </w:rPr>
        <w:t>Статья 3. О подготовке документации по планировке территории органами местного самоуправления</w:t>
      </w:r>
      <w:bookmarkEnd w:id="11"/>
      <w:bookmarkEnd w:id="12"/>
      <w:r w:rsidRPr="00E05A22">
        <w:rPr>
          <w:rFonts w:ascii="Times New Roman" w:hAnsi="Times New Roman" w:cs="Times New Roman"/>
          <w:sz w:val="24"/>
          <w:szCs w:val="24"/>
        </w:rPr>
        <w:t xml:space="preserve"> </w:t>
      </w:r>
    </w:p>
    <w:p w14:paraId="20BEB7CD" w14:textId="77777777" w:rsidR="00391A72" w:rsidRDefault="00391A72" w:rsidP="00391A72">
      <w:pPr>
        <w:pStyle w:val="ConsPlusNormal"/>
        <w:tabs>
          <w:tab w:val="left" w:pos="993"/>
        </w:tabs>
        <w:ind w:firstLine="567"/>
        <w:jc w:val="both"/>
        <w:rPr>
          <w:rFonts w:ascii="Times New Roman" w:hAnsi="Times New Roman"/>
          <w:sz w:val="24"/>
          <w:szCs w:val="24"/>
        </w:rPr>
      </w:pPr>
    </w:p>
    <w:p w14:paraId="4F9DF064" w14:textId="77777777" w:rsidR="00391A72" w:rsidRDefault="00391A72" w:rsidP="00391A72">
      <w:pPr>
        <w:pStyle w:val="ConsPlusNormal"/>
        <w:tabs>
          <w:tab w:val="left" w:pos="1134"/>
        </w:tabs>
        <w:ind w:firstLine="567"/>
        <w:jc w:val="both"/>
        <w:rPr>
          <w:rFonts w:ascii="Times New Roman" w:hAnsi="Times New Roman"/>
          <w:sz w:val="24"/>
          <w:szCs w:val="24"/>
        </w:rPr>
      </w:pPr>
      <w:r w:rsidRPr="00660BB9">
        <w:rPr>
          <w:rFonts w:ascii="Times New Roman" w:hAnsi="Times New Roman"/>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14:paraId="791BF9A7" w14:textId="77777777" w:rsidR="00391A72" w:rsidRDefault="00391A72" w:rsidP="00391A72">
      <w:pPr>
        <w:pStyle w:val="ConsPlusNormal"/>
        <w:tabs>
          <w:tab w:val="left" w:pos="1134"/>
        </w:tabs>
        <w:ind w:firstLine="567"/>
        <w:jc w:val="both"/>
        <w:rPr>
          <w:rFonts w:ascii="Times New Roman" w:hAnsi="Times New Roman"/>
          <w:sz w:val="24"/>
          <w:szCs w:val="24"/>
        </w:rPr>
      </w:pPr>
      <w:r w:rsidRPr="00124360">
        <w:rPr>
          <w:rFonts w:ascii="Times New Roman" w:hAnsi="Times New Roman"/>
          <w:sz w:val="24"/>
          <w:szCs w:val="24"/>
        </w:rPr>
        <w:t xml:space="preserve">Подготовка документации по планировке территории применительно к территории </w:t>
      </w:r>
      <w:r>
        <w:rPr>
          <w:rFonts w:ascii="Times New Roman" w:hAnsi="Times New Roman"/>
          <w:sz w:val="24"/>
          <w:szCs w:val="24"/>
        </w:rPr>
        <w:t>МО «Вязьевская волость»</w:t>
      </w:r>
      <w:r w:rsidRPr="00124360">
        <w:rPr>
          <w:rFonts w:ascii="Times New Roman" w:hAnsi="Times New Roman"/>
          <w:sz w:val="24"/>
          <w:szCs w:val="24"/>
        </w:rPr>
        <w:t xml:space="preserve"> может осуществляться применительно к одному или нескольким видам элементов планировочной структуры.</w:t>
      </w:r>
    </w:p>
    <w:p w14:paraId="414566E4" w14:textId="77777777" w:rsidR="00391A72" w:rsidRDefault="00391A72" w:rsidP="00391A72">
      <w:pPr>
        <w:pStyle w:val="ConsPlusNormal"/>
        <w:tabs>
          <w:tab w:val="left" w:pos="1134"/>
        </w:tabs>
        <w:ind w:firstLine="567"/>
        <w:jc w:val="both"/>
        <w:rPr>
          <w:rFonts w:ascii="Times New Roman" w:hAnsi="Times New Roman"/>
          <w:sz w:val="24"/>
          <w:szCs w:val="24"/>
        </w:rPr>
      </w:pPr>
      <w:r w:rsidRPr="00124360">
        <w:rPr>
          <w:rFonts w:ascii="Times New Roman" w:hAnsi="Times New Roman"/>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w:t>
      </w:r>
      <w:r>
        <w:rPr>
          <w:rFonts w:ascii="Times New Roman" w:hAnsi="Times New Roman"/>
          <w:sz w:val="24"/>
          <w:szCs w:val="24"/>
        </w:rPr>
        <w:t>Псковской области</w:t>
      </w:r>
      <w:r w:rsidRPr="00124360">
        <w:rPr>
          <w:rFonts w:ascii="Times New Roman" w:hAnsi="Times New Roman"/>
          <w:sz w:val="24"/>
          <w:szCs w:val="24"/>
        </w:rPr>
        <w:t xml:space="preserve">, </w:t>
      </w:r>
      <w:r>
        <w:rPr>
          <w:rFonts w:ascii="Times New Roman" w:hAnsi="Times New Roman"/>
          <w:sz w:val="24"/>
          <w:szCs w:val="24"/>
        </w:rPr>
        <w:t>Администрацией Дедовичского района</w:t>
      </w:r>
      <w:r w:rsidRPr="00124360">
        <w:rPr>
          <w:rFonts w:ascii="Times New Roman" w:hAnsi="Times New Roman"/>
          <w:sz w:val="24"/>
          <w:szCs w:val="24"/>
        </w:rPr>
        <w:t xml:space="preserve">, за исключением случаев, указанных в частях 1.1 и 12.12 </w:t>
      </w:r>
      <w:r>
        <w:rPr>
          <w:rFonts w:ascii="Times New Roman" w:hAnsi="Times New Roman"/>
          <w:sz w:val="24"/>
          <w:szCs w:val="24"/>
        </w:rPr>
        <w:t>статьи 45 Градостроительного кодекса Российской Федерации.</w:t>
      </w:r>
    </w:p>
    <w:p w14:paraId="1E890FF9" w14:textId="77777777" w:rsidR="00391A72" w:rsidRPr="00274ACC" w:rsidRDefault="00391A72" w:rsidP="00391A72">
      <w:pPr>
        <w:pStyle w:val="ConsPlusNormal"/>
        <w:tabs>
          <w:tab w:val="left" w:pos="1134"/>
        </w:tabs>
        <w:ind w:firstLine="567"/>
        <w:jc w:val="both"/>
        <w:rPr>
          <w:rFonts w:ascii="Times New Roman" w:hAnsi="Times New Roman"/>
          <w:sz w:val="24"/>
          <w:szCs w:val="24"/>
        </w:rPr>
      </w:pPr>
      <w:r w:rsidRPr="00274ACC">
        <w:rPr>
          <w:rFonts w:ascii="Times New Roman" w:hAnsi="Times New Roman"/>
          <w:sz w:val="24"/>
          <w:szCs w:val="24"/>
        </w:rPr>
        <w:t xml:space="preserve">Решение о подготовке документации по планировке территории принимается </w:t>
      </w:r>
      <w:r>
        <w:rPr>
          <w:rFonts w:ascii="Times New Roman" w:hAnsi="Times New Roman"/>
          <w:sz w:val="24"/>
          <w:szCs w:val="24"/>
        </w:rPr>
        <w:t>главой Дедовичского района</w:t>
      </w:r>
      <w:r w:rsidRPr="00274ACC">
        <w:rPr>
          <w:rFonts w:ascii="Times New Roman" w:hAnsi="Times New Roman"/>
          <w:sz w:val="24"/>
          <w:szCs w:val="24"/>
        </w:rPr>
        <w:t>, которое размещается на официальном са</w:t>
      </w:r>
      <w:r>
        <w:rPr>
          <w:rFonts w:ascii="Times New Roman" w:hAnsi="Times New Roman"/>
          <w:sz w:val="24"/>
          <w:szCs w:val="24"/>
        </w:rPr>
        <w:t>йте муниципального образования «Дедовичский район»</w:t>
      </w:r>
      <w:r w:rsidRPr="00274ACC">
        <w:rPr>
          <w:rFonts w:ascii="Times New Roman" w:hAnsi="Times New Roman"/>
          <w:sz w:val="24"/>
          <w:szCs w:val="24"/>
        </w:rPr>
        <w:t xml:space="preserve"> в информационно-телекоммуникационной сети </w:t>
      </w:r>
      <w:r>
        <w:rPr>
          <w:rFonts w:ascii="Times New Roman" w:hAnsi="Times New Roman"/>
          <w:sz w:val="24"/>
          <w:szCs w:val="24"/>
        </w:rPr>
        <w:t>«</w:t>
      </w:r>
      <w:r w:rsidRPr="00274ACC">
        <w:rPr>
          <w:rFonts w:ascii="Times New Roman" w:hAnsi="Times New Roman"/>
          <w:sz w:val="24"/>
          <w:szCs w:val="24"/>
        </w:rPr>
        <w:t>Интернет</w:t>
      </w:r>
      <w:r>
        <w:rPr>
          <w:rFonts w:ascii="Times New Roman" w:hAnsi="Times New Roman"/>
          <w:sz w:val="24"/>
          <w:szCs w:val="24"/>
        </w:rPr>
        <w:t>»</w:t>
      </w:r>
      <w:r w:rsidRPr="00274ACC">
        <w:rPr>
          <w:rFonts w:ascii="Times New Roman" w:hAnsi="Times New Roman"/>
          <w:sz w:val="24"/>
          <w:szCs w:val="24"/>
        </w:rPr>
        <w:t xml:space="preserve"> в течение трех дней со дня принятия такого постановления.</w:t>
      </w:r>
    </w:p>
    <w:p w14:paraId="0B368074" w14:textId="77777777" w:rsidR="00391A72" w:rsidRDefault="00391A72" w:rsidP="00391A72">
      <w:pPr>
        <w:pStyle w:val="ConsPlusNormal"/>
        <w:tabs>
          <w:tab w:val="left" w:pos="1134"/>
        </w:tabs>
        <w:ind w:firstLine="567"/>
        <w:jc w:val="both"/>
        <w:rPr>
          <w:rFonts w:ascii="Times New Roman" w:hAnsi="Times New Roman"/>
          <w:sz w:val="24"/>
          <w:szCs w:val="24"/>
        </w:rPr>
      </w:pPr>
      <w:r w:rsidRPr="00274ACC">
        <w:rPr>
          <w:rFonts w:ascii="Times New Roman" w:hAnsi="Times New Roman"/>
          <w:sz w:val="24"/>
          <w:szCs w:val="24"/>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Дедовичского района</w:t>
      </w:r>
      <w:r w:rsidRPr="00274ACC">
        <w:rPr>
          <w:rFonts w:ascii="Times New Roman" w:hAnsi="Times New Roman"/>
          <w:sz w:val="24"/>
          <w:szCs w:val="24"/>
        </w:rPr>
        <w:t xml:space="preserve"> свои предложения о порядке, сроках подготовки и содержании документации по планировке территории.</w:t>
      </w:r>
    </w:p>
    <w:p w14:paraId="44EA9012" w14:textId="77777777" w:rsidR="00391A72" w:rsidRPr="00124360" w:rsidRDefault="00391A72" w:rsidP="00391A72">
      <w:pPr>
        <w:pStyle w:val="ConsPlusNormal"/>
        <w:tabs>
          <w:tab w:val="left" w:pos="1134"/>
        </w:tabs>
        <w:ind w:firstLine="567"/>
        <w:jc w:val="both"/>
        <w:rPr>
          <w:rFonts w:ascii="Times New Roman" w:hAnsi="Times New Roman"/>
          <w:sz w:val="24"/>
          <w:szCs w:val="24"/>
        </w:rPr>
      </w:pPr>
      <w:r w:rsidRPr="00124360">
        <w:rPr>
          <w:rFonts w:ascii="Times New Roman" w:hAnsi="Times New Roman"/>
          <w:sz w:val="24"/>
          <w:szCs w:val="24"/>
        </w:rPr>
        <w:t>Решения о подготовке документации по планировке территории принимаются самостоятельно:</w:t>
      </w:r>
    </w:p>
    <w:p w14:paraId="75A5E9A3" w14:textId="77777777" w:rsidR="00391A72" w:rsidRPr="00124360" w:rsidRDefault="00391A72" w:rsidP="00391A72">
      <w:pPr>
        <w:pStyle w:val="a4"/>
        <w:numPr>
          <w:ilvl w:val="2"/>
          <w:numId w:val="35"/>
        </w:numPr>
        <w:tabs>
          <w:tab w:val="left" w:pos="1134"/>
        </w:tabs>
        <w:jc w:val="both"/>
        <w:rPr>
          <w:rFonts w:ascii="Times New Roman" w:eastAsiaTheme="minorEastAsia" w:hAnsi="Times New Roman"/>
          <w:sz w:val="24"/>
          <w:szCs w:val="24"/>
          <w:lang w:eastAsia="ru-RU"/>
        </w:rPr>
      </w:pPr>
      <w:r w:rsidRPr="00124360">
        <w:rPr>
          <w:rFonts w:ascii="Times New Roman" w:eastAsiaTheme="minorEastAsia" w:hAnsi="Times New Roman"/>
          <w:sz w:val="24"/>
          <w:szCs w:val="24"/>
          <w:lang w:eastAsia="ru-RU"/>
        </w:rPr>
        <w:t>лицами, с которыми заключены договоры о комплексном развитии территории;</w:t>
      </w:r>
    </w:p>
    <w:p w14:paraId="79011004" w14:textId="77777777" w:rsidR="00391A72" w:rsidRPr="00124360" w:rsidRDefault="00391A72" w:rsidP="00391A72">
      <w:pPr>
        <w:pStyle w:val="a4"/>
        <w:numPr>
          <w:ilvl w:val="2"/>
          <w:numId w:val="35"/>
        </w:numPr>
        <w:tabs>
          <w:tab w:val="left" w:pos="1134"/>
        </w:tabs>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w:t>
      </w:r>
      <w:r w:rsidRPr="00124360">
        <w:rPr>
          <w:rFonts w:ascii="Times New Roman" w:eastAsiaTheme="minorEastAsia" w:hAnsi="Times New Roman"/>
          <w:sz w:val="24"/>
          <w:szCs w:val="24"/>
          <w:lang w:eastAsia="ru-RU"/>
        </w:rPr>
        <w:t>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14:paraId="38D068C2" w14:textId="77777777" w:rsidR="00391A72" w:rsidRPr="00124360" w:rsidRDefault="00391A72" w:rsidP="00391A72">
      <w:pPr>
        <w:pStyle w:val="a4"/>
        <w:numPr>
          <w:ilvl w:val="2"/>
          <w:numId w:val="35"/>
        </w:numPr>
        <w:tabs>
          <w:tab w:val="left" w:pos="1134"/>
        </w:tabs>
        <w:jc w:val="both"/>
        <w:rPr>
          <w:rFonts w:ascii="Times New Roman" w:eastAsiaTheme="minorEastAsia" w:hAnsi="Times New Roman"/>
          <w:sz w:val="24"/>
          <w:szCs w:val="24"/>
          <w:lang w:eastAsia="ru-RU"/>
        </w:rPr>
      </w:pPr>
      <w:r w:rsidRPr="00124360">
        <w:rPr>
          <w:rFonts w:ascii="Times New Roman" w:eastAsiaTheme="minorEastAsia" w:hAnsi="Times New Roman"/>
          <w:sz w:val="24"/>
          <w:szCs w:val="24"/>
          <w:lang w:eastAsia="ru-RU"/>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14:paraId="2E4FA555" w14:textId="77777777" w:rsidR="00391A72" w:rsidRDefault="00391A72" w:rsidP="00391A72">
      <w:pPr>
        <w:pStyle w:val="a4"/>
        <w:numPr>
          <w:ilvl w:val="2"/>
          <w:numId w:val="35"/>
        </w:numPr>
        <w:tabs>
          <w:tab w:val="left" w:pos="1134"/>
        </w:tabs>
        <w:jc w:val="both"/>
        <w:rPr>
          <w:rFonts w:ascii="Times New Roman" w:eastAsiaTheme="minorEastAsia" w:hAnsi="Times New Roman"/>
          <w:sz w:val="24"/>
          <w:szCs w:val="24"/>
          <w:lang w:eastAsia="ru-RU"/>
        </w:rPr>
      </w:pPr>
      <w:r w:rsidRPr="00124360">
        <w:rPr>
          <w:rFonts w:ascii="Times New Roman" w:eastAsiaTheme="minorEastAsia" w:hAnsi="Times New Roman"/>
          <w:sz w:val="24"/>
          <w:szCs w:val="24"/>
          <w:lang w:eastAsia="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408672F7" w14:textId="77777777" w:rsidR="00391A72" w:rsidRDefault="00391A72" w:rsidP="00391A72">
      <w:pPr>
        <w:pStyle w:val="ConsPlusNormal"/>
        <w:tabs>
          <w:tab w:val="left" w:pos="1134"/>
        </w:tabs>
        <w:ind w:firstLine="567"/>
        <w:jc w:val="both"/>
        <w:rPr>
          <w:rFonts w:ascii="Times New Roman" w:hAnsi="Times New Roman"/>
          <w:sz w:val="24"/>
          <w:szCs w:val="24"/>
        </w:rPr>
      </w:pPr>
      <w:r w:rsidRPr="009C29A5">
        <w:rPr>
          <w:rFonts w:ascii="Times New Roman" w:hAnsi="Times New Roman"/>
          <w:sz w:val="24"/>
          <w:szCs w:val="24"/>
        </w:rPr>
        <w:t xml:space="preserve">Указанные заинтересованные лица осуществляют подготовку документации по планировке территории и направляют ее для утверждения в администрацию </w:t>
      </w:r>
      <w:r>
        <w:rPr>
          <w:rFonts w:ascii="Times New Roman" w:hAnsi="Times New Roman"/>
          <w:sz w:val="24"/>
          <w:szCs w:val="24"/>
        </w:rPr>
        <w:t>Дедовичского района</w:t>
      </w:r>
      <w:r w:rsidRPr="009C29A5">
        <w:rPr>
          <w:rFonts w:ascii="Times New Roman" w:hAnsi="Times New Roman"/>
          <w:sz w:val="24"/>
          <w:szCs w:val="24"/>
        </w:rPr>
        <w:t>.</w:t>
      </w:r>
    </w:p>
    <w:p w14:paraId="00F53358" w14:textId="77777777" w:rsidR="00391A72" w:rsidRDefault="00391A72" w:rsidP="00391A72">
      <w:pPr>
        <w:pStyle w:val="ConsPlusNormal"/>
        <w:tabs>
          <w:tab w:val="left" w:pos="1134"/>
        </w:tabs>
        <w:ind w:firstLine="567"/>
        <w:jc w:val="both"/>
        <w:rPr>
          <w:rFonts w:ascii="Times New Roman" w:hAnsi="Times New Roman"/>
          <w:sz w:val="24"/>
          <w:szCs w:val="24"/>
        </w:rPr>
      </w:pPr>
      <w:r>
        <w:rPr>
          <w:rFonts w:ascii="Times New Roman" w:hAnsi="Times New Roman"/>
          <w:sz w:val="24"/>
          <w:szCs w:val="24"/>
        </w:rPr>
        <w:t>Администрация Дедовичского района</w:t>
      </w:r>
      <w:r w:rsidRPr="0003023E">
        <w:rPr>
          <w:rFonts w:ascii="Times New Roman" w:hAnsi="Times New Roman"/>
          <w:sz w:val="24"/>
          <w:szCs w:val="24"/>
        </w:rPr>
        <w:t xml:space="preserve"> осуществляет проверку такой документации на соответствие требованиям, </w:t>
      </w:r>
      <w:r>
        <w:rPr>
          <w:rFonts w:ascii="Times New Roman" w:hAnsi="Times New Roman"/>
          <w:sz w:val="24"/>
          <w:szCs w:val="24"/>
        </w:rPr>
        <w:t>установленным</w:t>
      </w:r>
      <w:r w:rsidRPr="0003023E">
        <w:rPr>
          <w:rFonts w:ascii="Times New Roman" w:hAnsi="Times New Roman"/>
          <w:sz w:val="24"/>
          <w:szCs w:val="24"/>
        </w:rPr>
        <w:t xml:space="preserve"> </w:t>
      </w:r>
      <w:r>
        <w:rPr>
          <w:rFonts w:ascii="Times New Roman" w:hAnsi="Times New Roman"/>
          <w:sz w:val="24"/>
          <w:szCs w:val="24"/>
        </w:rPr>
        <w:t>Градостроительного кодекса Российской Федерации</w:t>
      </w:r>
      <w:r w:rsidRPr="0003023E">
        <w:rPr>
          <w:rFonts w:ascii="Times New Roman" w:hAnsi="Times New Roman"/>
          <w:sz w:val="24"/>
          <w:szCs w:val="24"/>
        </w:rPr>
        <w:t>.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59BF60A1" w14:textId="77777777" w:rsidR="00391A72" w:rsidRDefault="00391A72" w:rsidP="00391A72">
      <w:pPr>
        <w:pStyle w:val="ConsPlusNormal"/>
        <w:tabs>
          <w:tab w:val="left" w:pos="1134"/>
        </w:tabs>
        <w:ind w:firstLine="567"/>
        <w:jc w:val="both"/>
        <w:rPr>
          <w:rFonts w:ascii="Times New Roman" w:hAnsi="Times New Roman"/>
          <w:sz w:val="24"/>
          <w:szCs w:val="24"/>
        </w:rPr>
      </w:pPr>
      <w:r w:rsidRPr="0003023E">
        <w:rPr>
          <w:rFonts w:ascii="Times New Roman" w:hAnsi="Times New Roman"/>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Pr>
          <w:rFonts w:ascii="Times New Roman" w:hAnsi="Times New Roman"/>
          <w:sz w:val="24"/>
          <w:szCs w:val="24"/>
        </w:rPr>
        <w:t>Градостроительным кодексом Российской Федерации Администрацией Дедовичского района</w:t>
      </w:r>
      <w:r w:rsidRPr="0003023E">
        <w:rPr>
          <w:rFonts w:ascii="Times New Roman" w:hAnsi="Times New Roman"/>
          <w:sz w:val="24"/>
          <w:szCs w:val="24"/>
        </w:rPr>
        <w:t>, до их утверждения подлежат обязательному рассмотрению на общественных обсуждениях или публичных слушаниях.</w:t>
      </w:r>
    </w:p>
    <w:p w14:paraId="1DEADA08" w14:textId="77777777" w:rsidR="00391A72" w:rsidRPr="00466990" w:rsidRDefault="00391A72" w:rsidP="00391A72">
      <w:pPr>
        <w:pStyle w:val="ConsPlusNormal"/>
        <w:tabs>
          <w:tab w:val="left" w:pos="1134"/>
        </w:tabs>
        <w:ind w:firstLine="567"/>
        <w:jc w:val="both"/>
        <w:rPr>
          <w:rFonts w:ascii="Times New Roman" w:hAnsi="Times New Roman"/>
          <w:sz w:val="24"/>
          <w:szCs w:val="24"/>
        </w:rPr>
      </w:pPr>
      <w:r w:rsidRPr="00466990">
        <w:rPr>
          <w:rFonts w:ascii="Times New Roman" w:hAnsi="Times New Roman"/>
          <w:sz w:val="24"/>
          <w:szCs w:val="24"/>
        </w:rPr>
        <w:t>Глава поселения с учетом протокола общественных обсуждений или публичных слушаний по документации по планировке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заказчику на доработку с учетом указанных протокола и заключения.</w:t>
      </w:r>
    </w:p>
    <w:p w14:paraId="55BB262B" w14:textId="77777777" w:rsidR="00391A72" w:rsidRPr="00466990" w:rsidRDefault="00391A72" w:rsidP="00391A72">
      <w:pPr>
        <w:pStyle w:val="ConsPlusNormal"/>
        <w:tabs>
          <w:tab w:val="left" w:pos="1134"/>
        </w:tabs>
        <w:ind w:firstLine="567"/>
        <w:jc w:val="both"/>
        <w:rPr>
          <w:rFonts w:ascii="Times New Roman" w:hAnsi="Times New Roman"/>
          <w:sz w:val="24"/>
          <w:szCs w:val="24"/>
        </w:rPr>
      </w:pPr>
      <w:r w:rsidRPr="00466990">
        <w:rPr>
          <w:rFonts w:ascii="Times New Roman" w:hAnsi="Times New Roman"/>
          <w:sz w:val="24"/>
          <w:szCs w:val="24"/>
        </w:rPr>
        <w:t>Внесение изменений в документацию по планировке территории допускается путем осуществления процедур, установленных для утверждения такой документации, за исключением случаев, установленных действующим законодательством.</w:t>
      </w:r>
    </w:p>
    <w:p w14:paraId="07B4217B" w14:textId="77777777" w:rsidR="00391A72" w:rsidRDefault="00391A72" w:rsidP="00391A72">
      <w:pPr>
        <w:pStyle w:val="ConsPlusNormal"/>
        <w:tabs>
          <w:tab w:val="left" w:pos="1134"/>
        </w:tabs>
        <w:ind w:firstLine="567"/>
        <w:jc w:val="both"/>
        <w:rPr>
          <w:rFonts w:ascii="Times New Roman" w:hAnsi="Times New Roman"/>
          <w:sz w:val="24"/>
          <w:szCs w:val="24"/>
        </w:rPr>
      </w:pPr>
      <w:r w:rsidRPr="00466990">
        <w:rPr>
          <w:rFonts w:ascii="Times New Roman" w:hAnsi="Times New Roman"/>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247527B4" w14:textId="77777777" w:rsidR="00391A72" w:rsidRDefault="00391A72" w:rsidP="00391A72">
      <w:pPr>
        <w:pStyle w:val="ConsPlusNormal"/>
        <w:tabs>
          <w:tab w:val="left" w:pos="1134"/>
        </w:tabs>
        <w:ind w:firstLine="567"/>
        <w:jc w:val="both"/>
        <w:rPr>
          <w:rFonts w:ascii="Times New Roman" w:hAnsi="Times New Roman"/>
          <w:sz w:val="24"/>
          <w:szCs w:val="24"/>
        </w:rPr>
      </w:pPr>
      <w:r w:rsidRPr="00710525">
        <w:rPr>
          <w:rFonts w:ascii="Times New Roman" w:hAnsi="Times New Roman"/>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w:t>
      </w:r>
      <w:r>
        <w:rPr>
          <w:rFonts w:ascii="Times New Roman" w:hAnsi="Times New Roman"/>
          <w:sz w:val="24"/>
          <w:szCs w:val="24"/>
        </w:rPr>
        <w:t>йте муниципального образования «Дедовичский район»</w:t>
      </w:r>
      <w:r w:rsidRPr="00710525">
        <w:rPr>
          <w:rFonts w:ascii="Times New Roman" w:hAnsi="Times New Roman"/>
          <w:sz w:val="24"/>
          <w:szCs w:val="24"/>
        </w:rPr>
        <w:t xml:space="preserve"> в сети </w:t>
      </w:r>
      <w:r>
        <w:rPr>
          <w:rFonts w:ascii="Times New Roman" w:hAnsi="Times New Roman"/>
          <w:sz w:val="24"/>
          <w:szCs w:val="24"/>
        </w:rPr>
        <w:t>«</w:t>
      </w:r>
      <w:r w:rsidRPr="00710525">
        <w:rPr>
          <w:rFonts w:ascii="Times New Roman" w:hAnsi="Times New Roman"/>
          <w:sz w:val="24"/>
          <w:szCs w:val="24"/>
        </w:rPr>
        <w:t>Интернет</w:t>
      </w:r>
      <w:r>
        <w:rPr>
          <w:rFonts w:ascii="Times New Roman" w:hAnsi="Times New Roman"/>
          <w:sz w:val="24"/>
          <w:szCs w:val="24"/>
        </w:rPr>
        <w:t>».</w:t>
      </w:r>
    </w:p>
    <w:p w14:paraId="3D80EAD3" w14:textId="77777777" w:rsidR="00391A72" w:rsidRDefault="00391A72" w:rsidP="00391A72">
      <w:pPr>
        <w:pStyle w:val="ConsPlusNormal"/>
        <w:tabs>
          <w:tab w:val="left" w:pos="1134"/>
        </w:tabs>
        <w:ind w:firstLine="567"/>
        <w:jc w:val="both"/>
        <w:rPr>
          <w:rFonts w:ascii="Times New Roman" w:hAnsi="Times New Roman"/>
          <w:sz w:val="24"/>
          <w:szCs w:val="24"/>
        </w:rPr>
      </w:pPr>
      <w:r w:rsidRPr="00710525">
        <w:rPr>
          <w:rFonts w:ascii="Times New Roman" w:hAnsi="Times New Roman"/>
          <w:sz w:val="24"/>
          <w:szCs w:val="24"/>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15BD709B" w14:textId="77777777" w:rsidR="00391A72" w:rsidRPr="009C29A5" w:rsidRDefault="00391A72" w:rsidP="00391A72">
      <w:pPr>
        <w:pStyle w:val="a4"/>
        <w:tabs>
          <w:tab w:val="left" w:pos="1134"/>
        </w:tabs>
        <w:ind w:left="0" w:firstLine="567"/>
        <w:jc w:val="both"/>
        <w:rPr>
          <w:rFonts w:ascii="Times New Roman" w:eastAsiaTheme="minorEastAsia" w:hAnsi="Times New Roman"/>
          <w:sz w:val="24"/>
          <w:szCs w:val="24"/>
          <w:lang w:eastAsia="ru-RU"/>
        </w:rPr>
      </w:pPr>
    </w:p>
    <w:p w14:paraId="1F959685" w14:textId="77777777" w:rsidR="00391A72" w:rsidRDefault="00391A72" w:rsidP="002D4E7C">
      <w:pPr>
        <w:jc w:val="center"/>
        <w:rPr>
          <w:rFonts w:ascii="Times New Roman" w:hAnsi="Times New Roman"/>
          <w:b/>
          <w:sz w:val="28"/>
          <w:szCs w:val="28"/>
        </w:rPr>
      </w:pPr>
    </w:p>
    <w:p w14:paraId="48BC263C" w14:textId="77777777" w:rsidR="00391A72" w:rsidRDefault="00391A72" w:rsidP="002D4E7C">
      <w:pPr>
        <w:jc w:val="center"/>
        <w:rPr>
          <w:rFonts w:ascii="Times New Roman" w:hAnsi="Times New Roman"/>
          <w:b/>
          <w:sz w:val="28"/>
          <w:szCs w:val="28"/>
        </w:rPr>
      </w:pPr>
    </w:p>
    <w:p w14:paraId="7513B54B" w14:textId="77777777" w:rsidR="00391A72" w:rsidRDefault="00391A72" w:rsidP="002D4E7C">
      <w:pPr>
        <w:jc w:val="center"/>
        <w:rPr>
          <w:rFonts w:ascii="Times New Roman" w:hAnsi="Times New Roman"/>
          <w:b/>
          <w:sz w:val="28"/>
          <w:szCs w:val="28"/>
        </w:rPr>
      </w:pPr>
    </w:p>
    <w:p w14:paraId="101EF4DC" w14:textId="77777777" w:rsidR="00391A72" w:rsidRDefault="00391A72" w:rsidP="002D4E7C">
      <w:pPr>
        <w:jc w:val="center"/>
        <w:rPr>
          <w:rFonts w:ascii="Times New Roman" w:hAnsi="Times New Roman"/>
          <w:b/>
          <w:sz w:val="28"/>
          <w:szCs w:val="28"/>
        </w:rPr>
      </w:pPr>
    </w:p>
    <w:p w14:paraId="0EA46415" w14:textId="77777777" w:rsidR="00391A72" w:rsidRDefault="00391A72" w:rsidP="002D4E7C">
      <w:pPr>
        <w:jc w:val="center"/>
        <w:rPr>
          <w:rFonts w:ascii="Times New Roman" w:hAnsi="Times New Roman"/>
          <w:b/>
          <w:sz w:val="28"/>
          <w:szCs w:val="28"/>
        </w:rPr>
      </w:pPr>
    </w:p>
    <w:p w14:paraId="53A02A08" w14:textId="77777777" w:rsidR="00391A72" w:rsidRDefault="00391A72" w:rsidP="002D4E7C">
      <w:pPr>
        <w:jc w:val="center"/>
        <w:rPr>
          <w:rFonts w:ascii="Times New Roman" w:hAnsi="Times New Roman"/>
          <w:b/>
          <w:sz w:val="28"/>
          <w:szCs w:val="28"/>
        </w:rPr>
      </w:pPr>
    </w:p>
    <w:p w14:paraId="42795BC8" w14:textId="77777777" w:rsidR="00391A72" w:rsidRDefault="00391A72" w:rsidP="002D4E7C">
      <w:pPr>
        <w:jc w:val="center"/>
        <w:rPr>
          <w:rFonts w:ascii="Times New Roman" w:hAnsi="Times New Roman"/>
          <w:b/>
          <w:sz w:val="28"/>
          <w:szCs w:val="28"/>
        </w:rPr>
      </w:pPr>
    </w:p>
    <w:p w14:paraId="44C2F08E" w14:textId="77777777" w:rsidR="00391A72" w:rsidRDefault="00391A72" w:rsidP="002D4E7C">
      <w:pPr>
        <w:jc w:val="center"/>
        <w:rPr>
          <w:rFonts w:ascii="Times New Roman" w:hAnsi="Times New Roman"/>
          <w:b/>
          <w:sz w:val="28"/>
          <w:szCs w:val="28"/>
        </w:rPr>
      </w:pPr>
    </w:p>
    <w:p w14:paraId="05935CD1" w14:textId="77777777" w:rsidR="00391A72" w:rsidRDefault="00391A72" w:rsidP="002D4E7C">
      <w:pPr>
        <w:jc w:val="center"/>
        <w:rPr>
          <w:rFonts w:ascii="Times New Roman" w:hAnsi="Times New Roman"/>
          <w:b/>
          <w:sz w:val="28"/>
          <w:szCs w:val="28"/>
        </w:rPr>
      </w:pPr>
    </w:p>
    <w:p w14:paraId="015C809E" w14:textId="77777777" w:rsidR="00391A72" w:rsidRDefault="00391A72" w:rsidP="002D4E7C">
      <w:pPr>
        <w:jc w:val="center"/>
        <w:rPr>
          <w:rFonts w:ascii="Times New Roman" w:hAnsi="Times New Roman"/>
          <w:b/>
          <w:sz w:val="28"/>
          <w:szCs w:val="28"/>
        </w:rPr>
      </w:pPr>
    </w:p>
    <w:p w14:paraId="54BED3D6" w14:textId="77777777" w:rsidR="00391A72" w:rsidRDefault="00391A72" w:rsidP="002D4E7C">
      <w:pPr>
        <w:jc w:val="center"/>
        <w:rPr>
          <w:rFonts w:ascii="Times New Roman" w:hAnsi="Times New Roman"/>
          <w:b/>
          <w:sz w:val="28"/>
          <w:szCs w:val="28"/>
        </w:rPr>
      </w:pPr>
    </w:p>
    <w:p w14:paraId="37D1998D" w14:textId="77777777" w:rsidR="00391A72" w:rsidRDefault="00391A72" w:rsidP="002D4E7C">
      <w:pPr>
        <w:jc w:val="center"/>
        <w:rPr>
          <w:rFonts w:ascii="Times New Roman" w:hAnsi="Times New Roman"/>
          <w:b/>
          <w:sz w:val="28"/>
          <w:szCs w:val="28"/>
        </w:rPr>
      </w:pPr>
    </w:p>
    <w:p w14:paraId="7EFC8F3C" w14:textId="77777777" w:rsidR="00391A72" w:rsidRDefault="00391A72" w:rsidP="002D4E7C">
      <w:pPr>
        <w:jc w:val="center"/>
        <w:rPr>
          <w:rFonts w:ascii="Times New Roman" w:hAnsi="Times New Roman"/>
          <w:b/>
          <w:sz w:val="28"/>
          <w:szCs w:val="28"/>
        </w:rPr>
      </w:pPr>
    </w:p>
    <w:p w14:paraId="3A0FE8E8" w14:textId="77777777" w:rsidR="00391A72" w:rsidRDefault="00391A72" w:rsidP="002D4E7C">
      <w:pPr>
        <w:jc w:val="center"/>
        <w:rPr>
          <w:rFonts w:ascii="Times New Roman" w:hAnsi="Times New Roman"/>
          <w:b/>
          <w:sz w:val="28"/>
          <w:szCs w:val="28"/>
        </w:rPr>
      </w:pPr>
    </w:p>
    <w:p w14:paraId="0F66ECB8" w14:textId="77777777" w:rsidR="00391A72" w:rsidRDefault="00391A72" w:rsidP="002D4E7C">
      <w:pPr>
        <w:jc w:val="center"/>
        <w:rPr>
          <w:rFonts w:ascii="Times New Roman" w:hAnsi="Times New Roman"/>
          <w:b/>
          <w:sz w:val="28"/>
          <w:szCs w:val="28"/>
        </w:rPr>
      </w:pPr>
    </w:p>
    <w:p w14:paraId="7A93F98D" w14:textId="77777777" w:rsidR="00391A72" w:rsidRDefault="00391A72" w:rsidP="002D4E7C">
      <w:pPr>
        <w:jc w:val="center"/>
        <w:rPr>
          <w:rFonts w:ascii="Times New Roman" w:hAnsi="Times New Roman"/>
          <w:b/>
          <w:sz w:val="28"/>
          <w:szCs w:val="28"/>
        </w:rPr>
      </w:pPr>
    </w:p>
    <w:p w14:paraId="19D98498" w14:textId="77777777" w:rsidR="00391A72" w:rsidRDefault="00391A72" w:rsidP="002D4E7C">
      <w:pPr>
        <w:jc w:val="center"/>
        <w:rPr>
          <w:rFonts w:ascii="Times New Roman" w:hAnsi="Times New Roman"/>
          <w:b/>
          <w:sz w:val="28"/>
          <w:szCs w:val="28"/>
        </w:rPr>
      </w:pPr>
    </w:p>
    <w:p w14:paraId="48C08420" w14:textId="77777777" w:rsidR="00391A72" w:rsidRDefault="00391A72" w:rsidP="002D4E7C">
      <w:pPr>
        <w:jc w:val="center"/>
        <w:rPr>
          <w:rFonts w:ascii="Times New Roman" w:hAnsi="Times New Roman"/>
          <w:b/>
          <w:sz w:val="28"/>
          <w:szCs w:val="28"/>
        </w:rPr>
      </w:pPr>
    </w:p>
    <w:p w14:paraId="1C998F5A" w14:textId="77777777" w:rsidR="00391A72" w:rsidRDefault="00391A72" w:rsidP="002D4E7C">
      <w:pPr>
        <w:jc w:val="center"/>
        <w:rPr>
          <w:rFonts w:ascii="Times New Roman" w:hAnsi="Times New Roman"/>
          <w:b/>
          <w:sz w:val="28"/>
          <w:szCs w:val="28"/>
        </w:rPr>
      </w:pPr>
    </w:p>
    <w:p w14:paraId="4A1D2D5C" w14:textId="77777777" w:rsidR="00391A72" w:rsidRDefault="00391A72" w:rsidP="002D4E7C">
      <w:pPr>
        <w:jc w:val="center"/>
        <w:rPr>
          <w:rFonts w:ascii="Times New Roman" w:hAnsi="Times New Roman"/>
          <w:b/>
          <w:sz w:val="28"/>
          <w:szCs w:val="28"/>
        </w:rPr>
      </w:pPr>
    </w:p>
    <w:p w14:paraId="5C620F11" w14:textId="77777777" w:rsidR="00391A72" w:rsidRDefault="00391A72" w:rsidP="002D4E7C">
      <w:pPr>
        <w:jc w:val="center"/>
        <w:rPr>
          <w:rFonts w:ascii="Times New Roman" w:hAnsi="Times New Roman"/>
          <w:b/>
          <w:sz w:val="28"/>
          <w:szCs w:val="28"/>
        </w:rPr>
      </w:pPr>
    </w:p>
    <w:p w14:paraId="38E8E78D" w14:textId="77777777" w:rsidR="00391A72" w:rsidRDefault="00391A72" w:rsidP="002D4E7C">
      <w:pPr>
        <w:jc w:val="center"/>
        <w:rPr>
          <w:rFonts w:ascii="Times New Roman" w:hAnsi="Times New Roman"/>
          <w:b/>
          <w:sz w:val="28"/>
          <w:szCs w:val="28"/>
        </w:rPr>
      </w:pPr>
    </w:p>
    <w:p w14:paraId="5A07E709" w14:textId="77777777" w:rsidR="00391A72" w:rsidRDefault="00391A72" w:rsidP="002D4E7C">
      <w:pPr>
        <w:jc w:val="center"/>
        <w:rPr>
          <w:rFonts w:ascii="Times New Roman" w:hAnsi="Times New Roman"/>
          <w:b/>
          <w:sz w:val="28"/>
          <w:szCs w:val="28"/>
        </w:rPr>
      </w:pPr>
    </w:p>
    <w:p w14:paraId="7C3723CD" w14:textId="77777777" w:rsidR="00391A72" w:rsidRDefault="00391A72" w:rsidP="002D4E7C">
      <w:pPr>
        <w:jc w:val="center"/>
        <w:rPr>
          <w:rFonts w:ascii="Times New Roman" w:hAnsi="Times New Roman"/>
          <w:b/>
          <w:sz w:val="28"/>
          <w:szCs w:val="28"/>
        </w:rPr>
      </w:pPr>
    </w:p>
    <w:p w14:paraId="6A656003" w14:textId="77777777" w:rsidR="00391A72" w:rsidRDefault="00391A72" w:rsidP="002D4E7C">
      <w:pPr>
        <w:jc w:val="center"/>
        <w:rPr>
          <w:rFonts w:ascii="Times New Roman" w:hAnsi="Times New Roman"/>
          <w:b/>
          <w:sz w:val="28"/>
          <w:szCs w:val="28"/>
        </w:rPr>
      </w:pPr>
    </w:p>
    <w:p w14:paraId="4E214CB3" w14:textId="77777777" w:rsidR="00391A72" w:rsidRDefault="00391A72" w:rsidP="002D4E7C">
      <w:pPr>
        <w:jc w:val="center"/>
        <w:rPr>
          <w:rFonts w:ascii="Times New Roman" w:hAnsi="Times New Roman"/>
          <w:b/>
          <w:sz w:val="28"/>
          <w:szCs w:val="28"/>
        </w:rPr>
      </w:pPr>
    </w:p>
    <w:p w14:paraId="6E88414C" w14:textId="77777777" w:rsidR="00391A72" w:rsidRDefault="00391A72" w:rsidP="002D4E7C">
      <w:pPr>
        <w:jc w:val="center"/>
        <w:rPr>
          <w:rFonts w:ascii="Times New Roman" w:hAnsi="Times New Roman"/>
          <w:b/>
          <w:sz w:val="28"/>
          <w:szCs w:val="28"/>
        </w:rPr>
      </w:pPr>
    </w:p>
    <w:p w14:paraId="7C3DEB61" w14:textId="77777777" w:rsidR="00391A72" w:rsidRDefault="00391A72" w:rsidP="002D4E7C">
      <w:pPr>
        <w:jc w:val="center"/>
        <w:rPr>
          <w:rFonts w:ascii="Times New Roman" w:hAnsi="Times New Roman"/>
          <w:b/>
          <w:sz w:val="28"/>
          <w:szCs w:val="28"/>
        </w:rPr>
      </w:pPr>
    </w:p>
    <w:p w14:paraId="6E7BE24B" w14:textId="77777777" w:rsidR="00391A72" w:rsidRDefault="00391A72" w:rsidP="002D4E7C">
      <w:pPr>
        <w:jc w:val="center"/>
        <w:rPr>
          <w:rFonts w:ascii="Times New Roman" w:hAnsi="Times New Roman"/>
          <w:b/>
          <w:sz w:val="28"/>
          <w:szCs w:val="28"/>
        </w:rPr>
      </w:pPr>
    </w:p>
    <w:p w14:paraId="21A55368" w14:textId="77777777" w:rsidR="00391A72" w:rsidRDefault="00391A72" w:rsidP="002D4E7C">
      <w:pPr>
        <w:jc w:val="center"/>
        <w:rPr>
          <w:rFonts w:ascii="Times New Roman" w:hAnsi="Times New Roman"/>
          <w:b/>
          <w:sz w:val="28"/>
          <w:szCs w:val="28"/>
        </w:rPr>
      </w:pPr>
    </w:p>
    <w:p w14:paraId="5E7D6F82" w14:textId="77777777" w:rsidR="00391A72" w:rsidRDefault="00391A72" w:rsidP="002D4E7C">
      <w:pPr>
        <w:jc w:val="center"/>
        <w:rPr>
          <w:rFonts w:ascii="Times New Roman" w:hAnsi="Times New Roman"/>
          <w:b/>
          <w:sz w:val="28"/>
          <w:szCs w:val="28"/>
        </w:rPr>
      </w:pPr>
    </w:p>
    <w:p w14:paraId="0D2BA6F2" w14:textId="77777777" w:rsidR="00391A72" w:rsidRDefault="00391A72" w:rsidP="002D4E7C">
      <w:pPr>
        <w:jc w:val="center"/>
        <w:rPr>
          <w:rFonts w:ascii="Times New Roman" w:hAnsi="Times New Roman"/>
          <w:b/>
          <w:sz w:val="28"/>
          <w:szCs w:val="28"/>
        </w:rPr>
      </w:pPr>
    </w:p>
    <w:p w14:paraId="5EB047C9" w14:textId="77777777" w:rsidR="00391A72" w:rsidRPr="00E05A22" w:rsidRDefault="00391A72" w:rsidP="00391A72">
      <w:pPr>
        <w:pStyle w:val="ConsPlusTitle"/>
        <w:ind w:firstLine="567"/>
        <w:jc w:val="both"/>
        <w:outlineLvl w:val="2"/>
        <w:rPr>
          <w:rFonts w:ascii="Times New Roman" w:hAnsi="Times New Roman" w:cs="Times New Roman"/>
          <w:sz w:val="24"/>
          <w:szCs w:val="24"/>
        </w:rPr>
      </w:pPr>
      <w:bookmarkStart w:id="13" w:name="_Toc188709737"/>
      <w:bookmarkStart w:id="14" w:name="_Toc214122443"/>
      <w:r w:rsidRPr="00E05A22">
        <w:rPr>
          <w:rFonts w:ascii="Times New Roman" w:hAnsi="Times New Roman" w:cs="Times New Roman"/>
          <w:sz w:val="24"/>
          <w:szCs w:val="24"/>
        </w:rPr>
        <w:t>Статья 4. О проведении общественных обсуждений или публичных слушаний по вопросам землепользования и застройки</w:t>
      </w:r>
      <w:bookmarkEnd w:id="13"/>
      <w:bookmarkEnd w:id="14"/>
      <w:r w:rsidRPr="00E05A22">
        <w:rPr>
          <w:rFonts w:ascii="Times New Roman" w:hAnsi="Times New Roman" w:cs="Times New Roman"/>
          <w:sz w:val="24"/>
          <w:szCs w:val="24"/>
        </w:rPr>
        <w:t xml:space="preserve"> </w:t>
      </w:r>
    </w:p>
    <w:p w14:paraId="2BBEDADD" w14:textId="77777777" w:rsidR="00391A72" w:rsidRDefault="00391A72" w:rsidP="00391A72">
      <w:pPr>
        <w:pStyle w:val="ConsPlusNormal"/>
        <w:tabs>
          <w:tab w:val="left" w:pos="993"/>
        </w:tabs>
        <w:ind w:firstLine="567"/>
        <w:jc w:val="both"/>
        <w:rPr>
          <w:rFonts w:ascii="Times New Roman" w:hAnsi="Times New Roman"/>
          <w:sz w:val="24"/>
          <w:szCs w:val="24"/>
        </w:rPr>
      </w:pPr>
    </w:p>
    <w:p w14:paraId="53DF18E4" w14:textId="77777777" w:rsidR="00391A72" w:rsidRPr="00A92D0D" w:rsidRDefault="00391A72" w:rsidP="00391A72">
      <w:pPr>
        <w:pStyle w:val="ConsPlusNormal"/>
        <w:tabs>
          <w:tab w:val="left" w:pos="1134"/>
        </w:tabs>
        <w:ind w:firstLine="567"/>
        <w:jc w:val="both"/>
        <w:rPr>
          <w:rFonts w:ascii="Times New Roman" w:hAnsi="Times New Roman"/>
          <w:sz w:val="24"/>
          <w:szCs w:val="24"/>
        </w:rPr>
      </w:pPr>
      <w:r w:rsidRPr="00A92D0D">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МО «</w:t>
      </w:r>
      <w:r>
        <w:rPr>
          <w:rFonts w:ascii="Times New Roman" w:hAnsi="Times New Roman"/>
          <w:sz w:val="24"/>
          <w:szCs w:val="24"/>
        </w:rPr>
        <w:t>Вязьевска</w:t>
      </w:r>
      <w:r w:rsidRPr="00A92D0D">
        <w:rPr>
          <w:rFonts w:ascii="Times New Roman" w:hAnsi="Times New Roman"/>
          <w:sz w:val="24"/>
          <w:szCs w:val="24"/>
        </w:rPr>
        <w:t xml:space="preserve">я волость» и (или) нормативным правовым актом Собрания депутатов </w:t>
      </w:r>
      <w:r>
        <w:rPr>
          <w:rFonts w:ascii="Times New Roman" w:hAnsi="Times New Roman"/>
          <w:sz w:val="24"/>
          <w:szCs w:val="24"/>
        </w:rPr>
        <w:t>сельского поселения Вязьевска</w:t>
      </w:r>
      <w:r w:rsidRPr="00A92D0D">
        <w:rPr>
          <w:rFonts w:ascii="Times New Roman" w:hAnsi="Times New Roman"/>
          <w:sz w:val="24"/>
          <w:szCs w:val="24"/>
        </w:rPr>
        <w:t>я волость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14:paraId="30CABD0B" w14:textId="77777777" w:rsidR="00391A72" w:rsidRPr="00A92D0D" w:rsidRDefault="00391A72" w:rsidP="00391A72">
      <w:pPr>
        <w:pStyle w:val="ConsPlusNormal"/>
        <w:tabs>
          <w:tab w:val="left" w:pos="1134"/>
        </w:tabs>
        <w:ind w:firstLine="567"/>
        <w:jc w:val="both"/>
        <w:rPr>
          <w:rFonts w:ascii="Times New Roman" w:hAnsi="Times New Roman"/>
          <w:sz w:val="24"/>
          <w:szCs w:val="24"/>
        </w:rPr>
      </w:pPr>
      <w:r>
        <w:rPr>
          <w:rFonts w:ascii="Times New Roman" w:hAnsi="Times New Roman"/>
          <w:sz w:val="24"/>
          <w:szCs w:val="24"/>
        </w:rPr>
        <w:t xml:space="preserve">Участниками публичных слушаний по </w:t>
      </w:r>
      <w:r w:rsidRPr="00A92D0D">
        <w:rPr>
          <w:rFonts w:ascii="Times New Roman" w:hAnsi="Times New Roman"/>
          <w:sz w:val="24"/>
          <w:szCs w:val="24"/>
        </w:rPr>
        <w:t>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4"/>
          <w:szCs w:val="24"/>
        </w:rPr>
        <w:t>, являются граждане, постоянно проживающие на территории, в отношении которой подготовлены указанные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CC31D25" w14:textId="77777777" w:rsidR="00391A72" w:rsidRPr="00A92D0D" w:rsidRDefault="00391A72" w:rsidP="00391A72">
      <w:pPr>
        <w:pStyle w:val="ConsPlusNormal"/>
        <w:tabs>
          <w:tab w:val="left" w:pos="1134"/>
        </w:tabs>
        <w:ind w:firstLine="567"/>
        <w:jc w:val="both"/>
        <w:rPr>
          <w:rFonts w:ascii="Times New Roman" w:hAnsi="Times New Roman"/>
          <w:sz w:val="24"/>
          <w:szCs w:val="24"/>
        </w:rPr>
      </w:pPr>
      <w:r w:rsidRPr="00A92D0D">
        <w:rPr>
          <w:rFonts w:ascii="Times New Roman" w:hAnsi="Times New Roman"/>
          <w:sz w:val="24"/>
          <w:szCs w:val="24"/>
        </w:rPr>
        <w:t>Общественные обсуждения или публичные слушания указанных проектов правовых актов проводятся в соответствии со статьей 5.1 Градостроительного кодекса в порядке, определяемом Уставом МО «</w:t>
      </w:r>
      <w:r>
        <w:rPr>
          <w:rFonts w:ascii="Times New Roman" w:hAnsi="Times New Roman"/>
          <w:sz w:val="24"/>
          <w:szCs w:val="24"/>
        </w:rPr>
        <w:t>Вязьевска</w:t>
      </w:r>
      <w:r w:rsidRPr="00A92D0D">
        <w:rPr>
          <w:rFonts w:ascii="Times New Roman" w:hAnsi="Times New Roman"/>
          <w:sz w:val="24"/>
          <w:szCs w:val="24"/>
        </w:rPr>
        <w:t>я волость», Положением о</w:t>
      </w:r>
      <w:r>
        <w:rPr>
          <w:rFonts w:ascii="Times New Roman" w:hAnsi="Times New Roman"/>
          <w:sz w:val="24"/>
          <w:szCs w:val="24"/>
        </w:rPr>
        <w:t xml:space="preserve"> порядке организации и проведения </w:t>
      </w:r>
      <w:r w:rsidRPr="00A92D0D">
        <w:rPr>
          <w:rFonts w:ascii="Times New Roman" w:hAnsi="Times New Roman"/>
          <w:sz w:val="24"/>
          <w:szCs w:val="24"/>
        </w:rPr>
        <w:t xml:space="preserve">публичных слушаниях </w:t>
      </w:r>
      <w:r>
        <w:rPr>
          <w:rFonts w:ascii="Times New Roman" w:hAnsi="Times New Roman"/>
          <w:sz w:val="24"/>
          <w:szCs w:val="24"/>
        </w:rPr>
        <w:t>в муниципальном образовании «Вязьевская волость»</w:t>
      </w:r>
      <w:r w:rsidRPr="00A92D0D">
        <w:rPr>
          <w:rFonts w:ascii="Times New Roman" w:hAnsi="Times New Roman"/>
          <w:sz w:val="24"/>
          <w:szCs w:val="24"/>
        </w:rPr>
        <w:t xml:space="preserve">, Положением о </w:t>
      </w:r>
      <w:r>
        <w:rPr>
          <w:rFonts w:ascii="Times New Roman" w:hAnsi="Times New Roman"/>
          <w:sz w:val="24"/>
          <w:szCs w:val="24"/>
        </w:rPr>
        <w:t>Комиссии</w:t>
      </w:r>
      <w:r w:rsidRPr="00015130">
        <w:rPr>
          <w:rFonts w:ascii="Times New Roman" w:hAnsi="Times New Roman"/>
          <w:sz w:val="24"/>
          <w:szCs w:val="24"/>
        </w:rPr>
        <w:t xml:space="preserve"> по правилам землепользования и застройки сельских поселений, входящих в состав муниципального образования «Дедовичский район».</w:t>
      </w:r>
    </w:p>
    <w:p w14:paraId="1441FF98" w14:textId="77777777" w:rsidR="00391A72" w:rsidRPr="00A92D0D" w:rsidRDefault="00391A72" w:rsidP="00391A72">
      <w:pPr>
        <w:pStyle w:val="ConsPlusNormal"/>
        <w:tabs>
          <w:tab w:val="left" w:pos="1134"/>
        </w:tabs>
        <w:ind w:firstLine="567"/>
        <w:jc w:val="both"/>
        <w:rPr>
          <w:rFonts w:ascii="Times New Roman" w:hAnsi="Times New Roman"/>
          <w:sz w:val="24"/>
          <w:szCs w:val="24"/>
        </w:rPr>
      </w:pPr>
      <w:r w:rsidRPr="00A92D0D">
        <w:rPr>
          <w:rFonts w:ascii="Times New Roman" w:hAnsi="Times New Roman"/>
          <w:sz w:val="24"/>
          <w:szCs w:val="24"/>
        </w:rPr>
        <w:t>Обязательными приложениями к указанным проектам документов, направленным на утверждение уполномоченными органами, являются протокол и заключение по результатам общественных обсуждений, публичных слушаний, опубликованные (обнародо</w:t>
      </w:r>
      <w:r>
        <w:rPr>
          <w:rFonts w:ascii="Times New Roman" w:hAnsi="Times New Roman"/>
          <w:sz w:val="24"/>
          <w:szCs w:val="24"/>
        </w:rPr>
        <w:t>ванные) в установленном порядке</w:t>
      </w:r>
      <w:r w:rsidRPr="008D4069">
        <w:rPr>
          <w:rFonts w:ascii="Times New Roman" w:hAnsi="Times New Roman"/>
          <w:sz w:val="24"/>
          <w:szCs w:val="24"/>
        </w:rPr>
        <w:t>, за исключением случаев, когда проведение общественных обсуждений, публичных слушаний, в соответствии с действующим законодательством, не требуется.</w:t>
      </w:r>
    </w:p>
    <w:p w14:paraId="42F7141B" w14:textId="77777777" w:rsidR="00391A72" w:rsidRPr="00015130" w:rsidRDefault="00391A72" w:rsidP="00391A72">
      <w:pPr>
        <w:pStyle w:val="ConsPlusNormal"/>
        <w:tabs>
          <w:tab w:val="left" w:pos="1134"/>
        </w:tabs>
        <w:ind w:firstLine="567"/>
        <w:jc w:val="both"/>
        <w:rPr>
          <w:rFonts w:ascii="Times New Roman" w:hAnsi="Times New Roman"/>
          <w:sz w:val="24"/>
          <w:szCs w:val="24"/>
        </w:rPr>
      </w:pPr>
      <w:r w:rsidRPr="00015130">
        <w:rPr>
          <w:rFonts w:ascii="Times New Roman" w:hAnsi="Times New Roman"/>
          <w:sz w:val="24"/>
          <w:szCs w:val="24"/>
        </w:rPr>
        <w:t xml:space="preserve">Градостроительным кодексом </w:t>
      </w:r>
      <w:r>
        <w:rPr>
          <w:rFonts w:ascii="Times New Roman" w:hAnsi="Times New Roman"/>
          <w:sz w:val="24"/>
          <w:szCs w:val="24"/>
        </w:rPr>
        <w:t xml:space="preserve">Российской Федерации </w:t>
      </w:r>
      <w:r w:rsidRPr="00015130">
        <w:rPr>
          <w:rFonts w:ascii="Times New Roman" w:hAnsi="Times New Roman"/>
          <w:sz w:val="24"/>
          <w:szCs w:val="24"/>
        </w:rPr>
        <w:t>установлены отдельные случаи, когда общественные обсуждения или публичные слушания по проектам муниципальных правовых актов, регулирующих вопросы землепользования и застройки, не проводятся:</w:t>
      </w:r>
    </w:p>
    <w:p w14:paraId="1BCB17E4" w14:textId="77777777" w:rsidR="00391A72" w:rsidRPr="00015130" w:rsidRDefault="00391A72" w:rsidP="00391A72">
      <w:pPr>
        <w:pStyle w:val="ConsPlusNormal"/>
        <w:numPr>
          <w:ilvl w:val="2"/>
          <w:numId w:val="36"/>
        </w:numPr>
        <w:tabs>
          <w:tab w:val="left" w:pos="1134"/>
        </w:tabs>
        <w:autoSpaceDE w:val="0"/>
        <w:autoSpaceDN w:val="0"/>
        <w:jc w:val="both"/>
        <w:rPr>
          <w:rFonts w:ascii="Times New Roman" w:hAnsi="Times New Roman"/>
          <w:sz w:val="24"/>
          <w:szCs w:val="24"/>
        </w:rPr>
      </w:pPr>
      <w:r w:rsidRPr="00015130">
        <w:rPr>
          <w:rFonts w:ascii="Times New Roman" w:hAnsi="Times New Roman"/>
          <w:sz w:val="24"/>
          <w:szCs w:val="24"/>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w:t>
      </w:r>
    </w:p>
    <w:p w14:paraId="596055A0" w14:textId="77777777" w:rsidR="00391A72" w:rsidRPr="00015130" w:rsidRDefault="00391A72" w:rsidP="00391A72">
      <w:pPr>
        <w:pStyle w:val="ConsPlusNormal"/>
        <w:numPr>
          <w:ilvl w:val="2"/>
          <w:numId w:val="36"/>
        </w:numPr>
        <w:tabs>
          <w:tab w:val="left" w:pos="1134"/>
        </w:tabs>
        <w:autoSpaceDE w:val="0"/>
        <w:autoSpaceDN w:val="0"/>
        <w:jc w:val="both"/>
        <w:rPr>
          <w:rFonts w:ascii="Times New Roman" w:hAnsi="Times New Roman"/>
          <w:sz w:val="24"/>
          <w:szCs w:val="24"/>
        </w:rPr>
      </w:pPr>
      <w:r w:rsidRPr="00015130">
        <w:rPr>
          <w:rFonts w:ascii="Times New Roman" w:hAnsi="Times New Roman"/>
          <w:sz w:val="24"/>
          <w:szCs w:val="24"/>
        </w:rPr>
        <w:t xml:space="preserve">в случае внесения изменений в правила землепользования и застройки в части установления границ территориальных зон и градостроительных регламентов в целях обеспечения возможности размещения на территории </w:t>
      </w:r>
      <w:r>
        <w:rPr>
          <w:rFonts w:ascii="Times New Roman" w:hAnsi="Times New Roman"/>
          <w:sz w:val="24"/>
          <w:szCs w:val="24"/>
        </w:rPr>
        <w:t>МО «Вязьевская волость»</w:t>
      </w:r>
      <w:r w:rsidRPr="00015130">
        <w:rPr>
          <w:rFonts w:ascii="Times New Roman" w:hAnsi="Times New Roman"/>
          <w:sz w:val="24"/>
          <w:szCs w:val="24"/>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5FC1C61F" w14:textId="77777777" w:rsidR="00391A72" w:rsidRPr="00015130" w:rsidRDefault="00391A72" w:rsidP="00391A72">
      <w:pPr>
        <w:pStyle w:val="ConsPlusNormal"/>
        <w:numPr>
          <w:ilvl w:val="2"/>
          <w:numId w:val="36"/>
        </w:numPr>
        <w:tabs>
          <w:tab w:val="left" w:pos="1134"/>
        </w:tabs>
        <w:autoSpaceDE w:val="0"/>
        <w:autoSpaceDN w:val="0"/>
        <w:jc w:val="both"/>
        <w:rPr>
          <w:rFonts w:ascii="Times New Roman" w:hAnsi="Times New Roman"/>
          <w:sz w:val="24"/>
          <w:szCs w:val="24"/>
        </w:rPr>
      </w:pPr>
      <w:r w:rsidRPr="00015130">
        <w:rPr>
          <w:rFonts w:ascii="Times New Roman" w:hAnsi="Times New Roman"/>
          <w:sz w:val="24"/>
          <w:szCs w:val="24"/>
        </w:rPr>
        <w:t>в целях внесения изменений в правила землепользования и застройки в случаях</w:t>
      </w:r>
      <w:r>
        <w:rPr>
          <w:rFonts w:ascii="Times New Roman" w:hAnsi="Times New Roman"/>
          <w:sz w:val="24"/>
          <w:szCs w:val="24"/>
        </w:rPr>
        <w:t>:</w:t>
      </w:r>
    </w:p>
    <w:p w14:paraId="27DA7BCA" w14:textId="77777777" w:rsidR="00391A72" w:rsidRPr="00015130" w:rsidRDefault="00391A72" w:rsidP="00391A72">
      <w:pPr>
        <w:pStyle w:val="ConsPlusNormal"/>
        <w:numPr>
          <w:ilvl w:val="3"/>
          <w:numId w:val="36"/>
        </w:numPr>
        <w:tabs>
          <w:tab w:val="left" w:pos="1134"/>
        </w:tabs>
        <w:autoSpaceDE w:val="0"/>
        <w:autoSpaceDN w:val="0"/>
        <w:jc w:val="both"/>
        <w:rPr>
          <w:rFonts w:ascii="Times New Roman" w:hAnsi="Times New Roman"/>
          <w:sz w:val="24"/>
          <w:szCs w:val="24"/>
        </w:rPr>
      </w:pPr>
      <w:r w:rsidRPr="00015130">
        <w:rPr>
          <w:rFonts w:ascii="Times New Roman" w:hAnsi="Times New Roman"/>
          <w:sz w:val="24"/>
          <w:szCs w:val="24"/>
        </w:rPr>
        <w:t>несоответствия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3CBB6C6" w14:textId="77777777" w:rsidR="00391A72" w:rsidRPr="00015130" w:rsidRDefault="00391A72" w:rsidP="00391A72">
      <w:pPr>
        <w:pStyle w:val="ConsPlusNormal"/>
        <w:numPr>
          <w:ilvl w:val="3"/>
          <w:numId w:val="36"/>
        </w:numPr>
        <w:tabs>
          <w:tab w:val="left" w:pos="1134"/>
        </w:tabs>
        <w:autoSpaceDE w:val="0"/>
        <w:autoSpaceDN w:val="0"/>
        <w:jc w:val="both"/>
        <w:rPr>
          <w:rFonts w:ascii="Times New Roman" w:hAnsi="Times New Roman"/>
          <w:sz w:val="24"/>
          <w:szCs w:val="24"/>
        </w:rPr>
      </w:pPr>
      <w:r w:rsidRPr="00015130">
        <w:rPr>
          <w:rFonts w:ascii="Times New Roman" w:hAnsi="Times New Roman"/>
          <w:sz w:val="24"/>
          <w:szCs w:val="24"/>
        </w:rPr>
        <w:t>несоответствия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92F7ADC" w14:textId="77777777" w:rsidR="00391A72" w:rsidRPr="00015130" w:rsidRDefault="00391A72" w:rsidP="00391A72">
      <w:pPr>
        <w:pStyle w:val="ConsPlusNormal"/>
        <w:numPr>
          <w:ilvl w:val="3"/>
          <w:numId w:val="36"/>
        </w:numPr>
        <w:tabs>
          <w:tab w:val="left" w:pos="1134"/>
        </w:tabs>
        <w:autoSpaceDE w:val="0"/>
        <w:autoSpaceDN w:val="0"/>
        <w:jc w:val="both"/>
        <w:rPr>
          <w:rFonts w:ascii="Times New Roman" w:hAnsi="Times New Roman"/>
          <w:sz w:val="24"/>
          <w:szCs w:val="24"/>
        </w:rPr>
      </w:pPr>
      <w:r w:rsidRPr="00C5063A">
        <w:rPr>
          <w:rFonts w:ascii="Times New Roman" w:hAnsi="Times New Roman"/>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6D8914D9" w14:textId="77777777" w:rsidR="00391A72" w:rsidRPr="00015130" w:rsidRDefault="00391A72" w:rsidP="00391A72">
      <w:pPr>
        <w:pStyle w:val="ConsPlusNormal"/>
        <w:numPr>
          <w:ilvl w:val="3"/>
          <w:numId w:val="36"/>
        </w:numPr>
        <w:tabs>
          <w:tab w:val="left" w:pos="1134"/>
        </w:tabs>
        <w:autoSpaceDE w:val="0"/>
        <w:autoSpaceDN w:val="0"/>
        <w:jc w:val="both"/>
        <w:rPr>
          <w:rFonts w:ascii="Times New Roman" w:hAnsi="Times New Roman"/>
          <w:sz w:val="24"/>
          <w:szCs w:val="24"/>
        </w:rPr>
      </w:pPr>
      <w:r w:rsidRPr="00015130">
        <w:rPr>
          <w:rFonts w:ascii="Times New Roman" w:hAnsi="Times New Roman"/>
          <w:sz w:val="24"/>
          <w:szCs w:val="24"/>
        </w:rPr>
        <w:t>установления, изменения, прекращения существования зоны с особыми условиями использования территории, установления, изменения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EF1BB3F" w14:textId="77777777" w:rsidR="00391A72" w:rsidRPr="00015130" w:rsidRDefault="00391A72" w:rsidP="00391A72">
      <w:pPr>
        <w:pStyle w:val="ConsPlusNormal"/>
        <w:numPr>
          <w:ilvl w:val="3"/>
          <w:numId w:val="36"/>
        </w:numPr>
        <w:tabs>
          <w:tab w:val="left" w:pos="1134"/>
        </w:tabs>
        <w:autoSpaceDE w:val="0"/>
        <w:autoSpaceDN w:val="0"/>
        <w:jc w:val="both"/>
        <w:rPr>
          <w:rFonts w:ascii="Times New Roman" w:hAnsi="Times New Roman"/>
          <w:sz w:val="24"/>
          <w:szCs w:val="24"/>
        </w:rPr>
      </w:pPr>
      <w:r w:rsidRPr="00015130">
        <w:rPr>
          <w:rFonts w:ascii="Times New Roman" w:hAnsi="Times New Roman"/>
          <w:sz w:val="24"/>
          <w:szCs w:val="24"/>
        </w:rPr>
        <w:t>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AA947D0" w14:textId="77777777" w:rsidR="00391A72" w:rsidRPr="00015130" w:rsidRDefault="00391A72" w:rsidP="00391A72">
      <w:pPr>
        <w:pStyle w:val="ConsPlusNormal"/>
        <w:numPr>
          <w:ilvl w:val="2"/>
          <w:numId w:val="36"/>
        </w:numPr>
        <w:tabs>
          <w:tab w:val="left" w:pos="1134"/>
        </w:tabs>
        <w:autoSpaceDE w:val="0"/>
        <w:autoSpaceDN w:val="0"/>
        <w:jc w:val="both"/>
        <w:rPr>
          <w:rFonts w:ascii="Times New Roman" w:hAnsi="Times New Roman"/>
          <w:sz w:val="24"/>
          <w:szCs w:val="24"/>
        </w:rPr>
      </w:pPr>
      <w:r w:rsidRPr="00015130">
        <w:rPr>
          <w:rFonts w:ascii="Times New Roman" w:hAnsi="Times New Roman"/>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w:t>
      </w:r>
      <w:r>
        <w:rPr>
          <w:rFonts w:ascii="Times New Roman" w:hAnsi="Times New Roman"/>
          <w:sz w:val="24"/>
          <w:szCs w:val="24"/>
        </w:rPr>
        <w:t>ц территории общего пользования.</w:t>
      </w:r>
    </w:p>
    <w:p w14:paraId="2B34CDEE"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015130">
        <w:rPr>
          <w:rFonts w:ascii="Times New Roman" w:hAnsi="Times New Roman"/>
          <w:sz w:val="24"/>
          <w:szCs w:val="24"/>
        </w:rPr>
        <w:t>Федеральным законом могут быть установлены иные случаи, когда проведение общественных обсуждений или публичных слушаний по вопросам землепользования и застройки не требуется.</w:t>
      </w:r>
    </w:p>
    <w:p w14:paraId="23CCF55C" w14:textId="77777777" w:rsidR="00391A72" w:rsidRDefault="00391A72" w:rsidP="002D4E7C">
      <w:pPr>
        <w:jc w:val="center"/>
        <w:rPr>
          <w:rFonts w:ascii="Times New Roman" w:hAnsi="Times New Roman"/>
          <w:b/>
          <w:sz w:val="28"/>
          <w:szCs w:val="28"/>
        </w:rPr>
      </w:pPr>
    </w:p>
    <w:p w14:paraId="08ED925B" w14:textId="77777777" w:rsidR="00391A72" w:rsidRDefault="00391A72" w:rsidP="002D4E7C">
      <w:pPr>
        <w:jc w:val="center"/>
        <w:rPr>
          <w:rFonts w:ascii="Times New Roman" w:hAnsi="Times New Roman"/>
          <w:b/>
          <w:sz w:val="28"/>
          <w:szCs w:val="28"/>
        </w:rPr>
      </w:pPr>
    </w:p>
    <w:p w14:paraId="1D146EEC" w14:textId="77777777" w:rsidR="00391A72" w:rsidRDefault="00391A72" w:rsidP="002D4E7C">
      <w:pPr>
        <w:jc w:val="center"/>
        <w:rPr>
          <w:rFonts w:ascii="Times New Roman" w:hAnsi="Times New Roman"/>
          <w:b/>
          <w:sz w:val="28"/>
          <w:szCs w:val="28"/>
        </w:rPr>
      </w:pPr>
    </w:p>
    <w:p w14:paraId="33F0209D" w14:textId="77777777" w:rsidR="00391A72" w:rsidRDefault="00391A72" w:rsidP="002D4E7C">
      <w:pPr>
        <w:jc w:val="center"/>
        <w:rPr>
          <w:rFonts w:ascii="Times New Roman" w:hAnsi="Times New Roman"/>
          <w:b/>
          <w:sz w:val="28"/>
          <w:szCs w:val="28"/>
        </w:rPr>
      </w:pPr>
    </w:p>
    <w:p w14:paraId="1E1FE873" w14:textId="77777777" w:rsidR="00391A72" w:rsidRDefault="00391A72" w:rsidP="002D4E7C">
      <w:pPr>
        <w:jc w:val="center"/>
        <w:rPr>
          <w:rFonts w:ascii="Times New Roman" w:hAnsi="Times New Roman"/>
          <w:b/>
          <w:sz w:val="28"/>
          <w:szCs w:val="28"/>
        </w:rPr>
      </w:pPr>
    </w:p>
    <w:p w14:paraId="49254D35" w14:textId="77777777" w:rsidR="00391A72" w:rsidRDefault="00391A72" w:rsidP="002D4E7C">
      <w:pPr>
        <w:jc w:val="center"/>
        <w:rPr>
          <w:rFonts w:ascii="Times New Roman" w:hAnsi="Times New Roman"/>
          <w:b/>
          <w:sz w:val="28"/>
          <w:szCs w:val="28"/>
        </w:rPr>
      </w:pPr>
    </w:p>
    <w:p w14:paraId="370FC465" w14:textId="77777777" w:rsidR="00391A72" w:rsidRDefault="00391A72" w:rsidP="002D4E7C">
      <w:pPr>
        <w:jc w:val="center"/>
        <w:rPr>
          <w:rFonts w:ascii="Times New Roman" w:hAnsi="Times New Roman"/>
          <w:b/>
          <w:sz w:val="28"/>
          <w:szCs w:val="28"/>
        </w:rPr>
      </w:pPr>
    </w:p>
    <w:p w14:paraId="72EE1DDF" w14:textId="77777777" w:rsidR="00391A72" w:rsidRDefault="00391A72" w:rsidP="002D4E7C">
      <w:pPr>
        <w:jc w:val="center"/>
        <w:rPr>
          <w:rFonts w:ascii="Times New Roman" w:hAnsi="Times New Roman"/>
          <w:b/>
          <w:sz w:val="28"/>
          <w:szCs w:val="28"/>
        </w:rPr>
      </w:pPr>
    </w:p>
    <w:p w14:paraId="33FCE348" w14:textId="77777777" w:rsidR="00391A72" w:rsidRDefault="00391A72" w:rsidP="002D4E7C">
      <w:pPr>
        <w:jc w:val="center"/>
        <w:rPr>
          <w:rFonts w:ascii="Times New Roman" w:hAnsi="Times New Roman"/>
          <w:b/>
          <w:sz w:val="28"/>
          <w:szCs w:val="28"/>
        </w:rPr>
      </w:pPr>
    </w:p>
    <w:p w14:paraId="07A810F5" w14:textId="77777777" w:rsidR="00391A72" w:rsidRDefault="00391A72" w:rsidP="002D4E7C">
      <w:pPr>
        <w:jc w:val="center"/>
        <w:rPr>
          <w:rFonts w:ascii="Times New Roman" w:hAnsi="Times New Roman"/>
          <w:b/>
          <w:sz w:val="28"/>
          <w:szCs w:val="28"/>
        </w:rPr>
      </w:pPr>
    </w:p>
    <w:p w14:paraId="559F4BA3" w14:textId="77777777" w:rsidR="00391A72" w:rsidRDefault="00391A72" w:rsidP="002D4E7C">
      <w:pPr>
        <w:jc w:val="center"/>
        <w:rPr>
          <w:rFonts w:ascii="Times New Roman" w:hAnsi="Times New Roman"/>
          <w:b/>
          <w:sz w:val="28"/>
          <w:szCs w:val="28"/>
        </w:rPr>
      </w:pPr>
    </w:p>
    <w:p w14:paraId="5B2594BD" w14:textId="77777777" w:rsidR="00391A72" w:rsidRDefault="00391A72" w:rsidP="002D4E7C">
      <w:pPr>
        <w:jc w:val="center"/>
        <w:rPr>
          <w:rFonts w:ascii="Times New Roman" w:hAnsi="Times New Roman"/>
          <w:b/>
          <w:sz w:val="28"/>
          <w:szCs w:val="28"/>
        </w:rPr>
      </w:pPr>
    </w:p>
    <w:p w14:paraId="4BC7FF69" w14:textId="77777777" w:rsidR="00391A72" w:rsidRDefault="00391A72" w:rsidP="00391A72">
      <w:pPr>
        <w:pStyle w:val="ConsPlusTitle"/>
        <w:ind w:firstLine="567"/>
        <w:jc w:val="both"/>
        <w:outlineLvl w:val="2"/>
        <w:rPr>
          <w:rFonts w:ascii="Times New Roman" w:hAnsi="Times New Roman" w:cs="Times New Roman"/>
          <w:sz w:val="24"/>
          <w:szCs w:val="24"/>
        </w:rPr>
      </w:pPr>
      <w:bookmarkStart w:id="15" w:name="_Toc188709738"/>
      <w:bookmarkStart w:id="16" w:name="_Toc214122444"/>
      <w:r w:rsidRPr="00E05A22">
        <w:rPr>
          <w:rFonts w:ascii="Times New Roman" w:hAnsi="Times New Roman" w:cs="Times New Roman"/>
          <w:sz w:val="24"/>
          <w:szCs w:val="24"/>
        </w:rPr>
        <w:t>Статья 5. О внесении изменений в правила землепользования и застройки</w:t>
      </w:r>
      <w:bookmarkEnd w:id="15"/>
      <w:bookmarkEnd w:id="16"/>
      <w:r w:rsidRPr="00E05A22">
        <w:rPr>
          <w:rFonts w:ascii="Times New Roman" w:hAnsi="Times New Roman" w:cs="Times New Roman"/>
          <w:sz w:val="24"/>
          <w:szCs w:val="24"/>
        </w:rPr>
        <w:t xml:space="preserve"> </w:t>
      </w:r>
    </w:p>
    <w:p w14:paraId="529E366F" w14:textId="77777777" w:rsidR="00391A72" w:rsidRPr="00E05A22" w:rsidRDefault="00391A72" w:rsidP="00391A72">
      <w:pPr>
        <w:pStyle w:val="ConsPlusTitle"/>
        <w:ind w:firstLine="567"/>
        <w:jc w:val="both"/>
        <w:rPr>
          <w:rFonts w:ascii="Times New Roman" w:hAnsi="Times New Roman" w:cs="Times New Roman"/>
          <w:sz w:val="24"/>
          <w:szCs w:val="24"/>
        </w:rPr>
      </w:pPr>
    </w:p>
    <w:p w14:paraId="1A9B319E"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Внесение изменений в правила землепользования и застройки МО «</w:t>
      </w:r>
      <w:r>
        <w:rPr>
          <w:rFonts w:ascii="Times New Roman" w:hAnsi="Times New Roman"/>
          <w:sz w:val="24"/>
          <w:szCs w:val="24"/>
        </w:rPr>
        <w:t>Вязьевская</w:t>
      </w:r>
      <w:r w:rsidRPr="00E05A22">
        <w:rPr>
          <w:rFonts w:ascii="Times New Roman" w:hAnsi="Times New Roman"/>
          <w:sz w:val="24"/>
          <w:szCs w:val="24"/>
        </w:rPr>
        <w:t xml:space="preserve"> волость»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14:paraId="4ECB4673"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Основаниями для рассмотрения главой местной администрации вопроса о внесении изменений в правила землепользования и застройки являются:</w:t>
      </w:r>
    </w:p>
    <w:p w14:paraId="675A91A0" w14:textId="77777777" w:rsidR="00391A72" w:rsidRPr="00E05A2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несоответствие правил землепользования и застройки генеральному плану МО «</w:t>
      </w:r>
      <w:r>
        <w:rPr>
          <w:rFonts w:ascii="Times New Roman" w:hAnsi="Times New Roman"/>
          <w:sz w:val="24"/>
          <w:szCs w:val="24"/>
        </w:rPr>
        <w:t>Вязьевская</w:t>
      </w:r>
      <w:r w:rsidRPr="00E05A22">
        <w:rPr>
          <w:rFonts w:ascii="Times New Roman" w:hAnsi="Times New Roman"/>
          <w:sz w:val="24"/>
          <w:szCs w:val="24"/>
        </w:rPr>
        <w:t xml:space="preserve"> волость», схеме территориального планирования муниципального образования «Дедовичский район», возникшее в результате внесения в такие генеральные планы или схему территориального планирования изменений;</w:t>
      </w:r>
    </w:p>
    <w:p w14:paraId="18919DE4" w14:textId="77777777" w:rsidR="00391A7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w:t>
      </w:r>
      <w:r>
        <w:rPr>
          <w:rFonts w:ascii="Times New Roman" w:hAnsi="Times New Roman"/>
          <w:sz w:val="24"/>
          <w:szCs w:val="24"/>
        </w:rPr>
        <w:t>льзования и застройки поселения</w:t>
      </w:r>
      <w:r w:rsidRPr="00E05A22">
        <w:rPr>
          <w:rFonts w:ascii="Times New Roman" w:hAnsi="Times New Roman"/>
          <w:sz w:val="24"/>
          <w:szCs w:val="24"/>
        </w:rPr>
        <w:t>;</w:t>
      </w:r>
    </w:p>
    <w:p w14:paraId="2562E37C" w14:textId="77777777" w:rsidR="00391A72" w:rsidRPr="00E05A2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DBDD39A" w14:textId="77777777" w:rsidR="00391A72" w:rsidRPr="00E05A2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66BA6B1" w14:textId="77777777" w:rsidR="00391A72" w:rsidRPr="00E05A2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 xml:space="preserve">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14:paraId="7AE6B5C7" w14:textId="77777777" w:rsidR="00391A72" w:rsidRPr="005D7D5E"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5D7D5E">
        <w:rPr>
          <w:rFonts w:ascii="Times New Roman" w:hAnsi="Times New Roman"/>
          <w:sz w:val="24"/>
          <w:szCs w:val="24"/>
        </w:rPr>
        <w:t xml:space="preserve">поступление предложений об изменении границ территориальных зон, изменении градостроительных регламентов; </w:t>
      </w:r>
    </w:p>
    <w:p w14:paraId="7FD89F8E" w14:textId="77777777" w:rsidR="00391A72" w:rsidRPr="00E05A2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принятие решения о комплексном развитии территории;</w:t>
      </w:r>
    </w:p>
    <w:p w14:paraId="346E0BFD" w14:textId="77777777" w:rsidR="00391A7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9D043C">
        <w:rPr>
          <w:rFonts w:ascii="Times New Roman" w:hAnsi="Times New Roman"/>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7CCEB70F" w14:textId="77777777" w:rsidR="00391A7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обнаружение мест захоронений погибших при защите Отечества, расположенных в гра</w:t>
      </w:r>
      <w:r>
        <w:rPr>
          <w:rFonts w:ascii="Times New Roman" w:hAnsi="Times New Roman"/>
          <w:sz w:val="24"/>
          <w:szCs w:val="24"/>
        </w:rPr>
        <w:t>ницах муниципальных образований;</w:t>
      </w:r>
    </w:p>
    <w:p w14:paraId="2151A599" w14:textId="77777777" w:rsidR="00391A72" w:rsidRPr="00E05A22" w:rsidRDefault="00391A72" w:rsidP="00391A72">
      <w:pPr>
        <w:pStyle w:val="ConsPlusNormal"/>
        <w:numPr>
          <w:ilvl w:val="2"/>
          <w:numId w:val="38"/>
        </w:numPr>
        <w:tabs>
          <w:tab w:val="left" w:pos="1134"/>
        </w:tabs>
        <w:autoSpaceDE w:val="0"/>
        <w:autoSpaceDN w:val="0"/>
        <w:jc w:val="both"/>
        <w:rPr>
          <w:rFonts w:ascii="Times New Roman" w:hAnsi="Times New Roman"/>
          <w:sz w:val="24"/>
          <w:szCs w:val="24"/>
        </w:rPr>
      </w:pPr>
      <w:r w:rsidRPr="009D043C">
        <w:rPr>
          <w:rFonts w:ascii="Times New Roman" w:hAnsi="Times New Roman"/>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544AAED4"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Предложения о внесении изменений в правила землепользования и застройки в комиссию направляются:</w:t>
      </w:r>
    </w:p>
    <w:p w14:paraId="5021E976" w14:textId="77777777" w:rsidR="00391A72" w:rsidRPr="00E05A22" w:rsidRDefault="00391A72" w:rsidP="00391A72">
      <w:pPr>
        <w:pStyle w:val="ConsPlusNormal"/>
        <w:numPr>
          <w:ilvl w:val="2"/>
          <w:numId w:val="39"/>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400623AB" w14:textId="77777777" w:rsidR="00391A72" w:rsidRPr="00E05A22" w:rsidRDefault="00391A72" w:rsidP="00391A72">
      <w:pPr>
        <w:pStyle w:val="ConsPlusNormal"/>
        <w:numPr>
          <w:ilvl w:val="2"/>
          <w:numId w:val="39"/>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46931BC1" w14:textId="77777777" w:rsidR="00391A72" w:rsidRPr="00E05A22" w:rsidRDefault="00391A72" w:rsidP="00391A72">
      <w:pPr>
        <w:pStyle w:val="ConsPlusNormal"/>
        <w:numPr>
          <w:ilvl w:val="2"/>
          <w:numId w:val="39"/>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149CA3A4" w14:textId="77777777" w:rsidR="00391A72" w:rsidRPr="00E05A22" w:rsidRDefault="00391A72" w:rsidP="00391A72">
      <w:pPr>
        <w:pStyle w:val="ConsPlusNormal"/>
        <w:numPr>
          <w:ilvl w:val="2"/>
          <w:numId w:val="39"/>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органами местного самоуправления в случаях, если необходимо совершенствовать порядок регулирования землепользования и застройки на соотв</w:t>
      </w:r>
      <w:r>
        <w:rPr>
          <w:rFonts w:ascii="Times New Roman" w:hAnsi="Times New Roman"/>
          <w:sz w:val="24"/>
          <w:szCs w:val="24"/>
        </w:rPr>
        <w:t>етствующих территории поселения</w:t>
      </w:r>
      <w:r w:rsidRPr="00E05A22">
        <w:rPr>
          <w:rFonts w:ascii="Times New Roman" w:hAnsi="Times New Roman"/>
          <w:sz w:val="24"/>
          <w:szCs w:val="24"/>
        </w:rPr>
        <w:t>;</w:t>
      </w:r>
    </w:p>
    <w:p w14:paraId="583E8CF7" w14:textId="77777777" w:rsidR="00391A72" w:rsidRPr="00E05A22" w:rsidRDefault="00391A72" w:rsidP="00391A72">
      <w:pPr>
        <w:pStyle w:val="ConsPlusNormal"/>
        <w:numPr>
          <w:ilvl w:val="2"/>
          <w:numId w:val="39"/>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2B2B705" w14:textId="77777777" w:rsidR="00391A72" w:rsidRPr="00E05A22" w:rsidRDefault="00391A72" w:rsidP="00391A72">
      <w:pPr>
        <w:pStyle w:val="ConsPlusNormal"/>
        <w:numPr>
          <w:ilvl w:val="2"/>
          <w:numId w:val="39"/>
        </w:numPr>
        <w:tabs>
          <w:tab w:val="left" w:pos="1134"/>
        </w:tabs>
        <w:autoSpaceDE w:val="0"/>
        <w:autoSpaceDN w:val="0"/>
        <w:jc w:val="both"/>
        <w:rPr>
          <w:rFonts w:ascii="Times New Roman" w:hAnsi="Times New Roman"/>
          <w:sz w:val="24"/>
          <w:szCs w:val="24"/>
        </w:rPr>
      </w:pPr>
      <w:r w:rsidRPr="00E05A22">
        <w:rPr>
          <w:rFonts w:ascii="Times New Roman" w:hAnsi="Times New Roman"/>
          <w:sz w:val="24"/>
          <w:szCs w:val="24"/>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D242C1C" w14:textId="77777777" w:rsidR="00391A72" w:rsidRPr="00EB5903" w:rsidRDefault="00391A72" w:rsidP="00391A72">
      <w:pPr>
        <w:pStyle w:val="ConsPlusNormal"/>
        <w:numPr>
          <w:ilvl w:val="2"/>
          <w:numId w:val="39"/>
        </w:numPr>
        <w:tabs>
          <w:tab w:val="left" w:pos="1134"/>
        </w:tabs>
        <w:autoSpaceDE w:val="0"/>
        <w:autoSpaceDN w:val="0"/>
        <w:jc w:val="both"/>
        <w:rPr>
          <w:rFonts w:ascii="Times New Roman" w:hAnsi="Times New Roman"/>
          <w:sz w:val="24"/>
          <w:szCs w:val="24"/>
        </w:rPr>
      </w:pPr>
      <w:r w:rsidRPr="00EB5903">
        <w:rPr>
          <w:rFonts w:ascii="Times New Roman" w:hAnsi="Times New Roman"/>
          <w:sz w:val="24"/>
          <w:szCs w:val="24"/>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7FBCFA38" w14:textId="77777777" w:rsidR="00391A72" w:rsidRDefault="00391A72" w:rsidP="00391A72">
      <w:pPr>
        <w:pStyle w:val="ConsPlusNormal"/>
        <w:numPr>
          <w:ilvl w:val="2"/>
          <w:numId w:val="39"/>
        </w:numPr>
        <w:tabs>
          <w:tab w:val="left" w:pos="1134"/>
        </w:tabs>
        <w:autoSpaceDE w:val="0"/>
        <w:autoSpaceDN w:val="0"/>
        <w:jc w:val="both"/>
        <w:rPr>
          <w:rFonts w:ascii="Times New Roman" w:hAnsi="Times New Roman"/>
          <w:sz w:val="24"/>
          <w:szCs w:val="24"/>
        </w:rPr>
      </w:pPr>
      <w:r w:rsidRPr="00EB5903">
        <w:rPr>
          <w:rFonts w:ascii="Times New Roman" w:hAnsi="Times New Roman"/>
          <w:sz w:val="24"/>
          <w:szCs w:val="24"/>
        </w:rPr>
        <w:t>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0FD84490"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AF5BAA">
        <w:rPr>
          <w:rFonts w:ascii="Times New Roman" w:hAnsi="Times New Roman"/>
          <w:sz w:val="24"/>
          <w:szCs w:val="24"/>
        </w:rPr>
        <w:t>Отдел архитектуры и градостроительства Администрации Дедовичского района направляет в комиссию по землепользованию и застройке обоснованную позицию по поступившим предложениям о внесении изменений в правила землепользования и застройки.</w:t>
      </w:r>
    </w:p>
    <w:p w14:paraId="76CAF27E"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AF5BAA">
        <w:rPr>
          <w:rFonts w:ascii="Times New Roman" w:hAnsi="Times New Roman"/>
          <w:sz w:val="24"/>
          <w:szCs w:val="24"/>
        </w:rPr>
        <w:t xml:space="preserve">Комиссия по землепользованию и застройке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Дедовичского района. </w:t>
      </w:r>
    </w:p>
    <w:p w14:paraId="62C5D617"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AF5BAA">
        <w:rPr>
          <w:rFonts w:ascii="Times New Roman" w:hAnsi="Times New Roman"/>
          <w:sz w:val="24"/>
          <w:szCs w:val="24"/>
        </w:rPr>
        <w:t>Глава Дедовичского района с учетом рекомендаций, содержащихся в заключении комиссии по землепользованию и застройке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5AB3162F" w14:textId="77777777" w:rsidR="00391A72" w:rsidRDefault="00391A72" w:rsidP="00391A72">
      <w:pPr>
        <w:pStyle w:val="ConsPlusNormal"/>
        <w:tabs>
          <w:tab w:val="left" w:pos="1134"/>
        </w:tabs>
        <w:ind w:firstLine="567"/>
        <w:jc w:val="both"/>
        <w:rPr>
          <w:rFonts w:ascii="Times New Roman" w:hAnsi="Times New Roman"/>
          <w:sz w:val="24"/>
          <w:szCs w:val="24"/>
        </w:rPr>
      </w:pPr>
      <w:r w:rsidRPr="00AF5BAA">
        <w:rPr>
          <w:rFonts w:ascii="Times New Roman" w:hAnsi="Times New Roman"/>
          <w:sz w:val="24"/>
          <w:szCs w:val="24"/>
        </w:rPr>
        <w:t>Внесение изменений в правила землепользования и застройки осуществляется в порядке, предусмотренном для подготовки и утверждения проекта правил землепользования и застройки, за исключением случаев, установленных законодательством Российской Федерации, когда устанавливается отдельный порядок внесения изменений в правила землепользования и застройки.</w:t>
      </w:r>
    </w:p>
    <w:p w14:paraId="2366DD25"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w:t>
      </w:r>
      <w:r>
        <w:rPr>
          <w:rFonts w:ascii="Times New Roman" w:hAnsi="Times New Roman"/>
          <w:sz w:val="24"/>
          <w:szCs w:val="24"/>
        </w:rPr>
        <w:t xml:space="preserve"> МО «Вязьевская волость»</w:t>
      </w:r>
      <w:r w:rsidRPr="00E05A22">
        <w:rPr>
          <w:rFonts w:ascii="Times New Roman" w:hAnsi="Times New Roman"/>
          <w:sz w:val="24"/>
          <w:szCs w:val="24"/>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3C3EA6A3"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В случае, предусмотренном частью 3.1 настоящей статьи, глава поселения обеспечива</w:t>
      </w:r>
      <w:r>
        <w:rPr>
          <w:rFonts w:ascii="Times New Roman" w:hAnsi="Times New Roman"/>
          <w:sz w:val="24"/>
          <w:szCs w:val="24"/>
        </w:rPr>
        <w:t>е</w:t>
      </w:r>
      <w:r w:rsidRPr="00E05A22">
        <w:rPr>
          <w:rFonts w:ascii="Times New Roman" w:hAnsi="Times New Roman"/>
          <w:sz w:val="24"/>
          <w:szCs w:val="24"/>
        </w:rPr>
        <w:t>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A8B9F05"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69605A8E"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w:t>
      </w:r>
      <w:r>
        <w:rPr>
          <w:rFonts w:ascii="Times New Roman" w:hAnsi="Times New Roman"/>
          <w:sz w:val="24"/>
          <w:szCs w:val="24"/>
        </w:rPr>
        <w:t>Градостроительного</w:t>
      </w:r>
      <w:r w:rsidRPr="00E05A22">
        <w:rPr>
          <w:rFonts w:ascii="Times New Roman" w:hAnsi="Times New Roman"/>
          <w:sz w:val="24"/>
          <w:szCs w:val="24"/>
        </w:rPr>
        <w:t xml:space="preserve"> </w:t>
      </w:r>
      <w:r>
        <w:rPr>
          <w:rFonts w:ascii="Times New Roman" w:hAnsi="Times New Roman"/>
          <w:sz w:val="24"/>
          <w:szCs w:val="24"/>
        </w:rPr>
        <w:t>к</w:t>
      </w:r>
      <w:r w:rsidRPr="00E05A22">
        <w:rPr>
          <w:rFonts w:ascii="Times New Roman" w:hAnsi="Times New Roman"/>
          <w:sz w:val="24"/>
          <w:szCs w:val="24"/>
        </w:rPr>
        <w:t>одекса,</w:t>
      </w:r>
      <w:r>
        <w:rPr>
          <w:rFonts w:ascii="Times New Roman" w:hAnsi="Times New Roman"/>
          <w:sz w:val="24"/>
          <w:szCs w:val="24"/>
        </w:rPr>
        <w:t xml:space="preserve"> Российской Федерации</w:t>
      </w:r>
      <w:r w:rsidRPr="00E05A22">
        <w:rPr>
          <w:rFonts w:ascii="Times New Roman" w:hAnsi="Times New Roman"/>
          <w:sz w:val="24"/>
          <w:szCs w:val="24"/>
        </w:rPr>
        <w:t xml:space="preserve">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07EEE53"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1089BFD8"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 xml:space="preserve">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hAnsi="Times New Roman"/>
          <w:sz w:val="24"/>
          <w:szCs w:val="24"/>
        </w:rPr>
        <w:t>Дедовичского района</w:t>
      </w:r>
      <w:r w:rsidRPr="00E05A22">
        <w:rPr>
          <w:rFonts w:ascii="Times New Roman" w:hAnsi="Times New Roman"/>
          <w:sz w:val="24"/>
          <w:szCs w:val="24"/>
        </w:rPr>
        <w:t>.</w:t>
      </w:r>
    </w:p>
    <w:p w14:paraId="0F918535"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Проект о внесении изменений в правила землепользования и застройки</w:t>
      </w:r>
      <w:r>
        <w:rPr>
          <w:rFonts w:ascii="Times New Roman" w:hAnsi="Times New Roman"/>
          <w:sz w:val="24"/>
          <w:szCs w:val="24"/>
        </w:rPr>
        <w:t xml:space="preserve"> МО «Вязьевская волость»</w:t>
      </w:r>
      <w:r w:rsidRPr="00E05A22">
        <w:rPr>
          <w:rFonts w:ascii="Times New Roman" w:hAnsi="Times New Roman"/>
          <w:sz w:val="24"/>
          <w:szCs w:val="24"/>
        </w:rPr>
        <w:t>,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5CAFFD85"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 xml:space="preserve">Глава </w:t>
      </w:r>
      <w:r>
        <w:rPr>
          <w:rFonts w:ascii="Times New Roman" w:hAnsi="Times New Roman"/>
          <w:sz w:val="24"/>
          <w:szCs w:val="24"/>
        </w:rPr>
        <w:t>Дедовичского района</w:t>
      </w:r>
      <w:r w:rsidRPr="00E05A22">
        <w:rPr>
          <w:rFonts w:ascii="Times New Roman" w:hAnsi="Times New Roman"/>
          <w:sz w:val="24"/>
          <w:szCs w:val="24"/>
        </w:rPr>
        <w:t xml:space="preserve">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669DCB27"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4E879054"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 xml:space="preserve">Глава </w:t>
      </w:r>
      <w:r>
        <w:rPr>
          <w:rFonts w:ascii="Times New Roman" w:hAnsi="Times New Roman"/>
          <w:sz w:val="24"/>
          <w:szCs w:val="24"/>
        </w:rPr>
        <w:t>Дедовичского района</w:t>
      </w:r>
      <w:r w:rsidRPr="00E05A22">
        <w:rPr>
          <w:rFonts w:ascii="Times New Roman" w:hAnsi="Times New Roman"/>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w:t>
      </w:r>
      <w:r>
        <w:rPr>
          <w:rFonts w:ascii="Times New Roman" w:hAnsi="Times New Roman"/>
          <w:sz w:val="24"/>
          <w:szCs w:val="24"/>
        </w:rPr>
        <w:t>Дедовичского района</w:t>
      </w:r>
      <w:r w:rsidRPr="00E05A22">
        <w:rPr>
          <w:rFonts w:ascii="Times New Roman" w:hAnsi="Times New Roman"/>
          <w:sz w:val="24"/>
          <w:szCs w:val="24"/>
        </w:rPr>
        <w:t xml:space="preserve"> в суд.</w:t>
      </w:r>
    </w:p>
    <w:p w14:paraId="41B8B557"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 xml:space="preserve">Со дня поступления в </w:t>
      </w:r>
      <w:r>
        <w:rPr>
          <w:rFonts w:ascii="Times New Roman" w:hAnsi="Times New Roman"/>
          <w:sz w:val="24"/>
          <w:szCs w:val="24"/>
        </w:rPr>
        <w:t>Администрацию Дедовичского района</w:t>
      </w:r>
      <w:r w:rsidRPr="00E05A22">
        <w:rPr>
          <w:rFonts w:ascii="Times New Roman" w:hAnsi="Times New Roman"/>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Pr>
          <w:rFonts w:ascii="Times New Roman" w:hAnsi="Times New Roman"/>
          <w:sz w:val="24"/>
          <w:szCs w:val="24"/>
        </w:rPr>
        <w:t>Градостроительного к</w:t>
      </w:r>
      <w:r w:rsidRPr="00E05A22">
        <w:rPr>
          <w:rFonts w:ascii="Times New Roman" w:hAnsi="Times New Roman"/>
          <w:sz w:val="24"/>
          <w:szCs w:val="24"/>
        </w:rPr>
        <w:t>одекса</w:t>
      </w:r>
      <w:r>
        <w:rPr>
          <w:rFonts w:ascii="Times New Roman" w:hAnsi="Times New Roman"/>
          <w:sz w:val="24"/>
          <w:szCs w:val="24"/>
        </w:rPr>
        <w:t xml:space="preserve"> Российской Федерации</w:t>
      </w:r>
      <w:r w:rsidRPr="00E05A22">
        <w:rPr>
          <w:rFonts w:ascii="Times New Roman" w:hAnsi="Times New Roman"/>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Pr>
          <w:rFonts w:ascii="Times New Roman" w:hAnsi="Times New Roman"/>
          <w:sz w:val="24"/>
          <w:szCs w:val="24"/>
        </w:rPr>
        <w:t>Градостроительного к</w:t>
      </w:r>
      <w:r w:rsidRPr="00E05A22">
        <w:rPr>
          <w:rFonts w:ascii="Times New Roman" w:hAnsi="Times New Roman"/>
          <w:sz w:val="24"/>
          <w:szCs w:val="24"/>
        </w:rPr>
        <w:t>одекса</w:t>
      </w:r>
      <w:r>
        <w:rPr>
          <w:rFonts w:ascii="Times New Roman" w:hAnsi="Times New Roman"/>
          <w:sz w:val="24"/>
          <w:szCs w:val="24"/>
        </w:rPr>
        <w:t xml:space="preserve"> Российской Федерации</w:t>
      </w:r>
      <w:r w:rsidRPr="00E05A22">
        <w:rPr>
          <w:rFonts w:ascii="Times New Roman" w:hAnsi="Times New Roman"/>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611A7BD"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E5CF565" w14:textId="77777777" w:rsidR="00391A72" w:rsidRPr="00E05A22"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 xml:space="preserve">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w:t>
      </w:r>
      <w:r>
        <w:rPr>
          <w:rFonts w:ascii="Times New Roman" w:hAnsi="Times New Roman"/>
          <w:sz w:val="24"/>
          <w:szCs w:val="24"/>
        </w:rPr>
        <w:t xml:space="preserve">Дедовичского района </w:t>
      </w:r>
      <w:r w:rsidRPr="00E05A22">
        <w:rPr>
          <w:rFonts w:ascii="Times New Roman" w:hAnsi="Times New Roman"/>
          <w:sz w:val="24"/>
          <w:szCs w:val="24"/>
        </w:rPr>
        <w:t>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F3F0792" w14:textId="77777777" w:rsidR="00391A72" w:rsidRPr="00AF5BAA" w:rsidRDefault="00391A72" w:rsidP="00391A72">
      <w:pPr>
        <w:pStyle w:val="ConsPlusNormal"/>
        <w:tabs>
          <w:tab w:val="left" w:pos="1134"/>
        </w:tabs>
        <w:ind w:firstLine="567"/>
        <w:jc w:val="both"/>
        <w:rPr>
          <w:rFonts w:ascii="Times New Roman" w:hAnsi="Times New Roman"/>
          <w:sz w:val="24"/>
          <w:szCs w:val="24"/>
        </w:rPr>
      </w:pPr>
      <w:r w:rsidRPr="00E05A22">
        <w:rPr>
          <w:rFonts w:ascii="Times New Roman" w:hAnsi="Times New Roman"/>
          <w:sz w:val="24"/>
          <w:szCs w:val="24"/>
        </w:rPr>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10124AC0" w14:textId="77777777" w:rsidR="00391A72" w:rsidRDefault="00391A72" w:rsidP="002D4E7C">
      <w:pPr>
        <w:jc w:val="center"/>
        <w:rPr>
          <w:rFonts w:ascii="Times New Roman" w:hAnsi="Times New Roman"/>
          <w:b/>
          <w:sz w:val="28"/>
          <w:szCs w:val="28"/>
        </w:rPr>
      </w:pPr>
    </w:p>
    <w:p w14:paraId="28CA7201" w14:textId="77777777" w:rsidR="00391A72" w:rsidRDefault="00391A72" w:rsidP="002D4E7C">
      <w:pPr>
        <w:jc w:val="center"/>
        <w:rPr>
          <w:rFonts w:ascii="Times New Roman" w:hAnsi="Times New Roman"/>
          <w:b/>
          <w:sz w:val="28"/>
          <w:szCs w:val="28"/>
        </w:rPr>
      </w:pPr>
    </w:p>
    <w:p w14:paraId="79846A6D" w14:textId="77777777" w:rsidR="00391A72" w:rsidRPr="008F3701" w:rsidRDefault="00391A72" w:rsidP="00391A72">
      <w:pPr>
        <w:pStyle w:val="ConsPlusTitle"/>
        <w:ind w:firstLine="567"/>
        <w:jc w:val="both"/>
        <w:outlineLvl w:val="2"/>
        <w:rPr>
          <w:rFonts w:ascii="Times New Roman" w:hAnsi="Times New Roman" w:cs="Times New Roman"/>
          <w:sz w:val="24"/>
          <w:szCs w:val="24"/>
        </w:rPr>
      </w:pPr>
      <w:bookmarkStart w:id="17" w:name="_Toc188709739"/>
      <w:bookmarkStart w:id="18" w:name="_Toc214122445"/>
      <w:r w:rsidRPr="008F3701">
        <w:rPr>
          <w:rFonts w:ascii="Times New Roman" w:hAnsi="Times New Roman" w:cs="Times New Roman"/>
          <w:sz w:val="24"/>
          <w:szCs w:val="24"/>
        </w:rPr>
        <w:t xml:space="preserve">Статья </w:t>
      </w:r>
      <w:r>
        <w:rPr>
          <w:rFonts w:ascii="Times New Roman" w:hAnsi="Times New Roman" w:cs="Times New Roman"/>
          <w:sz w:val="24"/>
          <w:szCs w:val="24"/>
        </w:rPr>
        <w:t>6</w:t>
      </w:r>
      <w:r w:rsidRPr="008F3701">
        <w:rPr>
          <w:rFonts w:ascii="Times New Roman" w:hAnsi="Times New Roman" w:cs="Times New Roman"/>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7"/>
      <w:bookmarkEnd w:id="18"/>
    </w:p>
    <w:p w14:paraId="67F3BE2C" w14:textId="77777777" w:rsidR="00391A72" w:rsidRPr="008F3701" w:rsidRDefault="00391A72" w:rsidP="00391A72">
      <w:pPr>
        <w:pStyle w:val="ConsPlusNormal"/>
        <w:tabs>
          <w:tab w:val="left" w:pos="1134"/>
        </w:tabs>
        <w:ind w:firstLine="567"/>
        <w:jc w:val="both"/>
        <w:rPr>
          <w:rFonts w:ascii="Times New Roman" w:hAnsi="Times New Roman"/>
          <w:sz w:val="24"/>
          <w:szCs w:val="24"/>
        </w:rPr>
      </w:pPr>
    </w:p>
    <w:p w14:paraId="0CD39174" w14:textId="77777777" w:rsidR="00391A72" w:rsidRPr="008F3701" w:rsidRDefault="00391A72" w:rsidP="00391A72">
      <w:pPr>
        <w:pStyle w:val="ConsPlusNormal"/>
        <w:tabs>
          <w:tab w:val="left" w:pos="1134"/>
        </w:tabs>
        <w:ind w:firstLine="567"/>
        <w:jc w:val="both"/>
        <w:rPr>
          <w:rFonts w:ascii="Times New Roman" w:hAnsi="Times New Roman"/>
          <w:sz w:val="24"/>
          <w:szCs w:val="24"/>
        </w:rPr>
      </w:pPr>
      <w:r w:rsidRPr="008F3701">
        <w:rPr>
          <w:rFonts w:ascii="Times New Roman" w:hAnsi="Times New Roman"/>
          <w:sz w:val="24"/>
          <w:szCs w:val="24"/>
        </w:rPr>
        <w:t>Ограничения использования земельных участков и объектов капитального строительства устанавливаются на основании решения уполномоченного органа государственной власти, органа местного самоуправления об установлении зоны с особыми условиями использования территории.</w:t>
      </w:r>
    </w:p>
    <w:p w14:paraId="2B7FBF19" w14:textId="77777777" w:rsidR="00391A72" w:rsidRPr="008F3701" w:rsidRDefault="00391A72" w:rsidP="00391A72">
      <w:pPr>
        <w:pStyle w:val="ConsPlusNormal"/>
        <w:tabs>
          <w:tab w:val="left" w:pos="1134"/>
        </w:tabs>
        <w:ind w:firstLine="567"/>
        <w:jc w:val="both"/>
        <w:rPr>
          <w:rFonts w:ascii="Times New Roman" w:hAnsi="Times New Roman"/>
          <w:sz w:val="24"/>
          <w:szCs w:val="24"/>
        </w:rPr>
      </w:pPr>
      <w:r w:rsidRPr="008F3701">
        <w:rPr>
          <w:rFonts w:ascii="Times New Roman" w:hAnsi="Times New Roman"/>
          <w:sz w:val="24"/>
          <w:szCs w:val="24"/>
        </w:rPr>
        <w:t xml:space="preserve">На территории </w:t>
      </w:r>
      <w:r>
        <w:rPr>
          <w:rFonts w:ascii="Times New Roman" w:hAnsi="Times New Roman"/>
          <w:sz w:val="24"/>
          <w:szCs w:val="24"/>
        </w:rPr>
        <w:t>МО «Вязьевская волость»</w:t>
      </w:r>
      <w:r w:rsidRPr="008F3701">
        <w:rPr>
          <w:rFonts w:ascii="Times New Roman" w:hAnsi="Times New Roman"/>
          <w:sz w:val="24"/>
          <w:szCs w:val="24"/>
        </w:rPr>
        <w:t xml:space="preserve"> могут быть установлены следующие виды зон с особыми условиями использования территорий, ограничения использования земельных участков и объектов капитального строительства в границах которых устанавливаются в соответствии с законодательством Российской Федерации и законодательством Псковской области:</w:t>
      </w:r>
    </w:p>
    <w:p w14:paraId="5ED2DF26"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зоны охраны объектов культурного наследия:</w:t>
      </w:r>
    </w:p>
    <w:p w14:paraId="5AC79011"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25.06.2002 N 73-ФЗ "Об объектах культурного наследия (памятниках истории и культуры) народов Российской Федерации",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34EEBF28"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приказами федерального органа исполнительной власти, уполномоченного в области сохранения, использования, популяризации и государственной охраны объектов культурного наследия в отношении особо ценных объектов культурного наследия и объектов культурного наследия, включенных в Список всемирного наследия "ЮНЕСКО", постановлениями Псковского областного Собрания депутатов и приказами органа исполнительной власти Псковской области, уполномоченного в области сохранения, использования, популяризации и государственной охраны объектов культурного наследия, принятыми в соответствии с полномочиями, установленными Законом Псковской области от 10.05.1999 N 37-ОЗ "О государственной охране и использовании объектов культурного наследия (памятников истории и культуры) на территории Псковской области";</w:t>
      </w:r>
    </w:p>
    <w:p w14:paraId="46283959"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защитная зона объекта культурного наследия:</w:t>
      </w:r>
    </w:p>
    <w:p w14:paraId="102CE0AE"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25.06.2002 N 73-ФЗ "Об объектах культурного наследия (памятниках истории и культуры) народов Российской Федерации",</w:t>
      </w:r>
    </w:p>
    <w:p w14:paraId="24B4226B"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решением органа исполнительной власти Псковской области, уполномоченного в области сохранения, использования, популяризации и государственной охраны объектов культурного наследия, предусматривающее установление границ защитной зоны объекта культурного наследия;</w:t>
      </w:r>
    </w:p>
    <w:p w14:paraId="2D9926FB"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14:paraId="6779494B" w14:textId="77777777" w:rsidR="00391A72"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Times New Roman" w:hAnsi="Times New Roman"/>
          <w:sz w:val="24"/>
          <w:szCs w:val="24"/>
        </w:rPr>
        <w:t>,</w:t>
      </w:r>
    </w:p>
    <w:p w14:paraId="32FDA17B"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F347F1">
        <w:rPr>
          <w:rFonts w:ascii="Times New Roman" w:hAnsi="Times New Roman"/>
          <w:sz w:val="24"/>
          <w:szCs w:val="24"/>
        </w:rPr>
        <w:t>постановлением Правительства Российской Федерации от 18 ноября 2013 № 1033 г.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8F3701">
        <w:rPr>
          <w:rFonts w:ascii="Times New Roman" w:hAnsi="Times New Roman"/>
          <w:sz w:val="24"/>
          <w:szCs w:val="24"/>
        </w:rPr>
        <w:t>;</w:t>
      </w:r>
    </w:p>
    <w:p w14:paraId="4728C05A"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охранная зона железных дорог:</w:t>
      </w:r>
    </w:p>
    <w:p w14:paraId="01682047"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10.01.2003 N 17-ФЗ "О железнодорожном транспорте в Российской Федерации",</w:t>
      </w:r>
    </w:p>
    <w:p w14:paraId="12AB06A2"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12.10.2006 N 611 "О порядке установления и использования полос отвода и охранных зон железных дорог",</w:t>
      </w:r>
    </w:p>
    <w:p w14:paraId="462A293A"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приказом Министерства путей сообщения Российской Федерации от 15.05.1999 N 26Ц "Об утверждении Положения о порядке использования земель федерального железнодорожного транспорта в пределах полосы отвода железных дорог",</w:t>
      </w:r>
    </w:p>
    <w:p w14:paraId="5A7C7A23" w14:textId="77777777" w:rsidR="00391A72"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приказом Минтранса России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14:paraId="74666DA0" w14:textId="77777777" w:rsidR="00391A72"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B31F35">
        <w:rPr>
          <w:rFonts w:ascii="Times New Roman" w:hAnsi="Times New Roman"/>
          <w:sz w:val="24"/>
          <w:szCs w:val="24"/>
        </w:rPr>
        <w:t>придорожные полосы автомобильных дорог;</w:t>
      </w:r>
    </w:p>
    <w:p w14:paraId="188875F5"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0318A2">
        <w:rPr>
          <w:rFonts w:ascii="Times New Roman" w:hAnsi="Times New Roman"/>
          <w:sz w:val="24"/>
          <w:szCs w:val="24"/>
        </w:rPr>
        <w:t>Федеральны</w:t>
      </w:r>
      <w:r>
        <w:rPr>
          <w:rFonts w:ascii="Times New Roman" w:hAnsi="Times New Roman"/>
          <w:sz w:val="24"/>
          <w:szCs w:val="24"/>
        </w:rPr>
        <w:t>м</w:t>
      </w:r>
      <w:r w:rsidRPr="000318A2">
        <w:rPr>
          <w:rFonts w:ascii="Times New Roman" w:hAnsi="Times New Roman"/>
          <w:sz w:val="24"/>
          <w:szCs w:val="24"/>
        </w:rPr>
        <w:t xml:space="preserve"> закон</w:t>
      </w:r>
      <w:r>
        <w:rPr>
          <w:rFonts w:ascii="Times New Roman" w:hAnsi="Times New Roman"/>
          <w:sz w:val="24"/>
          <w:szCs w:val="24"/>
        </w:rPr>
        <w:t>ом</w:t>
      </w:r>
      <w:r w:rsidRPr="000318A2">
        <w:rPr>
          <w:rFonts w:ascii="Times New Roman" w:hAnsi="Times New Roman"/>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w:t>
      </w:r>
      <w:r>
        <w:rPr>
          <w:rFonts w:ascii="Times New Roman" w:hAnsi="Times New Roman"/>
          <w:sz w:val="24"/>
          <w:szCs w:val="24"/>
        </w:rPr>
        <w:t>;</w:t>
      </w:r>
    </w:p>
    <w:p w14:paraId="462201F5"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охранная зона трубопроводов (газопроводов, нефтепроводов и нефтепродуктопроводов, аммиакопроводов):</w:t>
      </w:r>
    </w:p>
    <w:p w14:paraId="21B1F88F"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31.03.1999 N 69-ФЗ "О газоснабжении в Российской Федерации",</w:t>
      </w:r>
    </w:p>
    <w:p w14:paraId="439956A6"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20.11.2000 N 878 "Об утверждении Правил охраны газораспределительных сетей",</w:t>
      </w:r>
    </w:p>
    <w:p w14:paraId="6C9DE9D4"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01206DD2"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Госгортехнадзора России от 22.04.1992 N 9 "Правила охраны магистральных трубопроводов";</w:t>
      </w:r>
    </w:p>
    <w:p w14:paraId="5421B1E2"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охранная зона линий и сооружений связи:</w:t>
      </w:r>
    </w:p>
    <w:p w14:paraId="2BB20578"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09.06.1995 N 578 "Об установлении Правил охраны линий и сооружений связи Российской Федерации";</w:t>
      </w:r>
    </w:p>
    <w:p w14:paraId="67888DC7"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приаэродромная территория:</w:t>
      </w:r>
    </w:p>
    <w:p w14:paraId="7CB40C8A"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Воздушным кодексом Российской Федерации,</w:t>
      </w:r>
    </w:p>
    <w:p w14:paraId="22521700"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11.03.2010 N 138 "Об утверждении Федеральных правил использования воздушного про</w:t>
      </w:r>
      <w:r>
        <w:rPr>
          <w:rFonts w:ascii="Times New Roman" w:hAnsi="Times New Roman"/>
          <w:sz w:val="24"/>
          <w:szCs w:val="24"/>
        </w:rPr>
        <w:t>странства Российской Федерации";</w:t>
      </w:r>
    </w:p>
    <w:p w14:paraId="4249210F"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0A860FEC"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541D918C"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0D658646"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Земельным кодексом Российской Федерации,</w:t>
      </w:r>
    </w:p>
    <w:p w14:paraId="0ADCD9D0"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14.03.1995 N 33-ФЗ "Об особо охраняемых природных территориях",</w:t>
      </w:r>
    </w:p>
    <w:p w14:paraId="559CC4BF"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охранная зона стационарных пунктов наблюдений за состоянием окружающей среды, ее загрязнением:</w:t>
      </w:r>
    </w:p>
    <w:p w14:paraId="7A34B876"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19.07.1998 N 113-ФЗ "О гидрометеорологической службе",</w:t>
      </w:r>
    </w:p>
    <w:p w14:paraId="53958858"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2A9C6D04"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водоохранная (рыбоохранная) зона:</w:t>
      </w:r>
    </w:p>
    <w:p w14:paraId="4E0EEC26"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20.12.2004 N 166-ФЗ "О рыболовстве и сохранении водных биологических ресурсов",</w:t>
      </w:r>
    </w:p>
    <w:p w14:paraId="2D864266"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06.10.2008 N 743 "Об утверждении Правил установления рыбоохранных зон";</w:t>
      </w:r>
    </w:p>
    <w:p w14:paraId="12AE1FAB"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30.04.2013 N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14:paraId="3D01AA14"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прибрежная защитная полоса:</w:t>
      </w:r>
    </w:p>
    <w:p w14:paraId="03E69BA2"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Водным кодексом Российской Федерации,</w:t>
      </w:r>
    </w:p>
    <w:p w14:paraId="40ED4B93"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приказом Государственного комитета Псковской области по природопользованию и охране окр</w:t>
      </w:r>
      <w:r>
        <w:rPr>
          <w:rFonts w:ascii="Times New Roman" w:hAnsi="Times New Roman"/>
          <w:sz w:val="24"/>
          <w:szCs w:val="24"/>
        </w:rPr>
        <w:t>ужающей среды от 20.03.2018 N 197</w:t>
      </w:r>
      <w:r w:rsidRPr="008F3701">
        <w:rPr>
          <w:rFonts w:ascii="Times New Roman" w:hAnsi="Times New Roman"/>
          <w:sz w:val="24"/>
          <w:szCs w:val="24"/>
        </w:rPr>
        <w:t xml:space="preserve"> "</w:t>
      </w:r>
      <w:r w:rsidRPr="007302F8">
        <w:rPr>
          <w:rFonts w:ascii="Times New Roman" w:hAnsi="Times New Roman"/>
          <w:sz w:val="24"/>
          <w:szCs w:val="24"/>
        </w:rPr>
        <w:t>Об утверждении границы водоохранной зоны и границы прибрежной защитной полосы реки Шелонь на территории Псковской области</w:t>
      </w:r>
      <w:r w:rsidRPr="008F3701">
        <w:rPr>
          <w:rFonts w:ascii="Times New Roman" w:hAnsi="Times New Roman"/>
          <w:sz w:val="24"/>
          <w:szCs w:val="24"/>
        </w:rPr>
        <w:t>";</w:t>
      </w:r>
    </w:p>
    <w:p w14:paraId="6A79294E"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округ санитарной (горно-санитарной) охраны лечебно-оздоровительных местностей, курортов и природных лечебных ресурсов:</w:t>
      </w:r>
    </w:p>
    <w:p w14:paraId="45328C8C"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23.02.1995 N 26-ФЗ "О природных лечебных ресурсах, лечебно-оздоровительных местностях и курортах",</w:t>
      </w:r>
    </w:p>
    <w:p w14:paraId="3F46B053"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Администрации Псковской области от 20.09.2004 N 372 "Об утверждении Положения об округах санитарной и горно-санитарной охраны лечебно-оздоровительных местностей и курортов рег</w:t>
      </w:r>
      <w:r>
        <w:rPr>
          <w:rFonts w:ascii="Times New Roman" w:hAnsi="Times New Roman"/>
          <w:sz w:val="24"/>
          <w:szCs w:val="24"/>
        </w:rPr>
        <w:t>ионального и местного значения";</w:t>
      </w:r>
    </w:p>
    <w:p w14:paraId="15E73559"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14:paraId="61F65EF6"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Водным кодексом Российской Федерации,</w:t>
      </w:r>
    </w:p>
    <w:p w14:paraId="43A5F615"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50DE60FD"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приказами органа исполнительной власти Псковской области в сфере природопользования и охраны окружающей среды об утверждении проектов округов и зон санитарной охраны водных объектов и установлении границ и режима зон санитарной охраны источников питьевого и хозяйственно-бытового водоснабжения и другими правовыми актами;</w:t>
      </w:r>
    </w:p>
    <w:p w14:paraId="7E3BB02F"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зоны затопления и подтопления:</w:t>
      </w:r>
    </w:p>
    <w:p w14:paraId="52E2F8F4"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Водным кодексом Российской Федерации,</w:t>
      </w:r>
    </w:p>
    <w:p w14:paraId="68758879"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18.04.2014 N 360 "Об определении границ зон затопления, подтопления";</w:t>
      </w:r>
    </w:p>
    <w:p w14:paraId="00017003"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санитарно-защитная зона:</w:t>
      </w:r>
    </w:p>
    <w:p w14:paraId="5232E5B3"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30.03.1999 N 52-ФЗ "О санитарно-эпидемиологическом благополучии населения",</w:t>
      </w:r>
    </w:p>
    <w:p w14:paraId="05A2F03B" w14:textId="77777777" w:rsidR="00391A72"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w:t>
      </w:r>
      <w:r>
        <w:rPr>
          <w:rFonts w:ascii="Times New Roman" w:hAnsi="Times New Roman"/>
          <w:sz w:val="24"/>
          <w:szCs w:val="24"/>
        </w:rPr>
        <w:t>ий, сооружений и иных объектов",</w:t>
      </w:r>
    </w:p>
    <w:p w14:paraId="56E6AD7F" w14:textId="77777777" w:rsidR="00391A72" w:rsidRPr="00F347F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Pr>
          <w:rFonts w:ascii="Times New Roman" w:hAnsi="Times New Roman"/>
          <w:sz w:val="24"/>
          <w:szCs w:val="24"/>
        </w:rPr>
        <w:t>п</w:t>
      </w:r>
      <w:r w:rsidRPr="00F347F1">
        <w:rPr>
          <w:rFonts w:ascii="Times New Roman" w:hAnsi="Times New Roman"/>
          <w:sz w:val="24"/>
          <w:szCs w:val="24"/>
        </w:rPr>
        <w:t xml:space="preserve">остановлением Правительства РФ от 03.03.2018 № 222 </w:t>
      </w:r>
      <w:r w:rsidRPr="008F3701">
        <w:rPr>
          <w:rFonts w:ascii="Times New Roman" w:hAnsi="Times New Roman"/>
          <w:sz w:val="24"/>
          <w:szCs w:val="24"/>
        </w:rPr>
        <w:t>"</w:t>
      </w:r>
      <w:r w:rsidRPr="00F347F1">
        <w:rPr>
          <w:rFonts w:ascii="Times New Roman" w:hAnsi="Times New Roman"/>
          <w:sz w:val="24"/>
          <w:szCs w:val="24"/>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8F3701">
        <w:rPr>
          <w:rFonts w:ascii="Times New Roman" w:hAnsi="Times New Roman"/>
          <w:sz w:val="24"/>
          <w:szCs w:val="24"/>
        </w:rPr>
        <w:t>"</w:t>
      </w:r>
      <w:r>
        <w:rPr>
          <w:rFonts w:ascii="Times New Roman" w:hAnsi="Times New Roman"/>
          <w:sz w:val="24"/>
          <w:szCs w:val="24"/>
        </w:rPr>
        <w:t>;</w:t>
      </w:r>
    </w:p>
    <w:p w14:paraId="6A9AC577"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зона ограничений передающего радиотехнического объекта, являющегося объектом капитального строительства:</w:t>
      </w:r>
    </w:p>
    <w:p w14:paraId="4E964863"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Главного государственного санитарного врача Российской Федерации от 13.03.2003 N 18 "О введении в действие Санитарных правил и нормативов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p w14:paraId="7663D5DA"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Главного государственного санитарного врача Российской Федерации от 09.06.2003 N 135 "О введении в действие Санитарных правил и нормативов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14:paraId="6F100EDE"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p>
    <w:p w14:paraId="56175275"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30.12.2015 N 431-ФЗ "О геодезии, картографии и пространственных данных и о внесении изменений в отдельные законодательные акты Российской Федерации",</w:t>
      </w:r>
    </w:p>
    <w:p w14:paraId="57C33D6D"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w:t>
      </w:r>
    </w:p>
    <w:p w14:paraId="78186027" w14:textId="77777777" w:rsidR="00391A72"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B31F35">
        <w:rPr>
          <w:rFonts w:ascii="Times New Roman" w:hAnsi="Times New Roman"/>
          <w:sz w:val="24"/>
          <w:szCs w:val="24"/>
        </w:rPr>
        <w:t>ры</w:t>
      </w:r>
      <w:r>
        <w:rPr>
          <w:rFonts w:ascii="Times New Roman" w:hAnsi="Times New Roman"/>
          <w:sz w:val="24"/>
          <w:szCs w:val="24"/>
        </w:rPr>
        <w:t>бохозяйственная заповедная зона:</w:t>
      </w:r>
    </w:p>
    <w:p w14:paraId="5A2DA50A" w14:textId="77777777" w:rsidR="00391A72"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Pr>
          <w:rFonts w:ascii="Times New Roman" w:hAnsi="Times New Roman"/>
          <w:sz w:val="24"/>
          <w:szCs w:val="24"/>
        </w:rPr>
        <w:t>п</w:t>
      </w:r>
      <w:r w:rsidRPr="00421814">
        <w:rPr>
          <w:rFonts w:ascii="Times New Roman" w:hAnsi="Times New Roman"/>
          <w:sz w:val="24"/>
          <w:szCs w:val="24"/>
        </w:rPr>
        <w:t>остановление</w:t>
      </w:r>
      <w:r>
        <w:rPr>
          <w:rFonts w:ascii="Times New Roman" w:hAnsi="Times New Roman"/>
          <w:sz w:val="24"/>
          <w:szCs w:val="24"/>
        </w:rPr>
        <w:t>м</w:t>
      </w:r>
      <w:r w:rsidRPr="00421814">
        <w:rPr>
          <w:rFonts w:ascii="Times New Roman" w:hAnsi="Times New Roman"/>
          <w:sz w:val="24"/>
          <w:szCs w:val="24"/>
        </w:rPr>
        <w:t xml:space="preserve"> Правительства РФ от 5 октября 2016 г. N 1005 "Об утверждении Правил образования рыбохозяйственных заповедных зон"</w:t>
      </w:r>
    </w:p>
    <w:p w14:paraId="242147A0"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2BC59A8B"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Федеральным законом от 31.03.1999 N 69-ФЗ "О газоснабжении в Российской Федерации",</w:t>
      </w:r>
    </w:p>
    <w:p w14:paraId="56C6A308"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Правительства Российской Федерации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1D695043"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постановлением Госгортехнадзора России от 22.04.1992 N 9 "Правила охраны магистральных трубопроводов";</w:t>
      </w:r>
    </w:p>
    <w:p w14:paraId="6C38D275"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сводом правил "СП 36.13330.2012. Свод правил. Магистральные трубопроводы. Актуализированная редакция СНиП 2.05.06-85*", утвержденным Приказом Госстроя России от 25.12.2012 N 108/ГС;</w:t>
      </w:r>
    </w:p>
    <w:p w14:paraId="5AEED494" w14:textId="77777777" w:rsidR="00391A72" w:rsidRPr="00F347F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F347F1">
        <w:rPr>
          <w:rFonts w:ascii="Times New Roman" w:hAnsi="Times New Roman"/>
          <w:sz w:val="24"/>
          <w:szCs w:val="24"/>
        </w:rPr>
        <w:t>охранная зона гидроэнергетического объекта:</w:t>
      </w:r>
    </w:p>
    <w:p w14:paraId="175E1832" w14:textId="77777777" w:rsidR="00391A72" w:rsidRPr="00F347F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Pr>
          <w:rFonts w:ascii="Times New Roman" w:hAnsi="Times New Roman"/>
          <w:sz w:val="24"/>
          <w:szCs w:val="24"/>
        </w:rPr>
        <w:t>п</w:t>
      </w:r>
      <w:r w:rsidRPr="00421814">
        <w:rPr>
          <w:rFonts w:ascii="Times New Roman" w:hAnsi="Times New Roman"/>
          <w:sz w:val="24"/>
          <w:szCs w:val="24"/>
        </w:rPr>
        <w:t>остановление</w:t>
      </w:r>
      <w:r>
        <w:rPr>
          <w:rFonts w:ascii="Times New Roman" w:hAnsi="Times New Roman"/>
          <w:sz w:val="24"/>
          <w:szCs w:val="24"/>
        </w:rPr>
        <w:t>м</w:t>
      </w:r>
      <w:r w:rsidRPr="00421814">
        <w:rPr>
          <w:rFonts w:ascii="Times New Roman" w:hAnsi="Times New Roman"/>
          <w:sz w:val="24"/>
          <w:szCs w:val="24"/>
        </w:rPr>
        <w:t xml:space="preserve"> Правительства РФ от 6 сентября 2012 г. N 884 "Об установлении охранных зон д</w:t>
      </w:r>
      <w:r>
        <w:rPr>
          <w:rFonts w:ascii="Times New Roman" w:hAnsi="Times New Roman"/>
          <w:sz w:val="24"/>
          <w:szCs w:val="24"/>
        </w:rPr>
        <w:t>ля гидроэнергетических объектов;</w:t>
      </w:r>
    </w:p>
    <w:p w14:paraId="0FD2F542" w14:textId="77777777" w:rsidR="00391A72" w:rsidRPr="008F3701" w:rsidRDefault="00391A72" w:rsidP="00391A72">
      <w:pPr>
        <w:pStyle w:val="ConsPlusNormal"/>
        <w:numPr>
          <w:ilvl w:val="2"/>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охранная зона тепловых сетей:</w:t>
      </w:r>
    </w:p>
    <w:p w14:paraId="2B179635" w14:textId="77777777" w:rsidR="00391A72" w:rsidRPr="008F3701" w:rsidRDefault="00391A72" w:rsidP="00391A72">
      <w:pPr>
        <w:pStyle w:val="ConsPlusNormal"/>
        <w:numPr>
          <w:ilvl w:val="4"/>
          <w:numId w:val="40"/>
        </w:numPr>
        <w:tabs>
          <w:tab w:val="left" w:pos="1134"/>
        </w:tabs>
        <w:autoSpaceDE w:val="0"/>
        <w:autoSpaceDN w:val="0"/>
        <w:jc w:val="both"/>
        <w:rPr>
          <w:rFonts w:ascii="Times New Roman" w:hAnsi="Times New Roman"/>
          <w:sz w:val="24"/>
          <w:szCs w:val="24"/>
        </w:rPr>
      </w:pPr>
      <w:r w:rsidRPr="008F3701">
        <w:rPr>
          <w:rFonts w:ascii="Times New Roman" w:hAnsi="Times New Roman"/>
          <w:sz w:val="24"/>
          <w:szCs w:val="24"/>
        </w:rPr>
        <w:t>приказом Минстроя России от 17.08.1992 N 197 "О типовых правилах охраны коммунальных тепловых сетей".</w:t>
      </w:r>
    </w:p>
    <w:p w14:paraId="42EA2FB1" w14:textId="77777777" w:rsidR="00391A72" w:rsidRPr="008F3701" w:rsidRDefault="00391A72" w:rsidP="00391A72">
      <w:pPr>
        <w:pStyle w:val="ConsPlusNormal"/>
        <w:tabs>
          <w:tab w:val="left" w:pos="1134"/>
        </w:tabs>
        <w:ind w:firstLine="567"/>
        <w:jc w:val="both"/>
        <w:rPr>
          <w:rFonts w:ascii="Times New Roman" w:hAnsi="Times New Roman"/>
          <w:sz w:val="24"/>
          <w:szCs w:val="24"/>
        </w:rPr>
      </w:pPr>
      <w:r w:rsidRPr="008F3701">
        <w:rPr>
          <w:rFonts w:ascii="Times New Roman" w:hAnsi="Times New Roman"/>
          <w:sz w:val="24"/>
          <w:szCs w:val="24"/>
        </w:rPr>
        <w:t>Режим использования земельного участка или его части в границах территории объектов культурного наследия (включая, объект археологического наследия) устанавливается правовыми актами органов исполнительной власти, уполномоченных в области сохранения, использования, популяризации и государственной охраны объектов культурного наследия.</w:t>
      </w:r>
    </w:p>
    <w:p w14:paraId="2D347B3C" w14:textId="77777777" w:rsidR="00391A72" w:rsidRPr="008F3701" w:rsidRDefault="00391A72" w:rsidP="00391A72">
      <w:pPr>
        <w:pStyle w:val="ConsPlusNormal"/>
        <w:tabs>
          <w:tab w:val="left" w:pos="1134"/>
        </w:tabs>
        <w:ind w:firstLine="567"/>
        <w:jc w:val="both"/>
        <w:rPr>
          <w:rFonts w:ascii="Times New Roman" w:hAnsi="Times New Roman"/>
          <w:sz w:val="24"/>
          <w:szCs w:val="24"/>
        </w:rPr>
      </w:pPr>
      <w:r w:rsidRPr="008F3701">
        <w:rPr>
          <w:rFonts w:ascii="Times New Roman" w:hAnsi="Times New Roman"/>
          <w:sz w:val="24"/>
          <w:szCs w:val="24"/>
        </w:rPr>
        <w:t>Ограничения использования земельных участков и объектов капитального строительства устанавливаются также другими правовыми актами, регулирующими указанные правоотношения.</w:t>
      </w:r>
    </w:p>
    <w:p w14:paraId="51686FC8" w14:textId="77777777" w:rsidR="00391A72" w:rsidRDefault="00391A72" w:rsidP="002D4E7C">
      <w:pPr>
        <w:jc w:val="center"/>
        <w:rPr>
          <w:rFonts w:ascii="Times New Roman" w:hAnsi="Times New Roman"/>
          <w:b/>
          <w:sz w:val="28"/>
          <w:szCs w:val="28"/>
        </w:rPr>
      </w:pPr>
    </w:p>
    <w:p w14:paraId="2E953455" w14:textId="77777777" w:rsidR="00391A72" w:rsidRDefault="00391A72" w:rsidP="002D4E7C">
      <w:pPr>
        <w:jc w:val="center"/>
        <w:rPr>
          <w:rFonts w:ascii="Times New Roman" w:hAnsi="Times New Roman"/>
          <w:b/>
          <w:sz w:val="28"/>
          <w:szCs w:val="28"/>
        </w:rPr>
      </w:pPr>
    </w:p>
    <w:p w14:paraId="2D057134" w14:textId="77777777" w:rsidR="00391A72" w:rsidRPr="0034398C" w:rsidRDefault="00391A72" w:rsidP="00391A72">
      <w:pPr>
        <w:pStyle w:val="ConsPlusTitle"/>
        <w:ind w:firstLine="567"/>
        <w:jc w:val="both"/>
        <w:outlineLvl w:val="2"/>
        <w:rPr>
          <w:rFonts w:ascii="Times New Roman" w:hAnsi="Times New Roman" w:cs="Times New Roman"/>
          <w:sz w:val="24"/>
          <w:szCs w:val="24"/>
        </w:rPr>
      </w:pPr>
      <w:bookmarkStart w:id="19" w:name="_Toc188709740"/>
      <w:bookmarkStart w:id="20" w:name="_Toc214122446"/>
      <w:r>
        <w:rPr>
          <w:rFonts w:ascii="Times New Roman" w:hAnsi="Times New Roman" w:cs="Times New Roman"/>
          <w:sz w:val="24"/>
          <w:szCs w:val="24"/>
        </w:rPr>
        <w:t>Статья 7</w:t>
      </w:r>
      <w:r w:rsidRPr="0034398C">
        <w:rPr>
          <w:rFonts w:ascii="Times New Roman" w:hAnsi="Times New Roman" w:cs="Times New Roman"/>
          <w:sz w:val="24"/>
          <w:szCs w:val="24"/>
        </w:rPr>
        <w:t>. О регулировании иных вопросов землепользования и застройки</w:t>
      </w:r>
      <w:bookmarkEnd w:id="19"/>
      <w:bookmarkEnd w:id="20"/>
    </w:p>
    <w:p w14:paraId="44D4A6F1" w14:textId="77777777" w:rsidR="00391A72" w:rsidRPr="0034398C" w:rsidRDefault="00391A72" w:rsidP="00391A72">
      <w:pPr>
        <w:pStyle w:val="ConsPlusNormal"/>
        <w:tabs>
          <w:tab w:val="left" w:pos="1134"/>
        </w:tabs>
        <w:ind w:firstLine="567"/>
        <w:jc w:val="both"/>
        <w:rPr>
          <w:rFonts w:ascii="Times New Roman" w:hAnsi="Times New Roman"/>
          <w:sz w:val="24"/>
          <w:szCs w:val="24"/>
        </w:rPr>
      </w:pPr>
    </w:p>
    <w:p w14:paraId="2D15373B" w14:textId="77777777" w:rsidR="00391A72" w:rsidRPr="0034398C" w:rsidRDefault="00391A72" w:rsidP="00391A72">
      <w:pPr>
        <w:pStyle w:val="ConsPlusNormal"/>
        <w:tabs>
          <w:tab w:val="left" w:pos="1134"/>
        </w:tabs>
        <w:ind w:firstLine="567"/>
        <w:jc w:val="both"/>
        <w:rPr>
          <w:rFonts w:ascii="Times New Roman" w:hAnsi="Times New Roman"/>
          <w:sz w:val="24"/>
          <w:szCs w:val="24"/>
        </w:rPr>
      </w:pPr>
      <w:r>
        <w:rPr>
          <w:rFonts w:ascii="Times New Roman" w:hAnsi="Times New Roman"/>
          <w:sz w:val="24"/>
          <w:szCs w:val="24"/>
        </w:rPr>
        <w:t>Во всех территориальных зонах</w:t>
      </w:r>
      <w:r w:rsidRPr="0034398C">
        <w:rPr>
          <w:rFonts w:ascii="Times New Roman" w:hAnsi="Times New Roman"/>
          <w:sz w:val="24"/>
          <w:szCs w:val="24"/>
        </w:rPr>
        <w:t xml:space="preserve"> содержание видов разрешенного использования земельных участков, перечисленных в настоящих правилах, допускает без отдельного указания в настоящих правилах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 При этом в случае размещения линейных объектов на таких земельных участках предельный параметр разрешенного строительства, реконструкции объектов капитального строительства:</w:t>
      </w:r>
      <w:r>
        <w:rPr>
          <w:rFonts w:ascii="Times New Roman" w:hAnsi="Times New Roman"/>
          <w:sz w:val="24"/>
          <w:szCs w:val="24"/>
        </w:rPr>
        <w:t xml:space="preserve"> «</w:t>
      </w:r>
      <w:r w:rsidRPr="0034398C">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sz w:val="24"/>
          <w:szCs w:val="24"/>
        </w:rPr>
        <w:t>» применяется в размере 0 метров.</w:t>
      </w:r>
    </w:p>
    <w:p w14:paraId="21F49772" w14:textId="77777777" w:rsidR="00391A72" w:rsidRPr="0034398C" w:rsidRDefault="00391A72" w:rsidP="00391A72">
      <w:pPr>
        <w:pStyle w:val="ConsPlusNormal"/>
        <w:tabs>
          <w:tab w:val="left" w:pos="1134"/>
        </w:tabs>
        <w:ind w:firstLine="567"/>
        <w:jc w:val="both"/>
        <w:rPr>
          <w:rFonts w:ascii="Times New Roman" w:hAnsi="Times New Roman"/>
          <w:sz w:val="24"/>
          <w:szCs w:val="24"/>
        </w:rPr>
      </w:pPr>
      <w:r w:rsidRPr="0034398C">
        <w:rPr>
          <w:rFonts w:ascii="Times New Roman" w:hAnsi="Times New Roman"/>
          <w:sz w:val="24"/>
          <w:szCs w:val="24"/>
        </w:rPr>
        <w:t>Использование земель или земельных участков, находящихся в государственной или муниципальной собственности, для размещения отдельных объектов, в том числе:</w:t>
      </w:r>
    </w:p>
    <w:p w14:paraId="3F62AF0E"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элементы благоустройства территории и малые архитектурные формы (беседки, ротонды, веранды, навесы, скульптуры, остановочные павильоны, фонари, урны для мусора, приспособления для озеленения, скамейки и мостики),</w:t>
      </w:r>
    </w:p>
    <w:p w14:paraId="47E2803B"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передвижные цирки, передвижные зоопарки и передвижные луна-парки,</w:t>
      </w:r>
    </w:p>
    <w:p w14:paraId="575E3099"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сезонные аттракционы,</w:t>
      </w:r>
    </w:p>
    <w:p w14:paraId="537B3D44"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спортивные и детские площадки,</w:t>
      </w:r>
    </w:p>
    <w:p w14:paraId="39EA31D2"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площадки для дрессировки собак, площадки для выгула домашних животных, а также голубятни,</w:t>
      </w:r>
    </w:p>
    <w:p w14:paraId="68861024"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платежные терминалы для оплаты услуг и штрафов,</w:t>
      </w:r>
    </w:p>
    <w:p w14:paraId="7A262086"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общественные туалеты нестационарного типа,</w:t>
      </w:r>
    </w:p>
    <w:p w14:paraId="23BAA0A7"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 xml:space="preserve">пандусы и другие приспособления, обеспечивающие передвижение маломобильных групп населения, за исключением пандусов и оборудования, относящихся к конструктивным элементам зданий, сооружений, </w:t>
      </w:r>
    </w:p>
    <w:p w14:paraId="49B1F6C4" w14:textId="77777777" w:rsidR="00391A72" w:rsidRPr="0034398C" w:rsidRDefault="00391A72" w:rsidP="00391A72">
      <w:pPr>
        <w:pStyle w:val="ConsPlusNormal"/>
        <w:numPr>
          <w:ilvl w:val="0"/>
          <w:numId w:val="41"/>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и других объектов осуществляется без предоставления земельных участков и установления сервитутов в соответствии с законодательством Российской Федерации и законодательством Псковской области.</w:t>
      </w:r>
    </w:p>
    <w:p w14:paraId="4B549DB6" w14:textId="77777777" w:rsidR="00391A72" w:rsidRPr="0034398C" w:rsidRDefault="00391A72" w:rsidP="00391A72">
      <w:pPr>
        <w:pStyle w:val="ConsPlusNormal"/>
        <w:tabs>
          <w:tab w:val="left" w:pos="1134"/>
        </w:tabs>
        <w:ind w:firstLine="567"/>
        <w:jc w:val="both"/>
        <w:rPr>
          <w:rFonts w:ascii="Times New Roman" w:hAnsi="Times New Roman"/>
          <w:sz w:val="24"/>
          <w:szCs w:val="24"/>
        </w:rPr>
      </w:pPr>
      <w:r w:rsidRPr="0034398C">
        <w:rPr>
          <w:rFonts w:ascii="Times New Roman" w:hAnsi="Times New Roman"/>
          <w:sz w:val="24"/>
          <w:szCs w:val="24"/>
        </w:rPr>
        <w:t xml:space="preserve">На одном земельном участке с видом разрешенного использования </w:t>
      </w:r>
      <w:r>
        <w:rPr>
          <w:rFonts w:ascii="Times New Roman" w:hAnsi="Times New Roman"/>
          <w:sz w:val="24"/>
          <w:szCs w:val="24"/>
        </w:rPr>
        <w:t>«</w:t>
      </w:r>
      <w:r w:rsidRPr="0034398C">
        <w:rPr>
          <w:rFonts w:ascii="Times New Roman" w:hAnsi="Times New Roman"/>
          <w:sz w:val="24"/>
          <w:szCs w:val="24"/>
        </w:rPr>
        <w:t>Для индивидуального жилищного строительства</w:t>
      </w:r>
      <w:r>
        <w:rPr>
          <w:rFonts w:ascii="Times New Roman" w:hAnsi="Times New Roman"/>
          <w:sz w:val="24"/>
          <w:szCs w:val="24"/>
        </w:rPr>
        <w:t>»,</w:t>
      </w:r>
      <w:r w:rsidRPr="0034398C">
        <w:rPr>
          <w:rFonts w:ascii="Times New Roman" w:hAnsi="Times New Roman"/>
          <w:sz w:val="24"/>
          <w:szCs w:val="24"/>
        </w:rPr>
        <w:t xml:space="preserve"> либо </w:t>
      </w:r>
      <w:r>
        <w:rPr>
          <w:rFonts w:ascii="Times New Roman" w:hAnsi="Times New Roman"/>
          <w:sz w:val="24"/>
          <w:szCs w:val="24"/>
        </w:rPr>
        <w:t>«</w:t>
      </w:r>
      <w:r w:rsidRPr="0034398C">
        <w:rPr>
          <w:rFonts w:ascii="Times New Roman" w:hAnsi="Times New Roman"/>
          <w:sz w:val="24"/>
          <w:szCs w:val="24"/>
        </w:rPr>
        <w:t>Ведение садоводства</w:t>
      </w:r>
      <w:r>
        <w:rPr>
          <w:rFonts w:ascii="Times New Roman" w:hAnsi="Times New Roman"/>
          <w:sz w:val="24"/>
          <w:szCs w:val="24"/>
        </w:rPr>
        <w:t>»,</w:t>
      </w:r>
      <w:r w:rsidRPr="0034398C">
        <w:rPr>
          <w:rFonts w:ascii="Times New Roman" w:hAnsi="Times New Roman"/>
          <w:sz w:val="24"/>
          <w:szCs w:val="24"/>
        </w:rPr>
        <w:t xml:space="preserve"> разрешается строительство двух и более объектов капитального строительства, указанных в описании такого вида разрешенного использования земельного участка (жилого дома, садового дома), в случае, если при разделе исходного земельного участка или выделе из такого земельного участка одновременно могут быть соблюдены следующие условия:</w:t>
      </w:r>
    </w:p>
    <w:p w14:paraId="08332729" w14:textId="77777777" w:rsidR="00391A72" w:rsidRPr="0034398C" w:rsidRDefault="00391A72" w:rsidP="00391A72">
      <w:pPr>
        <w:pStyle w:val="ConsPlusNormal"/>
        <w:numPr>
          <w:ilvl w:val="0"/>
          <w:numId w:val="42"/>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площадь каждого образуемого земельного участка, предназначенного для размещения одного объекта капитального строительства (жилого дома, садового дома), составляет не менее предельной минимальной площади, установленной настоящими правилами для такого земельного участка;</w:t>
      </w:r>
    </w:p>
    <w:p w14:paraId="2D7213C8" w14:textId="77777777" w:rsidR="00391A72" w:rsidRPr="0034398C" w:rsidRDefault="00391A72" w:rsidP="00391A72">
      <w:pPr>
        <w:pStyle w:val="ConsPlusNormal"/>
        <w:numPr>
          <w:ilvl w:val="0"/>
          <w:numId w:val="42"/>
        </w:numPr>
        <w:tabs>
          <w:tab w:val="left" w:pos="1134"/>
        </w:tabs>
        <w:autoSpaceDE w:val="0"/>
        <w:autoSpaceDN w:val="0"/>
        <w:ind w:left="0" w:firstLine="567"/>
        <w:jc w:val="both"/>
        <w:rPr>
          <w:rFonts w:ascii="Times New Roman" w:hAnsi="Times New Roman"/>
          <w:sz w:val="24"/>
          <w:szCs w:val="24"/>
        </w:rPr>
      </w:pPr>
      <w:r w:rsidRPr="0034398C">
        <w:rPr>
          <w:rFonts w:ascii="Times New Roman" w:hAnsi="Times New Roman"/>
          <w:sz w:val="24"/>
          <w:szCs w:val="24"/>
        </w:rPr>
        <w:t>доступ к каждому образуемому земельному участку с территорий общего пользования обеспечен.</w:t>
      </w:r>
    </w:p>
    <w:p w14:paraId="0C6DA8DD" w14:textId="77777777" w:rsidR="00391A72" w:rsidRPr="0034398C" w:rsidRDefault="00391A72" w:rsidP="00391A72">
      <w:pPr>
        <w:pStyle w:val="ConsPlusNormal"/>
        <w:tabs>
          <w:tab w:val="left" w:pos="1134"/>
        </w:tabs>
        <w:ind w:firstLine="567"/>
        <w:jc w:val="both"/>
        <w:rPr>
          <w:rFonts w:ascii="Times New Roman" w:hAnsi="Times New Roman"/>
          <w:sz w:val="24"/>
          <w:szCs w:val="24"/>
        </w:rPr>
      </w:pPr>
      <w:r w:rsidRPr="0034398C">
        <w:rPr>
          <w:rFonts w:ascii="Times New Roman" w:hAnsi="Times New Roman"/>
          <w:sz w:val="24"/>
          <w:szCs w:val="24"/>
        </w:rPr>
        <w:t xml:space="preserve">Образование многоконтурных земельных участков с видами разрешенного использования земельного участка: </w:t>
      </w:r>
      <w:r>
        <w:rPr>
          <w:rFonts w:ascii="Times New Roman" w:hAnsi="Times New Roman"/>
          <w:sz w:val="24"/>
          <w:szCs w:val="24"/>
        </w:rPr>
        <w:t>«</w:t>
      </w:r>
      <w:r w:rsidRPr="0034398C">
        <w:rPr>
          <w:rFonts w:ascii="Times New Roman" w:hAnsi="Times New Roman"/>
          <w:sz w:val="24"/>
          <w:szCs w:val="24"/>
        </w:rPr>
        <w:t>Для индивидуального жилищного строительства</w:t>
      </w:r>
      <w:r>
        <w:rPr>
          <w:rFonts w:ascii="Times New Roman" w:hAnsi="Times New Roman"/>
          <w:sz w:val="24"/>
          <w:szCs w:val="24"/>
        </w:rPr>
        <w:t>»</w:t>
      </w:r>
      <w:r w:rsidRPr="0034398C">
        <w:rPr>
          <w:rFonts w:ascii="Times New Roman" w:hAnsi="Times New Roman"/>
          <w:sz w:val="24"/>
          <w:szCs w:val="24"/>
        </w:rPr>
        <w:t xml:space="preserve">, </w:t>
      </w:r>
      <w:r>
        <w:rPr>
          <w:rFonts w:ascii="Times New Roman" w:hAnsi="Times New Roman"/>
          <w:sz w:val="24"/>
          <w:szCs w:val="24"/>
        </w:rPr>
        <w:t>«</w:t>
      </w:r>
      <w:r w:rsidRPr="0034398C">
        <w:rPr>
          <w:rFonts w:ascii="Times New Roman" w:hAnsi="Times New Roman"/>
          <w:sz w:val="24"/>
          <w:szCs w:val="24"/>
        </w:rPr>
        <w:t>Блокированная жилая застройка</w:t>
      </w:r>
      <w:r>
        <w:rPr>
          <w:rFonts w:ascii="Times New Roman" w:hAnsi="Times New Roman"/>
          <w:sz w:val="24"/>
          <w:szCs w:val="24"/>
        </w:rPr>
        <w:t>»</w:t>
      </w:r>
      <w:r w:rsidRPr="0034398C">
        <w:rPr>
          <w:rFonts w:ascii="Times New Roman" w:hAnsi="Times New Roman"/>
          <w:sz w:val="24"/>
          <w:szCs w:val="24"/>
        </w:rPr>
        <w:t xml:space="preserve">, </w:t>
      </w:r>
      <w:r>
        <w:rPr>
          <w:rFonts w:ascii="Times New Roman" w:hAnsi="Times New Roman"/>
          <w:sz w:val="24"/>
          <w:szCs w:val="24"/>
        </w:rPr>
        <w:t>«</w:t>
      </w:r>
      <w:r w:rsidRPr="0034398C">
        <w:rPr>
          <w:rFonts w:ascii="Times New Roman" w:hAnsi="Times New Roman"/>
          <w:sz w:val="24"/>
          <w:szCs w:val="24"/>
        </w:rPr>
        <w:t>Ведение садоводства</w:t>
      </w:r>
      <w:r>
        <w:rPr>
          <w:rFonts w:ascii="Times New Roman" w:hAnsi="Times New Roman"/>
          <w:sz w:val="24"/>
          <w:szCs w:val="24"/>
        </w:rPr>
        <w:t>»</w:t>
      </w:r>
      <w:r w:rsidRPr="0034398C">
        <w:rPr>
          <w:rFonts w:ascii="Times New Roman" w:hAnsi="Times New Roman"/>
          <w:sz w:val="24"/>
          <w:szCs w:val="24"/>
        </w:rPr>
        <w:t xml:space="preserve"> не допускается.</w:t>
      </w:r>
    </w:p>
    <w:p w14:paraId="65F3EB84" w14:textId="77777777" w:rsidR="00391A72" w:rsidRPr="0034398C" w:rsidRDefault="00391A72" w:rsidP="00391A72">
      <w:pPr>
        <w:pStyle w:val="ConsPlusNormal"/>
        <w:tabs>
          <w:tab w:val="left" w:pos="1134"/>
        </w:tabs>
        <w:ind w:firstLine="567"/>
        <w:jc w:val="both"/>
        <w:rPr>
          <w:rFonts w:ascii="Times New Roman" w:hAnsi="Times New Roman"/>
          <w:sz w:val="24"/>
          <w:szCs w:val="24"/>
        </w:rPr>
      </w:pPr>
      <w:r w:rsidRPr="0034398C">
        <w:rPr>
          <w:rFonts w:ascii="Times New Roman" w:hAnsi="Times New Roman"/>
          <w:sz w:val="24"/>
          <w:szCs w:val="24"/>
        </w:rPr>
        <w:t>В случае, если размещение объекта индивидуального жилищного строительства, жилого дома блокированной застройки, садового дома не соответствует установленному градостроительному регламенту территориальной зоны, разрешается строительство, реконструкция таких объектов, поврежденных в результате чрезвычайных ситуаций (пожар, наводнение и прочее), без превышения прежних параметров.</w:t>
      </w:r>
    </w:p>
    <w:p w14:paraId="599F20DC" w14:textId="77777777" w:rsidR="00391A72" w:rsidRPr="0034398C" w:rsidRDefault="00391A72" w:rsidP="00391A72">
      <w:pPr>
        <w:pStyle w:val="ConsPlusNormal"/>
        <w:tabs>
          <w:tab w:val="left" w:pos="1134"/>
        </w:tabs>
        <w:ind w:firstLine="567"/>
        <w:jc w:val="both"/>
        <w:rPr>
          <w:rFonts w:ascii="Times New Roman" w:hAnsi="Times New Roman"/>
          <w:sz w:val="24"/>
          <w:szCs w:val="24"/>
        </w:rPr>
      </w:pPr>
      <w:r w:rsidRPr="0034398C">
        <w:rPr>
          <w:rFonts w:ascii="Times New Roman" w:hAnsi="Times New Roman"/>
          <w:sz w:val="24"/>
          <w:szCs w:val="24"/>
        </w:rPr>
        <w:t>В случае, если в сложившейся застройке под объектом индивидуального жилищного строительства либо садовым домом, который находится в собственности гражданина, земельный участок не образован в соответствии с действующим законодательством, то такой земельный участок может быть образован площадью меньше предельной минимальной величины, установленной настоящими правилами, если увеличение площади такого земельного участка до предельной минимальной величины не представляется возможным по территориальным условиям.</w:t>
      </w:r>
    </w:p>
    <w:p w14:paraId="48BC8611" w14:textId="77777777" w:rsidR="00391A72" w:rsidRPr="0034398C" w:rsidRDefault="00391A72" w:rsidP="00391A72">
      <w:pPr>
        <w:pStyle w:val="ConsPlusNormal"/>
        <w:tabs>
          <w:tab w:val="left" w:pos="1134"/>
        </w:tabs>
        <w:ind w:firstLine="567"/>
        <w:jc w:val="both"/>
        <w:rPr>
          <w:rFonts w:ascii="Times New Roman" w:hAnsi="Times New Roman"/>
          <w:sz w:val="24"/>
          <w:szCs w:val="24"/>
        </w:rPr>
      </w:pPr>
      <w:r w:rsidRPr="0034398C">
        <w:rPr>
          <w:rFonts w:ascii="Times New Roman" w:hAnsi="Times New Roman"/>
          <w:sz w:val="24"/>
          <w:szCs w:val="24"/>
        </w:rPr>
        <w:t>В случае, если разрешенное использование земельного участка, установленное до дня утверждения классификатора, не соответствует градостроительному плану такого земельного участка, подготовленному в соответствии с настоящими правилами, то для получения разрешения на строительство (в целях определения допустимости размещения объекта капитального строительства в соответствии с разрешенным использованием земельного участка) необходимо установление соответствия разрешенного использования земельного участка классификатору.</w:t>
      </w:r>
      <w:r>
        <w:rPr>
          <w:rFonts w:ascii="Times New Roman" w:hAnsi="Times New Roman"/>
          <w:sz w:val="24"/>
          <w:szCs w:val="24"/>
        </w:rPr>
        <w:t xml:space="preserve"> </w:t>
      </w:r>
      <w:r w:rsidRPr="0034398C">
        <w:rPr>
          <w:rFonts w:ascii="Times New Roman" w:hAnsi="Times New Roman"/>
          <w:sz w:val="24"/>
          <w:szCs w:val="24"/>
        </w:rPr>
        <w:t>Указанное положение применяется в случае, если разрешенное использование земельного участка соответствует градостроительному регламенту территориальной зоны, где расположен такой земельный участок.</w:t>
      </w:r>
    </w:p>
    <w:p w14:paraId="03701478" w14:textId="77777777" w:rsidR="00391A72" w:rsidRPr="0034398C" w:rsidRDefault="00391A72" w:rsidP="00391A72">
      <w:pPr>
        <w:pStyle w:val="ConsPlusNormal"/>
        <w:tabs>
          <w:tab w:val="left" w:pos="1134"/>
        </w:tabs>
        <w:ind w:firstLine="567"/>
        <w:jc w:val="both"/>
        <w:rPr>
          <w:rFonts w:ascii="Times New Roman" w:hAnsi="Times New Roman"/>
          <w:sz w:val="24"/>
          <w:szCs w:val="24"/>
        </w:rPr>
      </w:pPr>
      <w:r w:rsidRPr="0034398C">
        <w:rPr>
          <w:rFonts w:ascii="Times New Roman" w:hAnsi="Times New Roman"/>
          <w:sz w:val="24"/>
          <w:szCs w:val="24"/>
        </w:rPr>
        <w:t>Допускается реконструкция объекта капитального строительства, введенного в эксплуатацию до вступления в силу настоящих Правил, расположенного полностью или частично за границами места допустимого размещения объекта капитального строительства, установленного градостроительными регламентами настоящих Правил, без получения разрешения на отклонение от предельных параметров разрешенного строительства, реконструкции объектов капитального строительства в случае, если в результате реконструкции объекта отступы от границ земельных участков остаются в прежних размерах либо будет уменьшено их несоответствие отступам от границ земельных участков, установленным настоящими Правилами.</w:t>
      </w:r>
    </w:p>
    <w:p w14:paraId="7DCDEE58" w14:textId="77777777" w:rsidR="00391A72" w:rsidRDefault="00391A72" w:rsidP="00391A72">
      <w:pPr>
        <w:pStyle w:val="ConsPlusNormal"/>
        <w:tabs>
          <w:tab w:val="left" w:pos="1134"/>
        </w:tabs>
        <w:ind w:firstLine="567"/>
        <w:jc w:val="both"/>
        <w:rPr>
          <w:rFonts w:ascii="Times New Roman" w:hAnsi="Times New Roman"/>
          <w:sz w:val="24"/>
          <w:szCs w:val="24"/>
        </w:rPr>
      </w:pPr>
      <w:r w:rsidRPr="0034398C">
        <w:rPr>
          <w:rFonts w:ascii="Times New Roman" w:hAnsi="Times New Roman"/>
          <w:sz w:val="24"/>
          <w:szCs w:val="24"/>
        </w:rPr>
        <w:t>В случае, если документацией по планировке территории установлены красные линии, которые проходят в границах земельного участка, то в целях определения мест допустимого размещения зданий, строений, сооружений, за пределами которых запрещено строительство, минимальные отступы, установленные градостроительными регламентами настоящих Правил, применяются не от границ такого земельного участка, а от красных линий.</w:t>
      </w:r>
    </w:p>
    <w:p w14:paraId="603DB35B" w14:textId="77777777" w:rsidR="00391A72" w:rsidRDefault="00391A72" w:rsidP="002D4E7C">
      <w:pPr>
        <w:jc w:val="center"/>
        <w:rPr>
          <w:rFonts w:ascii="Times New Roman" w:hAnsi="Times New Roman"/>
          <w:b/>
          <w:sz w:val="28"/>
          <w:szCs w:val="28"/>
        </w:rPr>
      </w:pPr>
    </w:p>
    <w:p w14:paraId="3A16A0F8" w14:textId="77777777" w:rsidR="00391A72" w:rsidRDefault="00391A72" w:rsidP="002D4E7C">
      <w:pPr>
        <w:jc w:val="center"/>
        <w:rPr>
          <w:rFonts w:ascii="Times New Roman" w:hAnsi="Times New Roman"/>
          <w:b/>
          <w:sz w:val="28"/>
          <w:szCs w:val="28"/>
        </w:rPr>
      </w:pPr>
    </w:p>
    <w:p w14:paraId="112A2E0D" w14:textId="77777777" w:rsidR="00391A72" w:rsidRDefault="00391A72" w:rsidP="002D4E7C">
      <w:pPr>
        <w:jc w:val="center"/>
        <w:rPr>
          <w:rFonts w:ascii="Times New Roman" w:hAnsi="Times New Roman"/>
          <w:b/>
          <w:sz w:val="28"/>
          <w:szCs w:val="28"/>
        </w:rPr>
      </w:pPr>
    </w:p>
    <w:p w14:paraId="1A35680A" w14:textId="77777777" w:rsidR="00391A72" w:rsidRDefault="00391A72" w:rsidP="002D4E7C">
      <w:pPr>
        <w:jc w:val="center"/>
        <w:rPr>
          <w:rFonts w:ascii="Times New Roman" w:hAnsi="Times New Roman"/>
          <w:b/>
          <w:sz w:val="28"/>
          <w:szCs w:val="28"/>
        </w:rPr>
      </w:pPr>
    </w:p>
    <w:p w14:paraId="0DE50DC5" w14:textId="77777777" w:rsidR="00391A72" w:rsidRDefault="00391A72" w:rsidP="002D4E7C">
      <w:pPr>
        <w:jc w:val="center"/>
        <w:rPr>
          <w:rFonts w:ascii="Times New Roman" w:hAnsi="Times New Roman"/>
          <w:b/>
          <w:sz w:val="28"/>
          <w:szCs w:val="28"/>
        </w:rPr>
      </w:pPr>
    </w:p>
    <w:p w14:paraId="274DF2A5" w14:textId="77777777" w:rsidR="00391A72" w:rsidRDefault="00391A72" w:rsidP="002D4E7C">
      <w:pPr>
        <w:jc w:val="center"/>
        <w:rPr>
          <w:rFonts w:ascii="Times New Roman" w:hAnsi="Times New Roman"/>
          <w:b/>
          <w:sz w:val="28"/>
          <w:szCs w:val="28"/>
        </w:rPr>
      </w:pPr>
    </w:p>
    <w:p w14:paraId="746260A1" w14:textId="77777777" w:rsidR="00391A72" w:rsidRDefault="00391A72" w:rsidP="002D4E7C">
      <w:pPr>
        <w:jc w:val="center"/>
        <w:rPr>
          <w:rFonts w:ascii="Times New Roman" w:hAnsi="Times New Roman"/>
          <w:b/>
          <w:sz w:val="28"/>
          <w:szCs w:val="28"/>
        </w:rPr>
      </w:pPr>
    </w:p>
    <w:p w14:paraId="7D2205A2" w14:textId="77777777" w:rsidR="00391A72" w:rsidRDefault="00391A72" w:rsidP="002D4E7C">
      <w:pPr>
        <w:jc w:val="center"/>
        <w:rPr>
          <w:rFonts w:ascii="Times New Roman" w:hAnsi="Times New Roman"/>
          <w:b/>
          <w:sz w:val="28"/>
          <w:szCs w:val="28"/>
        </w:rPr>
      </w:pPr>
    </w:p>
    <w:p w14:paraId="1D3F0F84" w14:textId="77777777" w:rsidR="00391A72" w:rsidRDefault="00391A72" w:rsidP="002D4E7C">
      <w:pPr>
        <w:jc w:val="center"/>
        <w:rPr>
          <w:rFonts w:ascii="Times New Roman" w:hAnsi="Times New Roman"/>
          <w:b/>
          <w:sz w:val="28"/>
          <w:szCs w:val="28"/>
        </w:rPr>
      </w:pPr>
    </w:p>
    <w:p w14:paraId="1742F194" w14:textId="77777777" w:rsidR="00391A72" w:rsidRDefault="00391A72" w:rsidP="002D4E7C">
      <w:pPr>
        <w:jc w:val="center"/>
        <w:rPr>
          <w:rFonts w:ascii="Times New Roman" w:hAnsi="Times New Roman"/>
          <w:b/>
          <w:sz w:val="28"/>
          <w:szCs w:val="28"/>
        </w:rPr>
      </w:pPr>
    </w:p>
    <w:p w14:paraId="7E3A7E33" w14:textId="77777777" w:rsidR="00391A72" w:rsidRDefault="00391A72" w:rsidP="002D4E7C">
      <w:pPr>
        <w:jc w:val="center"/>
        <w:rPr>
          <w:rFonts w:ascii="Times New Roman" w:hAnsi="Times New Roman"/>
          <w:b/>
          <w:sz w:val="28"/>
          <w:szCs w:val="28"/>
        </w:rPr>
      </w:pPr>
    </w:p>
    <w:p w14:paraId="250856A7" w14:textId="77777777" w:rsidR="00391A72" w:rsidRDefault="00391A72" w:rsidP="002D4E7C">
      <w:pPr>
        <w:jc w:val="center"/>
        <w:rPr>
          <w:rFonts w:ascii="Times New Roman" w:hAnsi="Times New Roman"/>
          <w:b/>
          <w:sz w:val="28"/>
          <w:szCs w:val="28"/>
        </w:rPr>
      </w:pPr>
    </w:p>
    <w:p w14:paraId="4BF0FC57" w14:textId="77777777" w:rsidR="00391A72" w:rsidRDefault="00391A72" w:rsidP="002D4E7C">
      <w:pPr>
        <w:jc w:val="center"/>
        <w:rPr>
          <w:rFonts w:ascii="Times New Roman" w:hAnsi="Times New Roman"/>
          <w:b/>
          <w:sz w:val="28"/>
          <w:szCs w:val="28"/>
        </w:rPr>
      </w:pPr>
    </w:p>
    <w:p w14:paraId="770D6DDE" w14:textId="77777777" w:rsidR="00391A72" w:rsidRDefault="00391A72" w:rsidP="002D4E7C">
      <w:pPr>
        <w:jc w:val="center"/>
        <w:rPr>
          <w:rFonts w:ascii="Times New Roman" w:hAnsi="Times New Roman"/>
          <w:b/>
          <w:sz w:val="28"/>
          <w:szCs w:val="28"/>
        </w:rPr>
      </w:pPr>
    </w:p>
    <w:p w14:paraId="593CDCCD" w14:textId="77777777" w:rsidR="00391A72" w:rsidRDefault="00391A72" w:rsidP="002D4E7C">
      <w:pPr>
        <w:jc w:val="center"/>
        <w:rPr>
          <w:rFonts w:ascii="Times New Roman" w:hAnsi="Times New Roman"/>
          <w:b/>
          <w:sz w:val="28"/>
          <w:szCs w:val="28"/>
        </w:rPr>
      </w:pPr>
    </w:p>
    <w:p w14:paraId="0EEF87C2" w14:textId="77777777" w:rsidR="00391A72" w:rsidRDefault="00391A72" w:rsidP="002D4E7C">
      <w:pPr>
        <w:jc w:val="center"/>
        <w:rPr>
          <w:rFonts w:ascii="Times New Roman" w:hAnsi="Times New Roman"/>
          <w:b/>
          <w:sz w:val="28"/>
          <w:szCs w:val="28"/>
        </w:rPr>
      </w:pPr>
    </w:p>
    <w:p w14:paraId="1637C471" w14:textId="77777777" w:rsidR="00391A72" w:rsidRDefault="00391A72" w:rsidP="002D4E7C">
      <w:pPr>
        <w:jc w:val="center"/>
        <w:rPr>
          <w:rFonts w:ascii="Times New Roman" w:hAnsi="Times New Roman"/>
          <w:b/>
          <w:sz w:val="28"/>
          <w:szCs w:val="28"/>
        </w:rPr>
      </w:pPr>
    </w:p>
    <w:p w14:paraId="7477E7E8" w14:textId="77777777" w:rsidR="00391A72" w:rsidRDefault="00391A72" w:rsidP="002D4E7C">
      <w:pPr>
        <w:jc w:val="center"/>
        <w:rPr>
          <w:rFonts w:ascii="Times New Roman" w:hAnsi="Times New Roman"/>
          <w:b/>
          <w:sz w:val="28"/>
          <w:szCs w:val="28"/>
        </w:rPr>
      </w:pPr>
    </w:p>
    <w:p w14:paraId="3708ACB6" w14:textId="77777777" w:rsidR="00391A72" w:rsidRDefault="00391A72" w:rsidP="002D4E7C">
      <w:pPr>
        <w:jc w:val="center"/>
        <w:rPr>
          <w:rFonts w:ascii="Times New Roman" w:hAnsi="Times New Roman"/>
          <w:b/>
          <w:sz w:val="28"/>
          <w:szCs w:val="28"/>
        </w:rPr>
      </w:pPr>
    </w:p>
    <w:p w14:paraId="62D69EA7" w14:textId="77777777" w:rsidR="00391A72" w:rsidRDefault="00391A72" w:rsidP="002D4E7C">
      <w:pPr>
        <w:jc w:val="center"/>
        <w:rPr>
          <w:rFonts w:ascii="Times New Roman" w:hAnsi="Times New Roman"/>
          <w:b/>
          <w:sz w:val="28"/>
          <w:szCs w:val="28"/>
        </w:rPr>
      </w:pPr>
    </w:p>
    <w:p w14:paraId="5E915305" w14:textId="77777777" w:rsidR="00391A72" w:rsidRDefault="00391A72" w:rsidP="002D4E7C">
      <w:pPr>
        <w:jc w:val="center"/>
        <w:rPr>
          <w:rFonts w:ascii="Times New Roman" w:hAnsi="Times New Roman"/>
          <w:b/>
          <w:sz w:val="28"/>
          <w:szCs w:val="28"/>
        </w:rPr>
      </w:pPr>
    </w:p>
    <w:p w14:paraId="082AC54E" w14:textId="77777777" w:rsidR="00391A72" w:rsidRDefault="00391A72" w:rsidP="002D4E7C">
      <w:pPr>
        <w:jc w:val="center"/>
        <w:rPr>
          <w:rFonts w:ascii="Times New Roman" w:hAnsi="Times New Roman"/>
          <w:b/>
          <w:sz w:val="28"/>
          <w:szCs w:val="28"/>
        </w:rPr>
      </w:pPr>
    </w:p>
    <w:p w14:paraId="6BDFF6AF" w14:textId="77777777" w:rsidR="00391A72" w:rsidRDefault="00391A72" w:rsidP="002D4E7C">
      <w:pPr>
        <w:jc w:val="center"/>
        <w:rPr>
          <w:rFonts w:ascii="Times New Roman" w:hAnsi="Times New Roman"/>
          <w:b/>
          <w:sz w:val="28"/>
          <w:szCs w:val="28"/>
        </w:rPr>
      </w:pPr>
    </w:p>
    <w:p w14:paraId="0A077E01" w14:textId="77777777" w:rsidR="00391A72" w:rsidRPr="008F3701" w:rsidRDefault="00391A72" w:rsidP="00391A72">
      <w:pPr>
        <w:pStyle w:val="ConsPlusTitle"/>
        <w:ind w:firstLine="567"/>
        <w:jc w:val="both"/>
        <w:outlineLvl w:val="2"/>
        <w:rPr>
          <w:rFonts w:ascii="Times New Roman" w:hAnsi="Times New Roman" w:cs="Times New Roman"/>
          <w:sz w:val="24"/>
          <w:szCs w:val="24"/>
        </w:rPr>
      </w:pPr>
      <w:bookmarkStart w:id="21" w:name="_Toc188709741"/>
      <w:bookmarkStart w:id="22" w:name="_Toc214122447"/>
      <w:r w:rsidRPr="008F3701">
        <w:rPr>
          <w:rFonts w:ascii="Times New Roman" w:hAnsi="Times New Roman" w:cs="Times New Roman"/>
          <w:sz w:val="24"/>
          <w:szCs w:val="24"/>
        </w:rPr>
        <w:t xml:space="preserve">Статья </w:t>
      </w:r>
      <w:r>
        <w:rPr>
          <w:rFonts w:ascii="Times New Roman" w:hAnsi="Times New Roman" w:cs="Times New Roman"/>
          <w:sz w:val="24"/>
          <w:szCs w:val="24"/>
        </w:rPr>
        <w:t>8</w:t>
      </w:r>
      <w:r w:rsidRPr="008F3701">
        <w:rPr>
          <w:rFonts w:ascii="Times New Roman" w:hAnsi="Times New Roman" w:cs="Times New Roman"/>
          <w:sz w:val="24"/>
          <w:szCs w:val="24"/>
        </w:rPr>
        <w:t>. Открытость и доступность правил землепользования и застройки</w:t>
      </w:r>
      <w:bookmarkEnd w:id="21"/>
      <w:bookmarkEnd w:id="22"/>
    </w:p>
    <w:p w14:paraId="5C79AB87" w14:textId="77777777" w:rsidR="00391A72" w:rsidRPr="008F3701" w:rsidRDefault="00391A72" w:rsidP="00391A72">
      <w:pPr>
        <w:pStyle w:val="ConsPlusNormal"/>
        <w:tabs>
          <w:tab w:val="left" w:pos="1134"/>
        </w:tabs>
        <w:ind w:firstLine="567"/>
        <w:jc w:val="both"/>
        <w:rPr>
          <w:rFonts w:ascii="Times New Roman" w:hAnsi="Times New Roman"/>
          <w:sz w:val="24"/>
          <w:szCs w:val="24"/>
        </w:rPr>
      </w:pPr>
    </w:p>
    <w:p w14:paraId="42B6389A" w14:textId="77777777" w:rsidR="00391A72" w:rsidRPr="000159E8" w:rsidRDefault="00391A72" w:rsidP="00391A72">
      <w:pPr>
        <w:pStyle w:val="ConsPlusNormal"/>
        <w:tabs>
          <w:tab w:val="left" w:pos="1134"/>
        </w:tabs>
        <w:ind w:firstLine="567"/>
        <w:jc w:val="both"/>
        <w:rPr>
          <w:rFonts w:ascii="Times New Roman" w:hAnsi="Times New Roman"/>
          <w:sz w:val="24"/>
          <w:szCs w:val="24"/>
        </w:rPr>
      </w:pPr>
      <w:r w:rsidRPr="000159E8">
        <w:rPr>
          <w:rFonts w:ascii="Times New Roman" w:hAnsi="Times New Roman"/>
          <w:sz w:val="24"/>
          <w:szCs w:val="24"/>
        </w:rPr>
        <w:t>Настоящие Правила, включая все входящие в их состав картографические и иные документы, являются открытыми для всех физических, юридических, а также должностных лиц.</w:t>
      </w:r>
    </w:p>
    <w:p w14:paraId="63A64EA0" w14:textId="77777777" w:rsidR="00391A72" w:rsidRPr="000159E8" w:rsidRDefault="00391A72" w:rsidP="00391A72">
      <w:pPr>
        <w:pStyle w:val="ConsPlusNormal"/>
        <w:tabs>
          <w:tab w:val="left" w:pos="1134"/>
        </w:tabs>
        <w:ind w:firstLine="567"/>
        <w:jc w:val="both"/>
        <w:rPr>
          <w:rFonts w:ascii="Times New Roman" w:hAnsi="Times New Roman"/>
          <w:sz w:val="24"/>
          <w:szCs w:val="24"/>
        </w:rPr>
      </w:pPr>
      <w:r w:rsidRPr="000159E8">
        <w:rPr>
          <w:rFonts w:ascii="Times New Roman" w:hAnsi="Times New Roman"/>
          <w:sz w:val="24"/>
          <w:szCs w:val="24"/>
        </w:rPr>
        <w:t>Администрация Дедовичского района обеспечивает возможность ознакомления с настоящими Правилами всех желающих путем:</w:t>
      </w:r>
    </w:p>
    <w:p w14:paraId="7E23326D" w14:textId="77777777" w:rsidR="00391A72" w:rsidRPr="000159E8" w:rsidRDefault="00391A72" w:rsidP="00391A72">
      <w:pPr>
        <w:pStyle w:val="ConsPlusNormal"/>
        <w:numPr>
          <w:ilvl w:val="2"/>
          <w:numId w:val="43"/>
        </w:numPr>
        <w:tabs>
          <w:tab w:val="left" w:pos="1134"/>
        </w:tabs>
        <w:autoSpaceDE w:val="0"/>
        <w:autoSpaceDN w:val="0"/>
        <w:jc w:val="both"/>
        <w:rPr>
          <w:rFonts w:ascii="Times New Roman" w:hAnsi="Times New Roman"/>
          <w:sz w:val="24"/>
          <w:szCs w:val="24"/>
        </w:rPr>
      </w:pPr>
      <w:r w:rsidRPr="000159E8">
        <w:rPr>
          <w:rFonts w:ascii="Times New Roman" w:hAnsi="Times New Roman"/>
          <w:sz w:val="24"/>
          <w:szCs w:val="24"/>
        </w:rPr>
        <w:t xml:space="preserve">публикации настоящих Правил в муниципальном средстве массовой информации Дедовичского района и открытой продажи их копий; </w:t>
      </w:r>
    </w:p>
    <w:p w14:paraId="27528BCA" w14:textId="77777777" w:rsidR="00391A72" w:rsidRPr="000159E8" w:rsidRDefault="00391A72" w:rsidP="00391A72">
      <w:pPr>
        <w:pStyle w:val="ConsPlusNormal"/>
        <w:numPr>
          <w:ilvl w:val="2"/>
          <w:numId w:val="43"/>
        </w:numPr>
        <w:tabs>
          <w:tab w:val="left" w:pos="1134"/>
        </w:tabs>
        <w:autoSpaceDE w:val="0"/>
        <w:autoSpaceDN w:val="0"/>
        <w:jc w:val="both"/>
        <w:rPr>
          <w:rFonts w:ascii="Times New Roman" w:hAnsi="Times New Roman"/>
          <w:sz w:val="24"/>
          <w:szCs w:val="24"/>
        </w:rPr>
      </w:pPr>
      <w:r w:rsidRPr="000159E8">
        <w:rPr>
          <w:rFonts w:ascii="Times New Roman" w:hAnsi="Times New Roman"/>
          <w:sz w:val="24"/>
          <w:szCs w:val="24"/>
        </w:rPr>
        <w:t xml:space="preserve">создания условий для ознакомления с настоящими Правилами в полном комплекте с входящими в их состав картографическими и иными документами путем предоставления настоящих Правил в </w:t>
      </w:r>
      <w:r>
        <w:rPr>
          <w:rFonts w:ascii="Times New Roman" w:hAnsi="Times New Roman"/>
          <w:sz w:val="24"/>
          <w:szCs w:val="24"/>
        </w:rPr>
        <w:t>МБУК «</w:t>
      </w:r>
      <w:r w:rsidRPr="00115B1C">
        <w:rPr>
          <w:rFonts w:ascii="Times New Roman" w:hAnsi="Times New Roman"/>
          <w:sz w:val="24"/>
          <w:szCs w:val="24"/>
        </w:rPr>
        <w:t>Дедовичская центральная районная библиотека</w:t>
      </w:r>
      <w:r>
        <w:rPr>
          <w:rFonts w:ascii="Times New Roman" w:hAnsi="Times New Roman"/>
          <w:sz w:val="24"/>
          <w:szCs w:val="24"/>
        </w:rPr>
        <w:t xml:space="preserve">» </w:t>
      </w:r>
      <w:r w:rsidRPr="0021730A">
        <w:rPr>
          <w:rFonts w:ascii="Times New Roman" w:hAnsi="Times New Roman"/>
          <w:sz w:val="24"/>
          <w:szCs w:val="24"/>
        </w:rPr>
        <w:t xml:space="preserve">и на доске объявлений Администрации </w:t>
      </w:r>
      <w:r>
        <w:rPr>
          <w:rFonts w:ascii="Times New Roman" w:hAnsi="Times New Roman"/>
          <w:sz w:val="24"/>
          <w:szCs w:val="24"/>
        </w:rPr>
        <w:t>сельског</w:t>
      </w:r>
      <w:r w:rsidRPr="0021730A">
        <w:rPr>
          <w:rFonts w:ascii="Times New Roman" w:hAnsi="Times New Roman"/>
          <w:sz w:val="24"/>
          <w:szCs w:val="24"/>
        </w:rPr>
        <w:t xml:space="preserve">о поселения или в районной газете </w:t>
      </w:r>
      <w:r>
        <w:rPr>
          <w:rFonts w:ascii="Times New Roman" w:hAnsi="Times New Roman"/>
          <w:sz w:val="24"/>
          <w:szCs w:val="24"/>
        </w:rPr>
        <w:t>«</w:t>
      </w:r>
      <w:r w:rsidRPr="0021730A">
        <w:rPr>
          <w:rFonts w:ascii="Times New Roman" w:hAnsi="Times New Roman"/>
          <w:sz w:val="24"/>
          <w:szCs w:val="24"/>
        </w:rPr>
        <w:t>Коммуна</w:t>
      </w:r>
      <w:r>
        <w:rPr>
          <w:rFonts w:ascii="Times New Roman" w:hAnsi="Times New Roman"/>
          <w:sz w:val="24"/>
          <w:szCs w:val="24"/>
        </w:rPr>
        <w:t>»</w:t>
      </w:r>
      <w:r w:rsidRPr="0021730A">
        <w:rPr>
          <w:rFonts w:ascii="Times New Roman" w:hAnsi="Times New Roman"/>
          <w:sz w:val="24"/>
          <w:szCs w:val="24"/>
        </w:rPr>
        <w:t xml:space="preserve"> в порядке, определенном Собранием депутатов </w:t>
      </w:r>
      <w:r>
        <w:rPr>
          <w:rFonts w:ascii="Times New Roman" w:hAnsi="Times New Roman"/>
          <w:sz w:val="24"/>
          <w:szCs w:val="24"/>
        </w:rPr>
        <w:t>сель</w:t>
      </w:r>
      <w:r w:rsidRPr="0021730A">
        <w:rPr>
          <w:rFonts w:ascii="Times New Roman" w:hAnsi="Times New Roman"/>
          <w:sz w:val="24"/>
          <w:szCs w:val="24"/>
        </w:rPr>
        <w:t>ского поселения</w:t>
      </w:r>
      <w:r w:rsidRPr="000159E8">
        <w:rPr>
          <w:rFonts w:ascii="Times New Roman" w:hAnsi="Times New Roman"/>
          <w:sz w:val="24"/>
          <w:szCs w:val="24"/>
        </w:rPr>
        <w:t xml:space="preserve">; </w:t>
      </w:r>
    </w:p>
    <w:p w14:paraId="24C99887" w14:textId="77777777" w:rsidR="00391A72" w:rsidRDefault="00391A72" w:rsidP="00391A72">
      <w:pPr>
        <w:pStyle w:val="ConsPlusNormal"/>
        <w:numPr>
          <w:ilvl w:val="2"/>
          <w:numId w:val="43"/>
        </w:numPr>
        <w:tabs>
          <w:tab w:val="left" w:pos="1134"/>
        </w:tabs>
        <w:autoSpaceDE w:val="0"/>
        <w:autoSpaceDN w:val="0"/>
        <w:jc w:val="both"/>
        <w:rPr>
          <w:rFonts w:ascii="Times New Roman" w:hAnsi="Times New Roman"/>
          <w:sz w:val="24"/>
          <w:szCs w:val="24"/>
        </w:rPr>
      </w:pPr>
      <w:r w:rsidRPr="000159E8">
        <w:rPr>
          <w:rFonts w:ascii="Times New Roman" w:hAnsi="Times New Roman"/>
          <w:sz w:val="24"/>
          <w:szCs w:val="24"/>
        </w:rPr>
        <w:t>помещения настоящих Правил на официальном сайте Администрации Дедови</w:t>
      </w:r>
      <w:r>
        <w:rPr>
          <w:rFonts w:ascii="Times New Roman" w:hAnsi="Times New Roman"/>
          <w:sz w:val="24"/>
          <w:szCs w:val="24"/>
        </w:rPr>
        <w:t>чского района в сети «Интернет»;</w:t>
      </w:r>
    </w:p>
    <w:p w14:paraId="64ED4C35" w14:textId="77777777" w:rsidR="00391A72" w:rsidRPr="00115B1C" w:rsidRDefault="00391A72" w:rsidP="00391A72">
      <w:pPr>
        <w:pStyle w:val="ConsPlusNormal"/>
        <w:numPr>
          <w:ilvl w:val="2"/>
          <w:numId w:val="43"/>
        </w:numPr>
        <w:tabs>
          <w:tab w:val="left" w:pos="1134"/>
        </w:tabs>
        <w:autoSpaceDE w:val="0"/>
        <w:autoSpaceDN w:val="0"/>
        <w:jc w:val="both"/>
        <w:rPr>
          <w:rFonts w:ascii="Times New Roman" w:hAnsi="Times New Roman"/>
          <w:sz w:val="24"/>
          <w:szCs w:val="24"/>
        </w:rPr>
      </w:pPr>
      <w:r w:rsidRPr="00115B1C">
        <w:rPr>
          <w:rFonts w:ascii="Times New Roman" w:hAnsi="Times New Roman"/>
          <w:sz w:val="24"/>
          <w:szCs w:val="24"/>
        </w:rPr>
        <w:t xml:space="preserve">создания возможности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уполномоченном в области градостроительной деятельности по муниципальному образованию </w:t>
      </w:r>
      <w:r>
        <w:rPr>
          <w:rFonts w:ascii="Times New Roman" w:hAnsi="Times New Roman"/>
          <w:sz w:val="24"/>
          <w:szCs w:val="24"/>
        </w:rPr>
        <w:t>«Вязьевская волость»</w:t>
      </w:r>
      <w:r w:rsidRPr="00115B1C">
        <w:rPr>
          <w:rFonts w:ascii="Times New Roman" w:hAnsi="Times New Roman"/>
          <w:sz w:val="24"/>
          <w:szCs w:val="24"/>
        </w:rPr>
        <w:t>;</w:t>
      </w:r>
    </w:p>
    <w:p w14:paraId="7E916CEF" w14:textId="77777777" w:rsidR="00391A72" w:rsidRPr="0021730A" w:rsidRDefault="00391A72" w:rsidP="00391A72">
      <w:pPr>
        <w:pStyle w:val="ConsPlusNormal"/>
        <w:numPr>
          <w:ilvl w:val="2"/>
          <w:numId w:val="43"/>
        </w:numPr>
        <w:tabs>
          <w:tab w:val="left" w:pos="1134"/>
        </w:tabs>
        <w:autoSpaceDE w:val="0"/>
        <w:autoSpaceDN w:val="0"/>
        <w:jc w:val="both"/>
        <w:rPr>
          <w:rFonts w:ascii="Times New Roman" w:hAnsi="Times New Roman"/>
          <w:sz w:val="24"/>
          <w:szCs w:val="24"/>
        </w:rPr>
      </w:pPr>
      <w:r w:rsidRPr="00115B1C">
        <w:rPr>
          <w:rFonts w:ascii="Times New Roman" w:hAnsi="Times New Roman"/>
          <w:sz w:val="24"/>
          <w:szCs w:val="24"/>
        </w:rPr>
        <w:t>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r>
        <w:rPr>
          <w:rFonts w:ascii="Times New Roman" w:hAnsi="Times New Roman"/>
          <w:sz w:val="24"/>
          <w:szCs w:val="24"/>
        </w:rPr>
        <w:t>.</w:t>
      </w:r>
    </w:p>
    <w:p w14:paraId="2C0D0B4E" w14:textId="77777777" w:rsidR="00391A72" w:rsidRPr="000159E8" w:rsidRDefault="00391A72" w:rsidP="00391A72">
      <w:pPr>
        <w:pStyle w:val="ConsPlusNormal"/>
        <w:tabs>
          <w:tab w:val="left" w:pos="1134"/>
        </w:tabs>
        <w:ind w:firstLine="567"/>
        <w:jc w:val="both"/>
        <w:rPr>
          <w:rFonts w:ascii="Times New Roman" w:hAnsi="Times New Roman"/>
          <w:sz w:val="24"/>
          <w:szCs w:val="24"/>
        </w:rPr>
      </w:pPr>
      <w:r w:rsidRPr="000159E8">
        <w:rPr>
          <w:rFonts w:ascii="Times New Roman" w:hAnsi="Times New Roman"/>
          <w:sz w:val="24"/>
          <w:szCs w:val="24"/>
        </w:rPr>
        <w:t>Граждане, их объединения и юридические лица имеют право обсуждать, вносить предложения и участвовать в принятии решений по вопросам градостроительной деятельности, землепользования и застройки на территории МО «</w:t>
      </w:r>
      <w:r>
        <w:rPr>
          <w:rFonts w:ascii="Times New Roman" w:hAnsi="Times New Roman"/>
          <w:sz w:val="24"/>
          <w:szCs w:val="24"/>
        </w:rPr>
        <w:t>Вязьевская</w:t>
      </w:r>
      <w:r w:rsidRPr="000159E8">
        <w:rPr>
          <w:rFonts w:ascii="Times New Roman" w:hAnsi="Times New Roman"/>
          <w:sz w:val="24"/>
          <w:szCs w:val="24"/>
        </w:rPr>
        <w:t xml:space="preserve"> волость» в соответствии с действующим законодательством и настоящими Правилами.</w:t>
      </w:r>
    </w:p>
    <w:p w14:paraId="0B777A31" w14:textId="77777777" w:rsidR="00391A72" w:rsidRDefault="00391A72" w:rsidP="002D4E7C">
      <w:pPr>
        <w:jc w:val="center"/>
        <w:rPr>
          <w:rFonts w:ascii="Times New Roman" w:hAnsi="Times New Roman"/>
          <w:b/>
          <w:sz w:val="28"/>
          <w:szCs w:val="28"/>
        </w:rPr>
      </w:pPr>
    </w:p>
    <w:p w14:paraId="01976EE4" w14:textId="77777777" w:rsidR="00391A72" w:rsidRDefault="00391A72" w:rsidP="002D4E7C">
      <w:pPr>
        <w:jc w:val="center"/>
        <w:rPr>
          <w:rFonts w:ascii="Times New Roman" w:hAnsi="Times New Roman"/>
          <w:b/>
          <w:sz w:val="28"/>
          <w:szCs w:val="28"/>
        </w:rPr>
      </w:pPr>
    </w:p>
    <w:p w14:paraId="2985C013" w14:textId="77777777" w:rsidR="00391A72" w:rsidRDefault="00391A72" w:rsidP="002D4E7C">
      <w:pPr>
        <w:jc w:val="center"/>
        <w:rPr>
          <w:rFonts w:ascii="Times New Roman" w:hAnsi="Times New Roman"/>
          <w:b/>
          <w:sz w:val="28"/>
          <w:szCs w:val="28"/>
        </w:rPr>
      </w:pPr>
    </w:p>
    <w:p w14:paraId="0B2668EE" w14:textId="77777777" w:rsidR="00391A72" w:rsidRDefault="00391A72" w:rsidP="002D4E7C">
      <w:pPr>
        <w:jc w:val="center"/>
        <w:rPr>
          <w:rFonts w:ascii="Times New Roman" w:hAnsi="Times New Roman"/>
          <w:b/>
          <w:sz w:val="28"/>
          <w:szCs w:val="28"/>
        </w:rPr>
      </w:pPr>
    </w:p>
    <w:p w14:paraId="5B943123" w14:textId="77777777" w:rsidR="00391A72" w:rsidRDefault="00391A72" w:rsidP="002D4E7C">
      <w:pPr>
        <w:jc w:val="center"/>
        <w:rPr>
          <w:rFonts w:ascii="Times New Roman" w:hAnsi="Times New Roman"/>
          <w:b/>
          <w:sz w:val="28"/>
          <w:szCs w:val="28"/>
        </w:rPr>
      </w:pPr>
    </w:p>
    <w:p w14:paraId="5F2DF686" w14:textId="77777777" w:rsidR="00391A72" w:rsidRDefault="00391A72" w:rsidP="002D4E7C">
      <w:pPr>
        <w:jc w:val="center"/>
        <w:rPr>
          <w:rFonts w:ascii="Times New Roman" w:hAnsi="Times New Roman"/>
          <w:b/>
          <w:sz w:val="28"/>
          <w:szCs w:val="28"/>
        </w:rPr>
      </w:pPr>
    </w:p>
    <w:p w14:paraId="01575CEF" w14:textId="77777777" w:rsidR="00391A72" w:rsidRDefault="00391A72" w:rsidP="002D4E7C">
      <w:pPr>
        <w:jc w:val="center"/>
        <w:rPr>
          <w:rFonts w:ascii="Times New Roman" w:hAnsi="Times New Roman"/>
          <w:b/>
          <w:sz w:val="28"/>
          <w:szCs w:val="28"/>
        </w:rPr>
      </w:pPr>
    </w:p>
    <w:p w14:paraId="0F94DFAB" w14:textId="77777777" w:rsidR="00391A72" w:rsidRDefault="00391A72" w:rsidP="002D4E7C">
      <w:pPr>
        <w:jc w:val="center"/>
        <w:rPr>
          <w:rFonts w:ascii="Times New Roman" w:hAnsi="Times New Roman"/>
          <w:b/>
          <w:sz w:val="28"/>
          <w:szCs w:val="28"/>
        </w:rPr>
      </w:pPr>
    </w:p>
    <w:p w14:paraId="5D55685B" w14:textId="77777777" w:rsidR="00391A72" w:rsidRDefault="00391A72" w:rsidP="002D4E7C">
      <w:pPr>
        <w:jc w:val="center"/>
        <w:rPr>
          <w:rFonts w:ascii="Times New Roman" w:hAnsi="Times New Roman"/>
          <w:b/>
          <w:sz w:val="28"/>
          <w:szCs w:val="28"/>
        </w:rPr>
      </w:pPr>
    </w:p>
    <w:p w14:paraId="30914A1B" w14:textId="77777777" w:rsidR="00391A72" w:rsidRDefault="00391A72" w:rsidP="002D4E7C">
      <w:pPr>
        <w:jc w:val="center"/>
        <w:rPr>
          <w:rFonts w:ascii="Times New Roman" w:hAnsi="Times New Roman"/>
          <w:b/>
          <w:sz w:val="28"/>
          <w:szCs w:val="28"/>
        </w:rPr>
      </w:pPr>
    </w:p>
    <w:p w14:paraId="50D4C446" w14:textId="77777777" w:rsidR="00391A72" w:rsidRDefault="00391A72" w:rsidP="002D4E7C">
      <w:pPr>
        <w:jc w:val="center"/>
        <w:rPr>
          <w:rFonts w:ascii="Times New Roman" w:hAnsi="Times New Roman"/>
          <w:b/>
          <w:sz w:val="28"/>
          <w:szCs w:val="28"/>
        </w:rPr>
      </w:pPr>
    </w:p>
    <w:p w14:paraId="0D7AA2CD" w14:textId="77777777" w:rsidR="00391A72" w:rsidRDefault="00391A72" w:rsidP="002D4E7C">
      <w:pPr>
        <w:jc w:val="center"/>
        <w:rPr>
          <w:rFonts w:ascii="Times New Roman" w:hAnsi="Times New Roman"/>
          <w:b/>
          <w:sz w:val="28"/>
          <w:szCs w:val="28"/>
        </w:rPr>
      </w:pPr>
    </w:p>
    <w:p w14:paraId="34C43F22" w14:textId="77777777" w:rsidR="00391A72" w:rsidRDefault="00391A72" w:rsidP="002D4E7C">
      <w:pPr>
        <w:jc w:val="center"/>
        <w:rPr>
          <w:rFonts w:ascii="Times New Roman" w:hAnsi="Times New Roman"/>
          <w:b/>
          <w:sz w:val="28"/>
          <w:szCs w:val="28"/>
        </w:rPr>
      </w:pPr>
    </w:p>
    <w:p w14:paraId="67B6B8B7" w14:textId="77777777" w:rsidR="00391A72" w:rsidRDefault="00391A72" w:rsidP="002D4E7C">
      <w:pPr>
        <w:jc w:val="center"/>
        <w:rPr>
          <w:rFonts w:ascii="Times New Roman" w:hAnsi="Times New Roman"/>
          <w:b/>
          <w:sz w:val="28"/>
          <w:szCs w:val="28"/>
        </w:rPr>
      </w:pPr>
    </w:p>
    <w:p w14:paraId="67D93B9D" w14:textId="77777777" w:rsidR="00391A72" w:rsidRDefault="00391A72" w:rsidP="002D4E7C">
      <w:pPr>
        <w:jc w:val="center"/>
        <w:rPr>
          <w:rFonts w:ascii="Times New Roman" w:hAnsi="Times New Roman"/>
          <w:b/>
          <w:sz w:val="28"/>
          <w:szCs w:val="28"/>
        </w:rPr>
      </w:pPr>
    </w:p>
    <w:p w14:paraId="13D0EEE6" w14:textId="77777777" w:rsidR="00391A72" w:rsidRDefault="00391A72" w:rsidP="002D4E7C">
      <w:pPr>
        <w:jc w:val="center"/>
        <w:rPr>
          <w:rFonts w:ascii="Times New Roman" w:hAnsi="Times New Roman"/>
          <w:b/>
          <w:sz w:val="28"/>
          <w:szCs w:val="28"/>
        </w:rPr>
      </w:pPr>
    </w:p>
    <w:p w14:paraId="5169A081" w14:textId="77777777" w:rsidR="00391A72" w:rsidRDefault="00391A72" w:rsidP="002D4E7C">
      <w:pPr>
        <w:jc w:val="center"/>
        <w:rPr>
          <w:rFonts w:ascii="Times New Roman" w:hAnsi="Times New Roman"/>
          <w:b/>
          <w:sz w:val="28"/>
          <w:szCs w:val="28"/>
        </w:rPr>
      </w:pPr>
    </w:p>
    <w:p w14:paraId="5C3F627B" w14:textId="77777777" w:rsidR="00391A72" w:rsidRDefault="00391A72" w:rsidP="002D4E7C">
      <w:pPr>
        <w:jc w:val="center"/>
        <w:rPr>
          <w:rFonts w:ascii="Times New Roman" w:hAnsi="Times New Roman"/>
          <w:b/>
          <w:sz w:val="28"/>
          <w:szCs w:val="28"/>
        </w:rPr>
      </w:pPr>
    </w:p>
    <w:p w14:paraId="06B1FEED" w14:textId="77777777" w:rsidR="00391A72" w:rsidRDefault="00391A72" w:rsidP="002D4E7C">
      <w:pPr>
        <w:jc w:val="center"/>
        <w:rPr>
          <w:rFonts w:ascii="Times New Roman" w:hAnsi="Times New Roman"/>
          <w:b/>
          <w:sz w:val="28"/>
          <w:szCs w:val="28"/>
        </w:rPr>
      </w:pPr>
    </w:p>
    <w:p w14:paraId="758D6F56" w14:textId="77777777" w:rsidR="00391A72" w:rsidRDefault="00391A72" w:rsidP="002D4E7C">
      <w:pPr>
        <w:jc w:val="center"/>
        <w:rPr>
          <w:rFonts w:ascii="Times New Roman" w:hAnsi="Times New Roman"/>
          <w:b/>
          <w:sz w:val="28"/>
          <w:szCs w:val="28"/>
        </w:rPr>
      </w:pPr>
    </w:p>
    <w:p w14:paraId="4DF51AA5" w14:textId="77777777" w:rsidR="00391A72" w:rsidRDefault="00391A72" w:rsidP="002D4E7C">
      <w:pPr>
        <w:jc w:val="center"/>
        <w:rPr>
          <w:rFonts w:ascii="Times New Roman" w:hAnsi="Times New Roman"/>
          <w:b/>
          <w:sz w:val="28"/>
          <w:szCs w:val="28"/>
        </w:rPr>
      </w:pPr>
    </w:p>
    <w:p w14:paraId="4F0C1511" w14:textId="77777777" w:rsidR="00391A72" w:rsidRDefault="00391A72" w:rsidP="002D4E7C">
      <w:pPr>
        <w:jc w:val="center"/>
        <w:rPr>
          <w:rFonts w:ascii="Times New Roman" w:hAnsi="Times New Roman"/>
          <w:b/>
          <w:sz w:val="28"/>
          <w:szCs w:val="28"/>
        </w:rPr>
      </w:pPr>
    </w:p>
    <w:p w14:paraId="1D9100F3" w14:textId="77777777" w:rsidR="00391A72" w:rsidRPr="008F3701" w:rsidRDefault="00391A72" w:rsidP="00391A72">
      <w:pPr>
        <w:pStyle w:val="ConsPlusTitle"/>
        <w:ind w:firstLine="567"/>
        <w:jc w:val="both"/>
        <w:outlineLvl w:val="2"/>
        <w:rPr>
          <w:rFonts w:ascii="Times New Roman" w:hAnsi="Times New Roman" w:cs="Times New Roman"/>
          <w:sz w:val="24"/>
          <w:szCs w:val="24"/>
        </w:rPr>
      </w:pPr>
      <w:bookmarkStart w:id="23" w:name="_Toc188709742"/>
      <w:bookmarkStart w:id="24" w:name="_Toc214122448"/>
      <w:r w:rsidRPr="008F3701">
        <w:rPr>
          <w:rFonts w:ascii="Times New Roman" w:hAnsi="Times New Roman" w:cs="Times New Roman"/>
          <w:sz w:val="24"/>
          <w:szCs w:val="24"/>
        </w:rPr>
        <w:t xml:space="preserve">Статья </w:t>
      </w:r>
      <w:r>
        <w:rPr>
          <w:rFonts w:ascii="Times New Roman" w:hAnsi="Times New Roman" w:cs="Times New Roman"/>
          <w:sz w:val="24"/>
          <w:szCs w:val="24"/>
        </w:rPr>
        <w:t>9</w:t>
      </w:r>
      <w:r w:rsidRPr="008F3701">
        <w:rPr>
          <w:rFonts w:ascii="Times New Roman" w:hAnsi="Times New Roman" w:cs="Times New Roman"/>
          <w:sz w:val="24"/>
          <w:szCs w:val="24"/>
        </w:rPr>
        <w:t>. Ответственность за нарушения правил землепользования и застройки</w:t>
      </w:r>
      <w:bookmarkEnd w:id="23"/>
      <w:bookmarkEnd w:id="24"/>
    </w:p>
    <w:p w14:paraId="5EDE2099" w14:textId="77777777" w:rsidR="00391A72" w:rsidRPr="008F3701" w:rsidRDefault="00391A72" w:rsidP="00391A72">
      <w:pPr>
        <w:pStyle w:val="ConsPlusNormal"/>
        <w:tabs>
          <w:tab w:val="left" w:pos="1134"/>
        </w:tabs>
        <w:ind w:firstLine="567"/>
        <w:jc w:val="both"/>
        <w:rPr>
          <w:rFonts w:ascii="Times New Roman" w:hAnsi="Times New Roman"/>
          <w:sz w:val="24"/>
          <w:szCs w:val="24"/>
        </w:rPr>
      </w:pPr>
    </w:p>
    <w:p w14:paraId="0A9581E0" w14:textId="77777777" w:rsidR="00391A72" w:rsidRPr="008F3701" w:rsidRDefault="00391A72" w:rsidP="00391A72">
      <w:pPr>
        <w:pStyle w:val="ConsPlusNormal"/>
        <w:tabs>
          <w:tab w:val="left" w:pos="1134"/>
        </w:tabs>
        <w:ind w:firstLine="567"/>
        <w:jc w:val="both"/>
        <w:rPr>
          <w:rFonts w:ascii="Times New Roman" w:hAnsi="Times New Roman"/>
          <w:sz w:val="24"/>
          <w:szCs w:val="24"/>
        </w:rPr>
      </w:pPr>
      <w:r w:rsidRPr="008F3701">
        <w:rPr>
          <w:rFonts w:ascii="Times New Roman" w:hAnsi="Times New Roman"/>
          <w:sz w:val="24"/>
          <w:szCs w:val="24"/>
        </w:rPr>
        <w:t>Правила землепользования и застройки подлежат обязательному исполнению на всей террито</w:t>
      </w:r>
      <w:r>
        <w:rPr>
          <w:rFonts w:ascii="Times New Roman" w:hAnsi="Times New Roman"/>
          <w:sz w:val="24"/>
          <w:szCs w:val="24"/>
        </w:rPr>
        <w:t>рии муниципального образования «Вязьевская волость»</w:t>
      </w:r>
      <w:r w:rsidRPr="008F3701">
        <w:rPr>
          <w:rFonts w:ascii="Times New Roman" w:hAnsi="Times New Roman"/>
          <w:sz w:val="24"/>
          <w:szCs w:val="24"/>
        </w:rPr>
        <w:t>.</w:t>
      </w:r>
    </w:p>
    <w:p w14:paraId="24A41E42" w14:textId="77777777" w:rsidR="00391A72" w:rsidRPr="008F3701" w:rsidRDefault="00391A72" w:rsidP="00391A72">
      <w:pPr>
        <w:pStyle w:val="ConsPlusNormal"/>
        <w:tabs>
          <w:tab w:val="left" w:pos="1134"/>
        </w:tabs>
        <w:ind w:firstLine="567"/>
        <w:jc w:val="both"/>
        <w:rPr>
          <w:rFonts w:ascii="Times New Roman" w:hAnsi="Times New Roman"/>
          <w:sz w:val="24"/>
          <w:szCs w:val="24"/>
        </w:rPr>
      </w:pPr>
      <w:r w:rsidRPr="008F3701">
        <w:rPr>
          <w:rFonts w:ascii="Times New Roman" w:hAnsi="Times New Roman"/>
          <w:sz w:val="24"/>
          <w:szCs w:val="24"/>
        </w:rPr>
        <w:t>Утвержденные правила землепользования и застройки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установленной в соответствии с Воздушным кодексом Российской Федерации.</w:t>
      </w:r>
    </w:p>
    <w:p w14:paraId="47298013" w14:textId="77777777" w:rsidR="00391A72" w:rsidRDefault="00391A72" w:rsidP="00391A72">
      <w:pPr>
        <w:pStyle w:val="ConsPlusNormal"/>
        <w:tabs>
          <w:tab w:val="left" w:pos="1134"/>
        </w:tabs>
        <w:ind w:firstLine="567"/>
        <w:jc w:val="both"/>
        <w:rPr>
          <w:rFonts w:ascii="Times New Roman" w:hAnsi="Times New Roman"/>
          <w:sz w:val="24"/>
          <w:szCs w:val="24"/>
        </w:rPr>
      </w:pPr>
      <w:r w:rsidRPr="008F3701">
        <w:rPr>
          <w:rFonts w:ascii="Times New Roman" w:hAnsi="Times New Roman"/>
          <w:sz w:val="24"/>
          <w:szCs w:val="24"/>
        </w:rPr>
        <w:t>За нарушение правил землепользования и застройки физические и юридические лица, а также должностные лица несут ответственность в соответствии с законодательством Российской Федерации.</w:t>
      </w:r>
    </w:p>
    <w:p w14:paraId="1E23384A" w14:textId="77777777" w:rsidR="00391A72" w:rsidRDefault="00391A72" w:rsidP="00391A72">
      <w:pPr>
        <w:rPr>
          <w:rFonts w:ascii="Times New Roman" w:eastAsiaTheme="minorEastAsia" w:hAnsi="Times New Roman"/>
          <w:sz w:val="24"/>
          <w:szCs w:val="24"/>
          <w:lang w:eastAsia="ru-RU"/>
        </w:rPr>
      </w:pPr>
      <w:r>
        <w:rPr>
          <w:rFonts w:ascii="Times New Roman" w:hAnsi="Times New Roman"/>
          <w:sz w:val="24"/>
          <w:szCs w:val="24"/>
        </w:rPr>
        <w:br w:type="page"/>
      </w:r>
    </w:p>
    <w:p w14:paraId="48332B20" w14:textId="77777777" w:rsidR="00391A72" w:rsidRPr="00FC18D0" w:rsidRDefault="00391A72" w:rsidP="00391A72">
      <w:pPr>
        <w:widowControl w:val="0"/>
        <w:autoSpaceDE w:val="0"/>
        <w:autoSpaceDN w:val="0"/>
        <w:jc w:val="center"/>
        <w:outlineLvl w:val="1"/>
        <w:rPr>
          <w:rFonts w:ascii="Times New Roman" w:eastAsiaTheme="minorEastAsia" w:hAnsi="Times New Roman"/>
          <w:b/>
          <w:lang w:eastAsia="ru-RU"/>
        </w:rPr>
      </w:pPr>
      <w:bookmarkStart w:id="25" w:name="_Toc214122449"/>
      <w:r w:rsidRPr="00FC18D0">
        <w:rPr>
          <w:rFonts w:ascii="Times New Roman" w:eastAsiaTheme="minorEastAsia" w:hAnsi="Times New Roman"/>
          <w:b/>
          <w:lang w:eastAsia="ru-RU"/>
        </w:rPr>
        <w:t xml:space="preserve">Часть </w:t>
      </w:r>
      <w:r w:rsidRPr="00FC18D0">
        <w:rPr>
          <w:rFonts w:ascii="Times New Roman" w:eastAsiaTheme="minorEastAsia" w:hAnsi="Times New Roman"/>
          <w:b/>
          <w:lang w:val="en-US" w:eastAsia="ru-RU"/>
        </w:rPr>
        <w:t>II</w:t>
      </w:r>
      <w:r w:rsidRPr="00FC18D0">
        <w:rPr>
          <w:rFonts w:ascii="Times New Roman" w:eastAsiaTheme="minorEastAsia" w:hAnsi="Times New Roman"/>
          <w:b/>
          <w:lang w:eastAsia="ru-RU"/>
        </w:rPr>
        <w:t>. ГРАДОСТРОИТЕЛЬНЫЕ РЕГЛАМЕНТЫ ТЕРРИТОРИАЛЬНЫХ ЗОН</w:t>
      </w:r>
      <w:bookmarkEnd w:id="25"/>
    </w:p>
    <w:p w14:paraId="6E0A45F6" w14:textId="77777777" w:rsidR="00391A72" w:rsidRPr="00FC18D0" w:rsidRDefault="00391A72" w:rsidP="00391A72">
      <w:pPr>
        <w:widowControl w:val="0"/>
        <w:autoSpaceDE w:val="0"/>
        <w:autoSpaceDN w:val="0"/>
        <w:jc w:val="both"/>
        <w:rPr>
          <w:rFonts w:ascii="Times New Roman" w:eastAsiaTheme="minorEastAsia" w:hAnsi="Times New Roman"/>
          <w:lang w:eastAsia="ru-RU"/>
        </w:rPr>
      </w:pPr>
    </w:p>
    <w:p w14:paraId="1B2AD852" w14:textId="77777777" w:rsidR="00391A72" w:rsidRPr="00FC18D0" w:rsidRDefault="00391A72" w:rsidP="00391A72">
      <w:pPr>
        <w:widowControl w:val="0"/>
        <w:autoSpaceDE w:val="0"/>
        <w:autoSpaceDN w:val="0"/>
        <w:jc w:val="both"/>
        <w:outlineLvl w:val="2"/>
        <w:rPr>
          <w:rFonts w:ascii="Times New Roman" w:eastAsiaTheme="minorEastAsia" w:hAnsi="Times New Roman"/>
          <w:b/>
          <w:lang w:eastAsia="ru-RU"/>
        </w:rPr>
      </w:pPr>
      <w:bookmarkStart w:id="26" w:name="_Toc214122450"/>
      <w:r w:rsidRPr="00FC18D0">
        <w:rPr>
          <w:rFonts w:ascii="Times New Roman" w:eastAsiaTheme="minorEastAsia" w:hAnsi="Times New Roman"/>
          <w:b/>
          <w:lang w:eastAsia="ru-RU"/>
        </w:rPr>
        <w:t>Статья 10. Перечень территориальных зон</w:t>
      </w:r>
      <w:bookmarkEnd w:id="26"/>
    </w:p>
    <w:p w14:paraId="55B96F45" w14:textId="77777777" w:rsidR="00391A72" w:rsidRPr="00FC18D0" w:rsidRDefault="00391A72" w:rsidP="00391A72">
      <w:pPr>
        <w:widowControl w:val="0"/>
        <w:autoSpaceDE w:val="0"/>
        <w:autoSpaceDN w:val="0"/>
        <w:jc w:val="both"/>
        <w:rPr>
          <w:rFonts w:ascii="Times New Roman" w:eastAsiaTheme="minorEastAsia" w:hAnsi="Times New Roman"/>
          <w:lang w:eastAsia="ru-RU"/>
        </w:rPr>
      </w:pPr>
    </w:p>
    <w:p w14:paraId="45EE8DB9" w14:textId="77777777" w:rsidR="00391A72" w:rsidRPr="00FC18D0" w:rsidRDefault="00391A72" w:rsidP="00391A72">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На территории муниципального образования "Вязьевская волость" установлены следующие территориальные зоны:</w:t>
      </w:r>
    </w:p>
    <w:p w14:paraId="6BBFBC02" w14:textId="77777777" w:rsidR="00391A72" w:rsidRPr="00FC18D0" w:rsidRDefault="00391A72" w:rsidP="00391A72">
      <w:pPr>
        <w:widowControl w:val="0"/>
        <w:autoSpaceDE w:val="0"/>
        <w:autoSpaceDN w:val="0"/>
        <w:jc w:val="both"/>
        <w:rPr>
          <w:rFonts w:ascii="Times New Roman" w:eastAsiaTheme="minorEastAsia"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478"/>
      </w:tblGrid>
      <w:tr w:rsidR="00391A72" w:rsidRPr="00FC18D0" w14:paraId="532819B1" w14:textId="77777777" w:rsidTr="00885B2F">
        <w:trPr>
          <w:jc w:val="center"/>
        </w:trPr>
        <w:tc>
          <w:tcPr>
            <w:tcW w:w="10194" w:type="dxa"/>
            <w:tcBorders>
              <w:left w:val="single" w:sz="4" w:space="0" w:color="auto"/>
              <w:right w:val="single" w:sz="4" w:space="0" w:color="auto"/>
            </w:tcBorders>
          </w:tcPr>
          <w:p w14:paraId="359C95B5"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Жилые зоны:</w:t>
            </w:r>
          </w:p>
        </w:tc>
      </w:tr>
      <w:tr w:rsidR="00391A72" w:rsidRPr="00FC18D0" w14:paraId="600EAF87" w14:textId="77777777" w:rsidTr="00885B2F">
        <w:trPr>
          <w:jc w:val="center"/>
        </w:trPr>
        <w:tc>
          <w:tcPr>
            <w:tcW w:w="10194" w:type="dxa"/>
            <w:tcBorders>
              <w:left w:val="single" w:sz="4" w:space="0" w:color="auto"/>
              <w:right w:val="single" w:sz="4" w:space="0" w:color="auto"/>
            </w:tcBorders>
          </w:tcPr>
          <w:p w14:paraId="446E8C71"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Ж1 - Зона застройки индивидуальными жилыми домами,</w:t>
            </w:r>
          </w:p>
        </w:tc>
      </w:tr>
      <w:tr w:rsidR="00391A72" w:rsidRPr="00FC18D0" w14:paraId="363B145D" w14:textId="77777777" w:rsidTr="00885B2F">
        <w:trPr>
          <w:jc w:val="center"/>
        </w:trPr>
        <w:tc>
          <w:tcPr>
            <w:tcW w:w="10194" w:type="dxa"/>
            <w:tcBorders>
              <w:left w:val="single" w:sz="4" w:space="0" w:color="auto"/>
              <w:right w:val="single" w:sz="4" w:space="0" w:color="auto"/>
            </w:tcBorders>
          </w:tcPr>
          <w:p w14:paraId="2E70BE23"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Ж2 - Зона застройки малоэтажными жилыми домами (до 4 этажей, включая мансардный);</w:t>
            </w:r>
          </w:p>
        </w:tc>
      </w:tr>
      <w:tr w:rsidR="00391A72" w:rsidRPr="00FC18D0" w14:paraId="0C581F3D" w14:textId="77777777" w:rsidTr="00885B2F">
        <w:trPr>
          <w:jc w:val="center"/>
        </w:trPr>
        <w:tc>
          <w:tcPr>
            <w:tcW w:w="10194" w:type="dxa"/>
            <w:tcBorders>
              <w:left w:val="single" w:sz="4" w:space="0" w:color="auto"/>
              <w:right w:val="single" w:sz="4" w:space="0" w:color="auto"/>
            </w:tcBorders>
          </w:tcPr>
          <w:p w14:paraId="138910D9"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Общественно-деловые зоны:</w:t>
            </w:r>
          </w:p>
        </w:tc>
      </w:tr>
      <w:tr w:rsidR="00391A72" w:rsidRPr="00FC18D0" w14:paraId="1330F872" w14:textId="77777777" w:rsidTr="00885B2F">
        <w:trPr>
          <w:jc w:val="center"/>
        </w:trPr>
        <w:tc>
          <w:tcPr>
            <w:tcW w:w="10194" w:type="dxa"/>
            <w:tcBorders>
              <w:left w:val="single" w:sz="4" w:space="0" w:color="auto"/>
              <w:right w:val="single" w:sz="4" w:space="0" w:color="auto"/>
            </w:tcBorders>
          </w:tcPr>
          <w:p w14:paraId="2BB328CD"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ОД1 - Многофункциональная общественно-деловая зона,</w:t>
            </w:r>
          </w:p>
        </w:tc>
      </w:tr>
      <w:tr w:rsidR="00391A72" w:rsidRPr="00FC18D0" w14:paraId="252C4F1C" w14:textId="77777777" w:rsidTr="00885B2F">
        <w:trPr>
          <w:jc w:val="center"/>
        </w:trPr>
        <w:tc>
          <w:tcPr>
            <w:tcW w:w="10194" w:type="dxa"/>
            <w:tcBorders>
              <w:left w:val="single" w:sz="4" w:space="0" w:color="auto"/>
              <w:right w:val="single" w:sz="4" w:space="0" w:color="auto"/>
            </w:tcBorders>
          </w:tcPr>
          <w:p w14:paraId="58B7FB30"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Производственные зоны, зоны инженерной и транспортной инфраструктур:</w:t>
            </w:r>
          </w:p>
        </w:tc>
      </w:tr>
      <w:tr w:rsidR="00391A72" w:rsidRPr="00FC18D0" w14:paraId="4B04B739" w14:textId="77777777" w:rsidTr="00885B2F">
        <w:trPr>
          <w:jc w:val="center"/>
        </w:trPr>
        <w:tc>
          <w:tcPr>
            <w:tcW w:w="10194" w:type="dxa"/>
            <w:tcBorders>
              <w:left w:val="single" w:sz="4" w:space="0" w:color="auto"/>
              <w:right w:val="single" w:sz="4" w:space="0" w:color="auto"/>
            </w:tcBorders>
          </w:tcPr>
          <w:p w14:paraId="2FE3A383"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ТИ - Зона транспортной инфраструктуры,</w:t>
            </w:r>
          </w:p>
        </w:tc>
      </w:tr>
      <w:tr w:rsidR="00391A72" w:rsidRPr="00FC18D0" w14:paraId="0BEC543F" w14:textId="77777777" w:rsidTr="00885B2F">
        <w:trPr>
          <w:jc w:val="center"/>
        </w:trPr>
        <w:tc>
          <w:tcPr>
            <w:tcW w:w="10194" w:type="dxa"/>
            <w:tcBorders>
              <w:left w:val="single" w:sz="4" w:space="0" w:color="auto"/>
              <w:right w:val="single" w:sz="4" w:space="0" w:color="auto"/>
            </w:tcBorders>
          </w:tcPr>
          <w:p w14:paraId="0EF5EF5C"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ИИ - Зона инженерной инфраструктуры,</w:t>
            </w:r>
          </w:p>
        </w:tc>
      </w:tr>
      <w:tr w:rsidR="00391A72" w:rsidRPr="00FC18D0" w14:paraId="3FEA141E" w14:textId="77777777" w:rsidTr="00885B2F">
        <w:trPr>
          <w:jc w:val="center"/>
        </w:trPr>
        <w:tc>
          <w:tcPr>
            <w:tcW w:w="10194" w:type="dxa"/>
            <w:tcBorders>
              <w:left w:val="single" w:sz="4" w:space="0" w:color="auto"/>
              <w:right w:val="single" w:sz="4" w:space="0" w:color="auto"/>
            </w:tcBorders>
          </w:tcPr>
          <w:p w14:paraId="0468B4BB"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П - Производственная зона;</w:t>
            </w:r>
          </w:p>
        </w:tc>
      </w:tr>
      <w:tr w:rsidR="00391A72" w:rsidRPr="00FC18D0" w14:paraId="7097DEDF" w14:textId="77777777" w:rsidTr="00885B2F">
        <w:trPr>
          <w:jc w:val="center"/>
        </w:trPr>
        <w:tc>
          <w:tcPr>
            <w:tcW w:w="10194" w:type="dxa"/>
            <w:tcBorders>
              <w:left w:val="single" w:sz="4" w:space="0" w:color="auto"/>
              <w:right w:val="single" w:sz="4" w:space="0" w:color="auto"/>
            </w:tcBorders>
          </w:tcPr>
          <w:p w14:paraId="1212A6DB"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Зоны сельскохозяйственного использования:</w:t>
            </w:r>
          </w:p>
        </w:tc>
      </w:tr>
      <w:tr w:rsidR="00391A72" w:rsidRPr="00FC18D0" w14:paraId="04033EAB" w14:textId="77777777" w:rsidTr="00885B2F">
        <w:trPr>
          <w:jc w:val="center"/>
        </w:trPr>
        <w:tc>
          <w:tcPr>
            <w:tcW w:w="10194" w:type="dxa"/>
            <w:tcBorders>
              <w:left w:val="single" w:sz="4" w:space="0" w:color="auto"/>
              <w:right w:val="single" w:sz="4" w:space="0" w:color="auto"/>
            </w:tcBorders>
          </w:tcPr>
          <w:p w14:paraId="0D4DFD83"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СХ - Зона сельскохозяйственного производства</w:t>
            </w:r>
          </w:p>
        </w:tc>
      </w:tr>
      <w:tr w:rsidR="00391A72" w:rsidRPr="00FC18D0" w14:paraId="77152458" w14:textId="77777777" w:rsidTr="00885B2F">
        <w:trPr>
          <w:jc w:val="center"/>
        </w:trPr>
        <w:tc>
          <w:tcPr>
            <w:tcW w:w="10194" w:type="dxa"/>
            <w:tcBorders>
              <w:left w:val="single" w:sz="4" w:space="0" w:color="auto"/>
              <w:right w:val="single" w:sz="4" w:space="0" w:color="auto"/>
            </w:tcBorders>
          </w:tcPr>
          <w:p w14:paraId="0B87E2D1"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Зоны рекреационного назначения:</w:t>
            </w:r>
          </w:p>
        </w:tc>
      </w:tr>
      <w:tr w:rsidR="00391A72" w:rsidRPr="00FC18D0" w14:paraId="4C998C87" w14:textId="77777777" w:rsidTr="00885B2F">
        <w:trPr>
          <w:jc w:val="center"/>
        </w:trPr>
        <w:tc>
          <w:tcPr>
            <w:tcW w:w="10194" w:type="dxa"/>
            <w:tcBorders>
              <w:left w:val="single" w:sz="4" w:space="0" w:color="auto"/>
              <w:right w:val="single" w:sz="4" w:space="0" w:color="auto"/>
            </w:tcBorders>
          </w:tcPr>
          <w:p w14:paraId="01203B8F"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Р1 - Зона лесов;</w:t>
            </w:r>
          </w:p>
        </w:tc>
      </w:tr>
      <w:tr w:rsidR="00391A72" w:rsidRPr="00FC18D0" w14:paraId="560CF49B" w14:textId="77777777" w:rsidTr="00885B2F">
        <w:trPr>
          <w:jc w:val="center"/>
        </w:trPr>
        <w:tc>
          <w:tcPr>
            <w:tcW w:w="10194" w:type="dxa"/>
            <w:tcBorders>
              <w:left w:val="single" w:sz="4" w:space="0" w:color="auto"/>
              <w:right w:val="single" w:sz="4" w:space="0" w:color="auto"/>
            </w:tcBorders>
          </w:tcPr>
          <w:p w14:paraId="39B0FDFF"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Р2 - Зона озелененных территорий общего пользования (лесопарки, парки, сады, скверы, бульвары, городские леса);</w:t>
            </w:r>
          </w:p>
        </w:tc>
      </w:tr>
      <w:tr w:rsidR="00391A72" w:rsidRPr="00FC18D0" w14:paraId="7E589CC4" w14:textId="77777777" w:rsidTr="00885B2F">
        <w:trPr>
          <w:jc w:val="center"/>
        </w:trPr>
        <w:tc>
          <w:tcPr>
            <w:tcW w:w="10194" w:type="dxa"/>
            <w:tcBorders>
              <w:left w:val="single" w:sz="4" w:space="0" w:color="auto"/>
              <w:right w:val="single" w:sz="4" w:space="0" w:color="auto"/>
            </w:tcBorders>
          </w:tcPr>
          <w:p w14:paraId="4A10B766"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Зоны специального назначения:</w:t>
            </w:r>
          </w:p>
        </w:tc>
      </w:tr>
      <w:tr w:rsidR="00391A72" w:rsidRPr="00FC18D0" w14:paraId="46B56264" w14:textId="77777777" w:rsidTr="00885B2F">
        <w:trPr>
          <w:jc w:val="center"/>
        </w:trPr>
        <w:tc>
          <w:tcPr>
            <w:tcW w:w="10194" w:type="dxa"/>
            <w:tcBorders>
              <w:left w:val="single" w:sz="4" w:space="0" w:color="auto"/>
              <w:right w:val="single" w:sz="4" w:space="0" w:color="auto"/>
            </w:tcBorders>
          </w:tcPr>
          <w:p w14:paraId="28830DCE"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С1 - Зона кладбищ;</w:t>
            </w:r>
          </w:p>
        </w:tc>
      </w:tr>
      <w:tr w:rsidR="00391A72" w:rsidRPr="00FC18D0" w14:paraId="202E2503" w14:textId="77777777" w:rsidTr="00885B2F">
        <w:trPr>
          <w:jc w:val="center"/>
        </w:trPr>
        <w:tc>
          <w:tcPr>
            <w:tcW w:w="10194" w:type="dxa"/>
            <w:tcBorders>
              <w:top w:val="single" w:sz="4" w:space="0" w:color="auto"/>
              <w:left w:val="single" w:sz="4" w:space="0" w:color="auto"/>
              <w:bottom w:val="single" w:sz="4" w:space="0" w:color="auto"/>
              <w:right w:val="single" w:sz="4" w:space="0" w:color="auto"/>
            </w:tcBorders>
          </w:tcPr>
          <w:p w14:paraId="378C65E7"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Иные территориальные зоны:</w:t>
            </w:r>
          </w:p>
        </w:tc>
      </w:tr>
      <w:tr w:rsidR="00391A72" w:rsidRPr="00FC18D0" w14:paraId="572718A9" w14:textId="77777777" w:rsidTr="00885B2F">
        <w:trPr>
          <w:jc w:val="center"/>
        </w:trPr>
        <w:tc>
          <w:tcPr>
            <w:tcW w:w="10194" w:type="dxa"/>
            <w:tcBorders>
              <w:top w:val="single" w:sz="4" w:space="0" w:color="auto"/>
              <w:left w:val="single" w:sz="4" w:space="0" w:color="auto"/>
              <w:bottom w:val="single" w:sz="4" w:space="0" w:color="auto"/>
              <w:right w:val="single" w:sz="4" w:space="0" w:color="auto"/>
            </w:tcBorders>
          </w:tcPr>
          <w:p w14:paraId="254EB29E" w14:textId="77777777" w:rsidR="00391A72" w:rsidRPr="00FC18D0" w:rsidRDefault="00391A72" w:rsidP="00885B2F">
            <w:pPr>
              <w:widowControl w:val="0"/>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А - Зона акваторий;</w:t>
            </w:r>
          </w:p>
        </w:tc>
      </w:tr>
    </w:tbl>
    <w:p w14:paraId="11E9ED41" w14:textId="77777777" w:rsidR="00391A72" w:rsidRDefault="00391A72" w:rsidP="002D4E7C">
      <w:pPr>
        <w:jc w:val="center"/>
        <w:rPr>
          <w:rFonts w:ascii="Times New Roman" w:hAnsi="Times New Roman"/>
          <w:b/>
          <w:sz w:val="28"/>
          <w:szCs w:val="28"/>
        </w:rPr>
      </w:pPr>
    </w:p>
    <w:p w14:paraId="563F92A1" w14:textId="77777777" w:rsidR="004E3830" w:rsidRDefault="004E3830" w:rsidP="002D4E7C">
      <w:pPr>
        <w:jc w:val="center"/>
        <w:rPr>
          <w:rFonts w:ascii="Times New Roman" w:hAnsi="Times New Roman"/>
          <w:b/>
          <w:sz w:val="28"/>
          <w:szCs w:val="28"/>
        </w:rPr>
      </w:pPr>
    </w:p>
    <w:p w14:paraId="5FE91748" w14:textId="77777777" w:rsidR="004E3830" w:rsidRDefault="004E3830" w:rsidP="002D4E7C">
      <w:pPr>
        <w:jc w:val="center"/>
        <w:rPr>
          <w:rFonts w:ascii="Times New Roman" w:hAnsi="Times New Roman"/>
          <w:b/>
          <w:sz w:val="28"/>
          <w:szCs w:val="28"/>
        </w:rPr>
      </w:pPr>
    </w:p>
    <w:p w14:paraId="0C2F1B79" w14:textId="77777777" w:rsidR="004E3830" w:rsidRDefault="004E3830" w:rsidP="002D4E7C">
      <w:pPr>
        <w:jc w:val="center"/>
        <w:rPr>
          <w:rFonts w:ascii="Times New Roman" w:hAnsi="Times New Roman"/>
          <w:b/>
          <w:sz w:val="28"/>
          <w:szCs w:val="28"/>
        </w:rPr>
      </w:pPr>
    </w:p>
    <w:p w14:paraId="063D9D2B" w14:textId="77777777" w:rsidR="004E3830" w:rsidRDefault="004E3830" w:rsidP="002D4E7C">
      <w:pPr>
        <w:jc w:val="center"/>
        <w:rPr>
          <w:rFonts w:ascii="Times New Roman" w:hAnsi="Times New Roman"/>
          <w:b/>
          <w:sz w:val="28"/>
          <w:szCs w:val="28"/>
        </w:rPr>
      </w:pPr>
    </w:p>
    <w:p w14:paraId="04C3348B" w14:textId="77777777" w:rsidR="004E3830" w:rsidRDefault="004E3830" w:rsidP="002D4E7C">
      <w:pPr>
        <w:jc w:val="center"/>
        <w:rPr>
          <w:rFonts w:ascii="Times New Roman" w:hAnsi="Times New Roman"/>
          <w:b/>
          <w:sz w:val="28"/>
          <w:szCs w:val="28"/>
        </w:rPr>
      </w:pPr>
    </w:p>
    <w:p w14:paraId="4FC37BA2" w14:textId="77777777" w:rsidR="004E3830" w:rsidRDefault="004E3830" w:rsidP="002D4E7C">
      <w:pPr>
        <w:jc w:val="center"/>
        <w:rPr>
          <w:rFonts w:ascii="Times New Roman" w:hAnsi="Times New Roman"/>
          <w:b/>
          <w:sz w:val="28"/>
          <w:szCs w:val="28"/>
        </w:rPr>
      </w:pPr>
    </w:p>
    <w:p w14:paraId="196AC61A" w14:textId="77777777" w:rsidR="004E3830" w:rsidRDefault="004E3830" w:rsidP="002D4E7C">
      <w:pPr>
        <w:jc w:val="center"/>
        <w:rPr>
          <w:rFonts w:ascii="Times New Roman" w:hAnsi="Times New Roman"/>
          <w:b/>
          <w:sz w:val="28"/>
          <w:szCs w:val="28"/>
        </w:rPr>
      </w:pPr>
    </w:p>
    <w:p w14:paraId="303E9B87" w14:textId="77777777" w:rsidR="004E3830" w:rsidRDefault="004E3830" w:rsidP="002D4E7C">
      <w:pPr>
        <w:jc w:val="center"/>
        <w:rPr>
          <w:rFonts w:ascii="Times New Roman" w:hAnsi="Times New Roman"/>
          <w:b/>
          <w:sz w:val="28"/>
          <w:szCs w:val="28"/>
        </w:rPr>
      </w:pPr>
    </w:p>
    <w:p w14:paraId="6CE159D7" w14:textId="77777777" w:rsidR="004E3830" w:rsidRDefault="004E3830" w:rsidP="002D4E7C">
      <w:pPr>
        <w:jc w:val="center"/>
        <w:rPr>
          <w:rFonts w:ascii="Times New Roman" w:hAnsi="Times New Roman"/>
          <w:b/>
          <w:sz w:val="28"/>
          <w:szCs w:val="28"/>
        </w:rPr>
      </w:pPr>
    </w:p>
    <w:p w14:paraId="1C40781B" w14:textId="77777777" w:rsidR="004E3830" w:rsidRDefault="004E3830" w:rsidP="002D4E7C">
      <w:pPr>
        <w:jc w:val="center"/>
        <w:rPr>
          <w:rFonts w:ascii="Times New Roman" w:hAnsi="Times New Roman"/>
          <w:b/>
          <w:sz w:val="28"/>
          <w:szCs w:val="28"/>
        </w:rPr>
      </w:pPr>
    </w:p>
    <w:p w14:paraId="704C65F8" w14:textId="77777777" w:rsidR="004E3830" w:rsidRDefault="004E3830" w:rsidP="002D4E7C">
      <w:pPr>
        <w:jc w:val="center"/>
        <w:rPr>
          <w:rFonts w:ascii="Times New Roman" w:hAnsi="Times New Roman"/>
          <w:b/>
          <w:sz w:val="28"/>
          <w:szCs w:val="28"/>
        </w:rPr>
      </w:pPr>
    </w:p>
    <w:p w14:paraId="3DF0C3D8" w14:textId="77777777" w:rsidR="004E3830" w:rsidRDefault="004E3830" w:rsidP="002D4E7C">
      <w:pPr>
        <w:jc w:val="center"/>
        <w:rPr>
          <w:rFonts w:ascii="Times New Roman" w:hAnsi="Times New Roman"/>
          <w:b/>
          <w:sz w:val="28"/>
          <w:szCs w:val="28"/>
        </w:rPr>
      </w:pPr>
    </w:p>
    <w:p w14:paraId="58960CE9" w14:textId="77777777" w:rsidR="004E3830" w:rsidRDefault="004E3830" w:rsidP="002D4E7C">
      <w:pPr>
        <w:jc w:val="center"/>
        <w:rPr>
          <w:rFonts w:ascii="Times New Roman" w:hAnsi="Times New Roman"/>
          <w:b/>
          <w:sz w:val="28"/>
          <w:szCs w:val="28"/>
        </w:rPr>
      </w:pPr>
    </w:p>
    <w:p w14:paraId="0F7A1F83" w14:textId="77777777" w:rsidR="004E3830" w:rsidRDefault="004E3830" w:rsidP="002D4E7C">
      <w:pPr>
        <w:jc w:val="center"/>
        <w:rPr>
          <w:rFonts w:ascii="Times New Roman" w:hAnsi="Times New Roman"/>
          <w:b/>
          <w:sz w:val="28"/>
          <w:szCs w:val="28"/>
        </w:rPr>
      </w:pPr>
    </w:p>
    <w:p w14:paraId="5B17A866" w14:textId="77777777" w:rsidR="004A09B7" w:rsidRDefault="004A09B7" w:rsidP="002D4E7C">
      <w:pPr>
        <w:jc w:val="center"/>
        <w:rPr>
          <w:rFonts w:ascii="Times New Roman" w:hAnsi="Times New Roman"/>
          <w:b/>
          <w:sz w:val="28"/>
          <w:szCs w:val="28"/>
        </w:rPr>
      </w:pPr>
    </w:p>
    <w:p w14:paraId="35A439A8" w14:textId="77777777" w:rsidR="004A09B7" w:rsidRDefault="004A09B7" w:rsidP="002D4E7C">
      <w:pPr>
        <w:jc w:val="center"/>
        <w:rPr>
          <w:rFonts w:ascii="Times New Roman" w:hAnsi="Times New Roman"/>
          <w:b/>
          <w:sz w:val="28"/>
          <w:szCs w:val="28"/>
        </w:rPr>
      </w:pPr>
    </w:p>
    <w:p w14:paraId="7844AB62" w14:textId="77777777" w:rsidR="00391A72" w:rsidRPr="00FC18D0" w:rsidRDefault="00391A72" w:rsidP="00391A72">
      <w:pPr>
        <w:widowControl w:val="0"/>
        <w:autoSpaceDE w:val="0"/>
        <w:autoSpaceDN w:val="0"/>
        <w:jc w:val="both"/>
        <w:outlineLvl w:val="2"/>
        <w:rPr>
          <w:rFonts w:ascii="Times New Roman" w:eastAsiaTheme="minorEastAsia" w:hAnsi="Times New Roman"/>
          <w:b/>
          <w:lang w:eastAsia="ru-RU"/>
        </w:rPr>
      </w:pPr>
      <w:bookmarkStart w:id="27" w:name="_Toc214122451"/>
      <w:r w:rsidRPr="00FC18D0">
        <w:rPr>
          <w:rFonts w:ascii="Times New Roman" w:eastAsiaTheme="minorEastAsia" w:hAnsi="Times New Roman"/>
          <w:b/>
          <w:lang w:eastAsia="ru-RU"/>
        </w:rPr>
        <w:t>Статья 11. Градостроительные регламенты</w:t>
      </w:r>
      <w:bookmarkEnd w:id="27"/>
      <w:r w:rsidRPr="00FC18D0">
        <w:rPr>
          <w:rFonts w:ascii="Times New Roman" w:eastAsiaTheme="minorEastAsia" w:hAnsi="Times New Roman"/>
          <w:b/>
          <w:lang w:eastAsia="ru-RU"/>
        </w:rPr>
        <w:t xml:space="preserve"> </w:t>
      </w:r>
    </w:p>
    <w:p w14:paraId="7D6FC822" w14:textId="77777777" w:rsidR="00391A72" w:rsidRPr="00FC18D0" w:rsidRDefault="00391A72" w:rsidP="00391A72">
      <w:pPr>
        <w:widowControl w:val="0"/>
        <w:autoSpaceDE w:val="0"/>
        <w:autoSpaceDN w:val="0"/>
        <w:jc w:val="both"/>
        <w:rPr>
          <w:rFonts w:ascii="Times New Roman" w:eastAsiaTheme="minorEastAsia" w:hAnsi="Times New Roman"/>
          <w:b/>
          <w:lang w:eastAsia="ru-RU"/>
        </w:rPr>
      </w:pPr>
    </w:p>
    <w:p w14:paraId="445DB22B"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Минимальные отступы от границ земельных участков устанавливаются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при условии соблюдения требований пожарной безопасности, гигиенических требований к инсоляции и солнцезащите помещений жилых и общественных зданий и территорий, в том числе норм освещённости.</w:t>
      </w:r>
    </w:p>
    <w:p w14:paraId="5988F229"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При определении количества этажей учитываются все этажи, включая подземный, подвальный, цокольный, надземный, технический, мансардный и др.</w:t>
      </w:r>
    </w:p>
    <w:p w14:paraId="75BF073A"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 Подполье под зданием, независимо от его высоты, а также междуэтажное пространство и технический чердак с высотой менее 1,8 м при определении этажности не учитываются.</w:t>
      </w:r>
    </w:p>
    <w:p w14:paraId="3C853155"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Максимальный процент застройки в границах земельного участка определяется как соотношение суммарной площади земельного участка, которая может быть застроена, ко всей площади земельного участка.</w:t>
      </w:r>
    </w:p>
    <w:p w14:paraId="5CC26E0E"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применительно к вспомогательным видам разрешённого использования устанавливаются идентичными предельным (минимальным и (или) максимальным) размерам земельных участков и предельным параметрам разрешённого строительства, реконструкции объектов капитального строительства, установленным для основных видов использования и условно разрешённых видов использования, совместно с которыми применяются вспомогательные виды разрешённого использования.</w:t>
      </w:r>
    </w:p>
    <w:p w14:paraId="2A0509AC"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Требования к параметрам сооружений и земельных участков, расположенных на территории, на которую разработана документация по планировке территории – устанавливаются в соответствии с проектом планировки территории.</w:t>
      </w:r>
    </w:p>
    <w:p w14:paraId="1E50C542"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Требования к параметрам сооружений и земельных участков предусмотрены также документами:</w:t>
      </w:r>
    </w:p>
    <w:p w14:paraId="1BAC2A2E" w14:textId="77777777" w:rsidR="00391A72" w:rsidRPr="00FC18D0" w:rsidRDefault="00391A72" w:rsidP="00391A72">
      <w:pPr>
        <w:widowControl w:val="0"/>
        <w:numPr>
          <w:ilvl w:val="0"/>
          <w:numId w:val="45"/>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региональные нормативы градостроительного проектирования Псковской области, утвержденные Постановлением Администрации Псковской области от 22.01.2013 г. № 18;</w:t>
      </w:r>
    </w:p>
    <w:p w14:paraId="36DAD8D7" w14:textId="77777777" w:rsidR="00391A72" w:rsidRPr="00FC18D0" w:rsidRDefault="00391A72" w:rsidP="00391A72">
      <w:pPr>
        <w:widowControl w:val="0"/>
        <w:numPr>
          <w:ilvl w:val="0"/>
          <w:numId w:val="45"/>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14:paraId="04BD7771" w14:textId="77777777" w:rsidR="00391A72" w:rsidRPr="00FC18D0" w:rsidRDefault="00391A72" w:rsidP="00391A72">
      <w:pPr>
        <w:widowControl w:val="0"/>
        <w:numPr>
          <w:ilvl w:val="0"/>
          <w:numId w:val="45"/>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СП 54.13330.2016. Здания жилые многоквартирные;</w:t>
      </w:r>
    </w:p>
    <w:p w14:paraId="739BDA87" w14:textId="77777777" w:rsidR="00391A72" w:rsidRPr="00FC18D0" w:rsidRDefault="00391A72" w:rsidP="00391A72">
      <w:pPr>
        <w:widowControl w:val="0"/>
        <w:numPr>
          <w:ilvl w:val="0"/>
          <w:numId w:val="45"/>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СП 118.13330.2012*. Общественные здания и сооружения</w:t>
      </w:r>
    </w:p>
    <w:p w14:paraId="3D1B5AE3" w14:textId="77777777" w:rsidR="00391A72" w:rsidRPr="00FC18D0" w:rsidRDefault="00391A72" w:rsidP="00391A72">
      <w:pPr>
        <w:widowControl w:val="0"/>
        <w:numPr>
          <w:ilvl w:val="0"/>
          <w:numId w:val="45"/>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СанПин 2.2.1/2.1.1.1200-03 «Санитарно-защитные зоны и санитарная классификация предприятий, сооружений и иных объектов»;</w:t>
      </w:r>
    </w:p>
    <w:p w14:paraId="5D7A9B64" w14:textId="77777777" w:rsidR="00391A72" w:rsidRPr="00FC18D0" w:rsidRDefault="00391A72" w:rsidP="00391A72">
      <w:pPr>
        <w:widowControl w:val="0"/>
        <w:numPr>
          <w:ilvl w:val="0"/>
          <w:numId w:val="45"/>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СанПин 2.1.4.1110-02 «Зоны санитарной охраны источников водоснабжения и водопроводов питьевого назначения»;</w:t>
      </w:r>
    </w:p>
    <w:p w14:paraId="43A83EDE" w14:textId="77777777" w:rsidR="00391A72" w:rsidRPr="00FC18D0" w:rsidRDefault="00391A72" w:rsidP="00391A72">
      <w:pPr>
        <w:widowControl w:val="0"/>
        <w:numPr>
          <w:ilvl w:val="0"/>
          <w:numId w:val="45"/>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другие действующие нормативные документы и технические регламенты.</w:t>
      </w:r>
    </w:p>
    <w:p w14:paraId="2880A7F0"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 xml:space="preserve">Действие градостроительного регламента не распространяется на земельные участки, предназначенные для размещения линейных и (или) занятые линейными объектами. </w:t>
      </w:r>
    </w:p>
    <w:p w14:paraId="6AB75B21"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 </w:t>
      </w:r>
    </w:p>
    <w:p w14:paraId="173002FE"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статье 6 настоящих Правил.</w:t>
      </w:r>
    </w:p>
    <w:p w14:paraId="27EF835F" w14:textId="77777777" w:rsidR="00391A72" w:rsidRPr="00FC18D0" w:rsidRDefault="00391A72" w:rsidP="00391A72">
      <w:pPr>
        <w:widowControl w:val="0"/>
        <w:numPr>
          <w:ilvl w:val="0"/>
          <w:numId w:val="44"/>
        </w:numPr>
        <w:tabs>
          <w:tab w:val="left" w:pos="993"/>
        </w:tabs>
        <w:autoSpaceDE w:val="0"/>
        <w:autoSpaceDN w:val="0"/>
        <w:jc w:val="both"/>
        <w:rPr>
          <w:rFonts w:ascii="Times New Roman" w:eastAsiaTheme="minorEastAsia" w:hAnsi="Times New Roman"/>
          <w:lang w:eastAsia="ru-RU"/>
        </w:rPr>
      </w:pPr>
      <w:r w:rsidRPr="00FC18D0">
        <w:rPr>
          <w:rFonts w:ascii="Times New Roman" w:eastAsiaTheme="minorEastAsia" w:hAnsi="Times New Roman"/>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максимального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A8F96B9" w14:textId="77777777" w:rsidR="004A09B7" w:rsidRDefault="004A09B7" w:rsidP="002D4E7C">
      <w:pPr>
        <w:jc w:val="center"/>
        <w:rPr>
          <w:rFonts w:ascii="Times New Roman" w:hAnsi="Times New Roman"/>
          <w:b/>
          <w:sz w:val="28"/>
          <w:szCs w:val="28"/>
        </w:rPr>
      </w:pPr>
    </w:p>
    <w:p w14:paraId="61960E6C" w14:textId="77777777" w:rsidR="00391A72" w:rsidRDefault="00391A72" w:rsidP="002D4E7C">
      <w:pPr>
        <w:jc w:val="center"/>
        <w:rPr>
          <w:rFonts w:ascii="Times New Roman" w:hAnsi="Times New Roman"/>
          <w:b/>
          <w:sz w:val="28"/>
          <w:szCs w:val="28"/>
        </w:rPr>
      </w:pPr>
    </w:p>
    <w:p w14:paraId="54B42F8F" w14:textId="77777777" w:rsidR="00391A72" w:rsidRDefault="00391A72" w:rsidP="002D4E7C">
      <w:pPr>
        <w:jc w:val="center"/>
        <w:rPr>
          <w:rFonts w:ascii="Times New Roman" w:hAnsi="Times New Roman"/>
          <w:b/>
          <w:sz w:val="28"/>
          <w:szCs w:val="28"/>
        </w:rPr>
      </w:pPr>
    </w:p>
    <w:p w14:paraId="1F915120" w14:textId="77777777" w:rsidR="00391A72" w:rsidRDefault="00391A72" w:rsidP="002D4E7C">
      <w:pPr>
        <w:jc w:val="center"/>
        <w:rPr>
          <w:rFonts w:ascii="Times New Roman" w:hAnsi="Times New Roman"/>
          <w:b/>
          <w:sz w:val="28"/>
          <w:szCs w:val="28"/>
        </w:rPr>
      </w:pPr>
    </w:p>
    <w:p w14:paraId="24E1F9BD" w14:textId="77777777" w:rsidR="00391A72" w:rsidRDefault="00391A72" w:rsidP="002D4E7C">
      <w:pPr>
        <w:jc w:val="center"/>
        <w:rPr>
          <w:rFonts w:ascii="Times New Roman" w:hAnsi="Times New Roman"/>
          <w:b/>
          <w:sz w:val="28"/>
          <w:szCs w:val="28"/>
        </w:rPr>
      </w:pPr>
    </w:p>
    <w:p w14:paraId="0C369B95" w14:textId="77777777" w:rsidR="00391A72" w:rsidRDefault="00391A72" w:rsidP="002D4E7C">
      <w:pPr>
        <w:jc w:val="center"/>
        <w:rPr>
          <w:rFonts w:ascii="Times New Roman" w:hAnsi="Times New Roman"/>
          <w:b/>
          <w:sz w:val="28"/>
          <w:szCs w:val="28"/>
        </w:rPr>
      </w:pPr>
    </w:p>
    <w:p w14:paraId="25FB6764" w14:textId="77777777" w:rsidR="00391A72" w:rsidRDefault="00391A72" w:rsidP="002D4E7C">
      <w:pPr>
        <w:jc w:val="center"/>
        <w:rPr>
          <w:rFonts w:ascii="Times New Roman" w:hAnsi="Times New Roman"/>
          <w:b/>
          <w:sz w:val="28"/>
          <w:szCs w:val="28"/>
        </w:rPr>
      </w:pPr>
    </w:p>
    <w:p w14:paraId="38BA2D03" w14:textId="77777777" w:rsidR="00391A72" w:rsidRDefault="00391A72" w:rsidP="002D4E7C">
      <w:pPr>
        <w:jc w:val="center"/>
        <w:rPr>
          <w:rFonts w:ascii="Times New Roman" w:hAnsi="Times New Roman"/>
          <w:b/>
          <w:sz w:val="28"/>
          <w:szCs w:val="28"/>
        </w:rPr>
      </w:pPr>
    </w:p>
    <w:p w14:paraId="595DA315" w14:textId="77777777" w:rsidR="00885B2F" w:rsidRPr="00FC18D0" w:rsidRDefault="00885B2F" w:rsidP="00885B2F">
      <w:pPr>
        <w:widowControl w:val="0"/>
        <w:autoSpaceDE w:val="0"/>
        <w:autoSpaceDN w:val="0"/>
        <w:jc w:val="both"/>
        <w:outlineLvl w:val="2"/>
        <w:rPr>
          <w:rFonts w:ascii="Times New Roman" w:eastAsiaTheme="minorEastAsia" w:hAnsi="Times New Roman"/>
          <w:b/>
          <w:lang w:eastAsia="ru-RU"/>
        </w:rPr>
      </w:pPr>
      <w:bookmarkStart w:id="28" w:name="_Toc214122452"/>
      <w:r w:rsidRPr="00FC18D0">
        <w:rPr>
          <w:rFonts w:ascii="Times New Roman" w:eastAsiaTheme="minorEastAsia" w:hAnsi="Times New Roman"/>
          <w:b/>
          <w:lang w:eastAsia="ru-RU"/>
        </w:rPr>
        <w:t>Статья 12. Градостроительные регламенты жилых зон</w:t>
      </w:r>
      <w:bookmarkEnd w:id="28"/>
    </w:p>
    <w:p w14:paraId="7846320B" w14:textId="77777777" w:rsidR="00885B2F" w:rsidRPr="00FC18D0" w:rsidRDefault="00885B2F" w:rsidP="00885B2F">
      <w:pPr>
        <w:widowControl w:val="0"/>
        <w:autoSpaceDE w:val="0"/>
        <w:autoSpaceDN w:val="0"/>
        <w:jc w:val="both"/>
        <w:rPr>
          <w:rFonts w:ascii="Times New Roman" w:eastAsiaTheme="minorEastAsia" w:hAnsi="Times New Roman"/>
          <w:lang w:eastAsia="ru-RU"/>
        </w:rPr>
      </w:pPr>
    </w:p>
    <w:p w14:paraId="37FAD2E6" w14:textId="77777777" w:rsidR="00885B2F" w:rsidRPr="00FC18D0" w:rsidRDefault="00885B2F" w:rsidP="00885B2F">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12.1 Градостроительный регламент территориальной зоны Ж1 - Зона застройки индивидуальными жилыми домами</w:t>
      </w:r>
    </w:p>
    <w:p w14:paraId="2C79819F" w14:textId="77777777" w:rsidR="00885B2F" w:rsidRPr="00FC18D0" w:rsidRDefault="00885B2F" w:rsidP="00885B2F">
      <w:pPr>
        <w:widowControl w:val="0"/>
        <w:autoSpaceDE w:val="0"/>
        <w:autoSpaceDN w:val="0"/>
        <w:jc w:val="both"/>
        <w:rPr>
          <w:rFonts w:ascii="Times New Roman" w:eastAsiaTheme="minorEastAsia"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43C5D5C9" w14:textId="77777777" w:rsidTr="00885B2F">
        <w:trPr>
          <w:cantSplit/>
          <w:jc w:val="center"/>
        </w:trPr>
        <w:tc>
          <w:tcPr>
            <w:tcW w:w="9410" w:type="dxa"/>
            <w:gridSpan w:val="10"/>
          </w:tcPr>
          <w:p w14:paraId="4C6E6FDA" w14:textId="77777777" w:rsidR="00885B2F" w:rsidRPr="00FC18D0" w:rsidRDefault="00885B2F" w:rsidP="00885B2F">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Ж1 - Зона застройки индивидуальными жилыми домами</w:t>
            </w:r>
          </w:p>
        </w:tc>
      </w:tr>
      <w:tr w:rsidR="00885B2F" w:rsidRPr="00FC18D0" w14:paraId="05EAEC7F" w14:textId="77777777" w:rsidTr="00885B2F">
        <w:trPr>
          <w:cantSplit/>
          <w:trHeight w:val="400"/>
          <w:jc w:val="center"/>
        </w:trPr>
        <w:tc>
          <w:tcPr>
            <w:tcW w:w="1509" w:type="dxa"/>
            <w:vMerge w:val="restart"/>
            <w:vAlign w:val="center"/>
          </w:tcPr>
          <w:p w14:paraId="17A766D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3193" w:type="dxa"/>
            <w:vMerge w:val="restart"/>
            <w:vAlign w:val="center"/>
          </w:tcPr>
          <w:p w14:paraId="0C20683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587" w:type="dxa"/>
            <w:vMerge w:val="restart"/>
            <w:vAlign w:val="center"/>
          </w:tcPr>
          <w:p w14:paraId="524B15B1"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178" w:type="dxa"/>
            <w:gridSpan w:val="2"/>
            <w:vMerge w:val="restart"/>
            <w:vAlign w:val="center"/>
          </w:tcPr>
          <w:p w14:paraId="258C0FFA"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2943" w:type="dxa"/>
            <w:gridSpan w:val="5"/>
            <w:vAlign w:val="center"/>
          </w:tcPr>
          <w:p w14:paraId="094DBA26"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885B2F" w:rsidRPr="00FC18D0" w14:paraId="633BC5D1" w14:textId="77777777" w:rsidTr="00885B2F">
        <w:trPr>
          <w:cantSplit/>
          <w:jc w:val="center"/>
        </w:trPr>
        <w:tc>
          <w:tcPr>
            <w:tcW w:w="1509" w:type="dxa"/>
            <w:vMerge/>
          </w:tcPr>
          <w:p w14:paraId="207F6974"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3193" w:type="dxa"/>
            <w:vMerge/>
          </w:tcPr>
          <w:p w14:paraId="52FD4C26"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587" w:type="dxa"/>
            <w:vMerge/>
          </w:tcPr>
          <w:p w14:paraId="5A5F32CF"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1178" w:type="dxa"/>
            <w:gridSpan w:val="2"/>
            <w:vMerge/>
            <w:vAlign w:val="center"/>
          </w:tcPr>
          <w:p w14:paraId="112D035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1174" w:type="dxa"/>
            <w:gridSpan w:val="2"/>
            <w:vAlign w:val="center"/>
          </w:tcPr>
          <w:p w14:paraId="06E6202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182" w:type="dxa"/>
            <w:gridSpan w:val="2"/>
            <w:vMerge w:val="restart"/>
            <w:vAlign w:val="center"/>
          </w:tcPr>
          <w:p w14:paraId="456B980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587" w:type="dxa"/>
            <w:vMerge w:val="restart"/>
            <w:vAlign w:val="center"/>
          </w:tcPr>
          <w:p w14:paraId="4BB4696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885B2F" w:rsidRPr="00FC18D0" w14:paraId="48F2A58C" w14:textId="77777777" w:rsidTr="00885B2F">
        <w:trPr>
          <w:cantSplit/>
          <w:trHeight w:val="1182"/>
          <w:jc w:val="center"/>
        </w:trPr>
        <w:tc>
          <w:tcPr>
            <w:tcW w:w="1509" w:type="dxa"/>
            <w:vMerge/>
          </w:tcPr>
          <w:p w14:paraId="0720CE60"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3193" w:type="dxa"/>
            <w:vMerge/>
          </w:tcPr>
          <w:p w14:paraId="1099FE7D"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587" w:type="dxa"/>
            <w:vMerge/>
          </w:tcPr>
          <w:p w14:paraId="7EC4AB11"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1178" w:type="dxa"/>
            <w:gridSpan w:val="2"/>
            <w:vMerge/>
            <w:vAlign w:val="center"/>
          </w:tcPr>
          <w:p w14:paraId="59E3AB14"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587" w:type="dxa"/>
            <w:vMerge w:val="restart"/>
            <w:vAlign w:val="center"/>
          </w:tcPr>
          <w:p w14:paraId="0E26FA81"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587" w:type="dxa"/>
            <w:vMerge w:val="restart"/>
            <w:vAlign w:val="center"/>
          </w:tcPr>
          <w:p w14:paraId="0864F15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от границ земельного участка и (или) смежного земельного участка, </w:t>
            </w:r>
            <w:r w:rsidRPr="00FC18D0">
              <w:rPr>
                <w:rFonts w:ascii="Times New Roman" w:eastAsiaTheme="minorEastAsia" w:hAnsi="Times New Roman"/>
                <w:sz w:val="16"/>
                <w:szCs w:val="16"/>
                <w:lang w:eastAsia="ru-RU"/>
              </w:rPr>
              <w:br/>
              <w:t>м</w:t>
            </w:r>
          </w:p>
        </w:tc>
        <w:tc>
          <w:tcPr>
            <w:tcW w:w="1182" w:type="dxa"/>
            <w:gridSpan w:val="2"/>
            <w:vMerge/>
            <w:vAlign w:val="center"/>
          </w:tcPr>
          <w:p w14:paraId="238B8594"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587" w:type="dxa"/>
            <w:vMerge/>
            <w:vAlign w:val="center"/>
          </w:tcPr>
          <w:p w14:paraId="3A90329E"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r>
      <w:tr w:rsidR="00885B2F" w:rsidRPr="00FC18D0" w14:paraId="5CA8720A" w14:textId="77777777" w:rsidTr="00885B2F">
        <w:trPr>
          <w:cantSplit/>
          <w:trHeight w:val="241"/>
          <w:jc w:val="center"/>
        </w:trPr>
        <w:tc>
          <w:tcPr>
            <w:tcW w:w="1509" w:type="dxa"/>
            <w:vMerge/>
          </w:tcPr>
          <w:p w14:paraId="1FC5D702"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3193" w:type="dxa"/>
            <w:vMerge/>
          </w:tcPr>
          <w:p w14:paraId="03D637D4"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587" w:type="dxa"/>
            <w:vMerge/>
          </w:tcPr>
          <w:p w14:paraId="4C287A29"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597" w:type="dxa"/>
            <w:vAlign w:val="center"/>
          </w:tcPr>
          <w:p w14:paraId="47E34EEF"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581" w:type="dxa"/>
            <w:vAlign w:val="center"/>
          </w:tcPr>
          <w:p w14:paraId="76581112"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587" w:type="dxa"/>
            <w:vMerge/>
            <w:vAlign w:val="center"/>
          </w:tcPr>
          <w:p w14:paraId="2B93CF1C"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587" w:type="dxa"/>
            <w:vMerge/>
            <w:vAlign w:val="center"/>
          </w:tcPr>
          <w:p w14:paraId="607D2A7B"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595" w:type="dxa"/>
            <w:vAlign w:val="center"/>
          </w:tcPr>
          <w:p w14:paraId="3CD38B3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587" w:type="dxa"/>
            <w:vAlign w:val="center"/>
          </w:tcPr>
          <w:p w14:paraId="1A8FE731"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587" w:type="dxa"/>
            <w:vMerge/>
            <w:vAlign w:val="center"/>
          </w:tcPr>
          <w:p w14:paraId="1DA4F71A"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r>
      <w:tr w:rsidR="00885B2F" w:rsidRPr="00FC18D0" w14:paraId="19698A69" w14:textId="77777777" w:rsidTr="00885B2F">
        <w:trPr>
          <w:cantSplit/>
          <w:jc w:val="center"/>
        </w:trPr>
        <w:tc>
          <w:tcPr>
            <w:tcW w:w="1509" w:type="dxa"/>
            <w:vAlign w:val="center"/>
          </w:tcPr>
          <w:p w14:paraId="452BE26B"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3193" w:type="dxa"/>
            <w:vAlign w:val="center"/>
          </w:tcPr>
          <w:p w14:paraId="3F99F538"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587" w:type="dxa"/>
            <w:vAlign w:val="center"/>
          </w:tcPr>
          <w:p w14:paraId="106130BA"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597" w:type="dxa"/>
            <w:vAlign w:val="center"/>
          </w:tcPr>
          <w:p w14:paraId="7B96F8B4"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581" w:type="dxa"/>
            <w:vAlign w:val="center"/>
          </w:tcPr>
          <w:p w14:paraId="69D006E0"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587" w:type="dxa"/>
            <w:vAlign w:val="center"/>
          </w:tcPr>
          <w:p w14:paraId="6CA4B862"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587" w:type="dxa"/>
            <w:vAlign w:val="center"/>
          </w:tcPr>
          <w:p w14:paraId="06426EDB"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595" w:type="dxa"/>
            <w:vAlign w:val="center"/>
          </w:tcPr>
          <w:p w14:paraId="3DA386B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587" w:type="dxa"/>
            <w:vAlign w:val="center"/>
          </w:tcPr>
          <w:p w14:paraId="457445C4"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587" w:type="dxa"/>
            <w:vAlign w:val="center"/>
          </w:tcPr>
          <w:p w14:paraId="18A552E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885B2F" w:rsidRPr="00FC18D0" w14:paraId="0E5E77A6" w14:textId="77777777" w:rsidTr="00885B2F">
        <w:trPr>
          <w:cantSplit/>
          <w:jc w:val="center"/>
        </w:trPr>
        <w:tc>
          <w:tcPr>
            <w:tcW w:w="5886" w:type="dxa"/>
            <w:gridSpan w:val="4"/>
          </w:tcPr>
          <w:p w14:paraId="00EF9D9D"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c>
          <w:tcPr>
            <w:tcW w:w="2350" w:type="dxa"/>
            <w:gridSpan w:val="4"/>
          </w:tcPr>
          <w:p w14:paraId="037E3DBF"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1174" w:type="dxa"/>
            <w:gridSpan w:val="2"/>
          </w:tcPr>
          <w:p w14:paraId="1D137439"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r>
      <w:tr w:rsidR="00885B2F" w:rsidRPr="00FC18D0" w14:paraId="37B81093" w14:textId="77777777" w:rsidTr="00885B2F">
        <w:trPr>
          <w:cantSplit/>
          <w:jc w:val="center"/>
        </w:trPr>
        <w:tc>
          <w:tcPr>
            <w:tcW w:w="1509" w:type="dxa"/>
          </w:tcPr>
          <w:p w14:paraId="5920D3B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Для индивидуального жилищного строительства</w:t>
            </w:r>
          </w:p>
        </w:tc>
        <w:tc>
          <w:tcPr>
            <w:tcW w:w="3193" w:type="dxa"/>
          </w:tcPr>
          <w:p w14:paraId="5B65E7D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F7CA7B4"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выращивание сельскохозяйственных культур;</w:t>
            </w:r>
          </w:p>
          <w:p w14:paraId="1C3A9AD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гаражей для собственных нужд и хозяйственных построек</w:t>
            </w:r>
          </w:p>
        </w:tc>
        <w:tc>
          <w:tcPr>
            <w:tcW w:w="587" w:type="dxa"/>
          </w:tcPr>
          <w:p w14:paraId="0F537DC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2.1</w:t>
            </w:r>
          </w:p>
        </w:tc>
        <w:tc>
          <w:tcPr>
            <w:tcW w:w="597" w:type="dxa"/>
          </w:tcPr>
          <w:p w14:paraId="110D1A4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400</w:t>
            </w:r>
          </w:p>
        </w:tc>
        <w:tc>
          <w:tcPr>
            <w:tcW w:w="581" w:type="dxa"/>
          </w:tcPr>
          <w:p w14:paraId="3EB6E21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3000</w:t>
            </w:r>
          </w:p>
        </w:tc>
        <w:tc>
          <w:tcPr>
            <w:tcW w:w="587" w:type="dxa"/>
          </w:tcPr>
          <w:p w14:paraId="090CC90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4A88D34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587" w:type="dxa"/>
          </w:tcPr>
          <w:p w14:paraId="7E1D49E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зданий – 3 м;</w:t>
            </w:r>
          </w:p>
          <w:p w14:paraId="44A9860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построек для содержания скота и птицы – 4м;</w:t>
            </w:r>
          </w:p>
          <w:p w14:paraId="3687834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других хоз. построек, бань, гаражей – 1 м.</w:t>
            </w:r>
          </w:p>
        </w:tc>
        <w:tc>
          <w:tcPr>
            <w:tcW w:w="595" w:type="dxa"/>
          </w:tcPr>
          <w:p w14:paraId="07C4E2C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 (этажность)</w:t>
            </w:r>
          </w:p>
        </w:tc>
        <w:tc>
          <w:tcPr>
            <w:tcW w:w="587" w:type="dxa"/>
          </w:tcPr>
          <w:p w14:paraId="273C18C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587" w:type="dxa"/>
          </w:tcPr>
          <w:p w14:paraId="478E434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1DEDFD98" w14:textId="77777777" w:rsidTr="00885B2F">
        <w:trPr>
          <w:cantSplit/>
          <w:jc w:val="center"/>
        </w:trPr>
        <w:tc>
          <w:tcPr>
            <w:tcW w:w="1509" w:type="dxa"/>
            <w:tcBorders>
              <w:top w:val="single" w:sz="4" w:space="0" w:color="auto"/>
              <w:left w:val="single" w:sz="4" w:space="0" w:color="auto"/>
              <w:bottom w:val="single" w:sz="4" w:space="0" w:color="auto"/>
              <w:right w:val="single" w:sz="4" w:space="0" w:color="auto"/>
            </w:tcBorders>
          </w:tcPr>
          <w:p w14:paraId="2B60B51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Для ведения личного подсобного хозяйства (приусадебный земельный участок)</w:t>
            </w:r>
          </w:p>
        </w:tc>
        <w:tc>
          <w:tcPr>
            <w:tcW w:w="3193" w:type="dxa"/>
            <w:tcBorders>
              <w:top w:val="single" w:sz="4" w:space="0" w:color="auto"/>
              <w:left w:val="single" w:sz="4" w:space="0" w:color="auto"/>
              <w:bottom w:val="single" w:sz="4" w:space="0" w:color="auto"/>
              <w:right w:val="single" w:sz="4" w:space="0" w:color="auto"/>
            </w:tcBorders>
          </w:tcPr>
          <w:p w14:paraId="380F029A"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жилого дома, указанного в описании вида разрешенного использования с кодом 2.1;</w:t>
            </w:r>
          </w:p>
          <w:p w14:paraId="32E394FA"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производство сельскохозяйственной продукции;</w:t>
            </w:r>
          </w:p>
          <w:p w14:paraId="5FD71C2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гаража и иных вспомогательных сооружений;</w:t>
            </w:r>
          </w:p>
          <w:p w14:paraId="5A5FDC2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содержание сельскохозяйственных животных</w:t>
            </w:r>
          </w:p>
        </w:tc>
        <w:tc>
          <w:tcPr>
            <w:tcW w:w="587" w:type="dxa"/>
            <w:tcBorders>
              <w:top w:val="single" w:sz="4" w:space="0" w:color="auto"/>
              <w:left w:val="single" w:sz="4" w:space="0" w:color="auto"/>
              <w:bottom w:val="single" w:sz="4" w:space="0" w:color="auto"/>
              <w:right w:val="single" w:sz="4" w:space="0" w:color="auto"/>
            </w:tcBorders>
          </w:tcPr>
          <w:p w14:paraId="2A8CE7A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2.2</w:t>
            </w:r>
          </w:p>
        </w:tc>
        <w:tc>
          <w:tcPr>
            <w:tcW w:w="597" w:type="dxa"/>
            <w:tcBorders>
              <w:top w:val="single" w:sz="4" w:space="0" w:color="auto"/>
              <w:left w:val="single" w:sz="4" w:space="0" w:color="auto"/>
              <w:bottom w:val="single" w:sz="4" w:space="0" w:color="auto"/>
              <w:right w:val="single" w:sz="4" w:space="0" w:color="auto"/>
            </w:tcBorders>
          </w:tcPr>
          <w:p w14:paraId="7A9EFF2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400</w:t>
            </w:r>
          </w:p>
        </w:tc>
        <w:tc>
          <w:tcPr>
            <w:tcW w:w="581" w:type="dxa"/>
            <w:tcBorders>
              <w:top w:val="single" w:sz="4" w:space="0" w:color="auto"/>
              <w:left w:val="single" w:sz="4" w:space="0" w:color="auto"/>
              <w:bottom w:val="single" w:sz="4" w:space="0" w:color="auto"/>
              <w:right w:val="single" w:sz="4" w:space="0" w:color="auto"/>
            </w:tcBorders>
          </w:tcPr>
          <w:p w14:paraId="40B04C9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3000</w:t>
            </w:r>
          </w:p>
        </w:tc>
        <w:tc>
          <w:tcPr>
            <w:tcW w:w="587" w:type="dxa"/>
            <w:tcBorders>
              <w:top w:val="single" w:sz="4" w:space="0" w:color="auto"/>
              <w:left w:val="single" w:sz="4" w:space="0" w:color="auto"/>
              <w:bottom w:val="single" w:sz="4" w:space="0" w:color="auto"/>
              <w:right w:val="single" w:sz="4" w:space="0" w:color="auto"/>
            </w:tcBorders>
          </w:tcPr>
          <w:p w14:paraId="4676542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44884C1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красной линии проездов – 3 м </w:t>
            </w:r>
          </w:p>
        </w:tc>
        <w:tc>
          <w:tcPr>
            <w:tcW w:w="587" w:type="dxa"/>
            <w:tcBorders>
              <w:top w:val="single" w:sz="4" w:space="0" w:color="auto"/>
              <w:left w:val="single" w:sz="4" w:space="0" w:color="auto"/>
              <w:bottom w:val="single" w:sz="4" w:space="0" w:color="auto"/>
              <w:right w:val="single" w:sz="4" w:space="0" w:color="auto"/>
            </w:tcBorders>
          </w:tcPr>
          <w:p w14:paraId="3BDAFC7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зданий – 3 м;</w:t>
            </w:r>
          </w:p>
          <w:p w14:paraId="5B146EB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построек для содержания скота и птицы – 4м;</w:t>
            </w:r>
          </w:p>
          <w:p w14:paraId="39E77A1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других хоз. построек, бань, гаражей – 1 м.</w:t>
            </w:r>
          </w:p>
        </w:tc>
        <w:tc>
          <w:tcPr>
            <w:tcW w:w="595" w:type="dxa"/>
            <w:tcBorders>
              <w:top w:val="single" w:sz="4" w:space="0" w:color="auto"/>
              <w:left w:val="single" w:sz="4" w:space="0" w:color="auto"/>
              <w:bottom w:val="single" w:sz="4" w:space="0" w:color="auto"/>
              <w:right w:val="single" w:sz="4" w:space="0" w:color="auto"/>
            </w:tcBorders>
          </w:tcPr>
          <w:p w14:paraId="004436A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 (этажность)</w:t>
            </w:r>
          </w:p>
        </w:tc>
        <w:tc>
          <w:tcPr>
            <w:tcW w:w="587" w:type="dxa"/>
            <w:tcBorders>
              <w:top w:val="single" w:sz="4" w:space="0" w:color="auto"/>
              <w:left w:val="single" w:sz="4" w:space="0" w:color="auto"/>
              <w:bottom w:val="single" w:sz="4" w:space="0" w:color="auto"/>
              <w:right w:val="single" w:sz="4" w:space="0" w:color="auto"/>
            </w:tcBorders>
          </w:tcPr>
          <w:p w14:paraId="53F24EA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587" w:type="dxa"/>
            <w:tcBorders>
              <w:top w:val="single" w:sz="4" w:space="0" w:color="auto"/>
              <w:left w:val="single" w:sz="4" w:space="0" w:color="auto"/>
              <w:bottom w:val="single" w:sz="4" w:space="0" w:color="auto"/>
              <w:right w:val="single" w:sz="4" w:space="0" w:color="auto"/>
            </w:tcBorders>
          </w:tcPr>
          <w:p w14:paraId="11C06BA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452B0A46" w14:textId="77777777" w:rsidTr="00885B2F">
        <w:trPr>
          <w:cantSplit/>
          <w:jc w:val="center"/>
        </w:trPr>
        <w:tc>
          <w:tcPr>
            <w:tcW w:w="1509" w:type="dxa"/>
            <w:tcBorders>
              <w:top w:val="single" w:sz="4" w:space="0" w:color="auto"/>
              <w:left w:val="single" w:sz="4" w:space="0" w:color="auto"/>
              <w:bottom w:val="single" w:sz="4" w:space="0" w:color="auto"/>
              <w:right w:val="single" w:sz="4" w:space="0" w:color="auto"/>
            </w:tcBorders>
          </w:tcPr>
          <w:p w14:paraId="4E267E98"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Блокированная жилая застройка</w:t>
            </w:r>
          </w:p>
        </w:tc>
        <w:tc>
          <w:tcPr>
            <w:tcW w:w="3193" w:type="dxa"/>
            <w:tcBorders>
              <w:top w:val="single" w:sz="4" w:space="0" w:color="auto"/>
              <w:left w:val="single" w:sz="4" w:space="0" w:color="auto"/>
              <w:bottom w:val="single" w:sz="4" w:space="0" w:color="auto"/>
              <w:right w:val="single" w:sz="4" w:space="0" w:color="auto"/>
            </w:tcBorders>
          </w:tcPr>
          <w:p w14:paraId="35D366E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587" w:type="dxa"/>
            <w:tcBorders>
              <w:top w:val="single" w:sz="4" w:space="0" w:color="auto"/>
              <w:left w:val="single" w:sz="4" w:space="0" w:color="auto"/>
              <w:bottom w:val="single" w:sz="4" w:space="0" w:color="auto"/>
              <w:right w:val="single" w:sz="4" w:space="0" w:color="auto"/>
            </w:tcBorders>
          </w:tcPr>
          <w:p w14:paraId="0A1FBC6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2.3</w:t>
            </w:r>
          </w:p>
        </w:tc>
        <w:tc>
          <w:tcPr>
            <w:tcW w:w="597" w:type="dxa"/>
            <w:tcBorders>
              <w:top w:val="single" w:sz="4" w:space="0" w:color="auto"/>
              <w:left w:val="single" w:sz="4" w:space="0" w:color="auto"/>
              <w:bottom w:val="single" w:sz="4" w:space="0" w:color="auto"/>
              <w:right w:val="single" w:sz="4" w:space="0" w:color="auto"/>
            </w:tcBorders>
          </w:tcPr>
          <w:p w14:paraId="7E8AB6D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300</w:t>
            </w:r>
          </w:p>
        </w:tc>
        <w:tc>
          <w:tcPr>
            <w:tcW w:w="581" w:type="dxa"/>
            <w:tcBorders>
              <w:top w:val="single" w:sz="4" w:space="0" w:color="auto"/>
              <w:left w:val="single" w:sz="4" w:space="0" w:color="auto"/>
              <w:bottom w:val="single" w:sz="4" w:space="0" w:color="auto"/>
              <w:right w:val="single" w:sz="4" w:space="0" w:color="auto"/>
            </w:tcBorders>
          </w:tcPr>
          <w:p w14:paraId="2A96567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400</w:t>
            </w:r>
          </w:p>
        </w:tc>
        <w:tc>
          <w:tcPr>
            <w:tcW w:w="587" w:type="dxa"/>
            <w:tcBorders>
              <w:top w:val="single" w:sz="4" w:space="0" w:color="auto"/>
              <w:left w:val="single" w:sz="4" w:space="0" w:color="auto"/>
              <w:bottom w:val="single" w:sz="4" w:space="0" w:color="auto"/>
              <w:right w:val="single" w:sz="4" w:space="0" w:color="auto"/>
            </w:tcBorders>
          </w:tcPr>
          <w:p w14:paraId="6480CC5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3C2C9BD2" w14:textId="77777777" w:rsidR="00885B2F" w:rsidRPr="00885B2F" w:rsidRDefault="00885B2F" w:rsidP="00885B2F">
            <w:pPr>
              <w:widowControl w:val="0"/>
              <w:autoSpaceDE w:val="0"/>
              <w:autoSpaceDN w:val="0"/>
              <w:jc w:val="center"/>
              <w:rPr>
                <w:rFonts w:ascii="Times New Roman" w:eastAsiaTheme="minorEastAsia" w:hAnsi="Times New Roman"/>
                <w:lang w:eastAsia="ru-RU"/>
              </w:rPr>
            </w:pPr>
            <w:r w:rsidRPr="00885B2F">
              <w:rPr>
                <w:rFonts w:ascii="Times New Roman" w:eastAsiaTheme="minorEastAsia" w:hAnsi="Times New Roman"/>
                <w:lang w:eastAsia="ru-RU"/>
              </w:rPr>
              <w:t>от красной линии проездов – 3 м</w:t>
            </w:r>
          </w:p>
        </w:tc>
        <w:tc>
          <w:tcPr>
            <w:tcW w:w="587" w:type="dxa"/>
            <w:tcBorders>
              <w:top w:val="single" w:sz="4" w:space="0" w:color="auto"/>
              <w:left w:val="single" w:sz="4" w:space="0" w:color="auto"/>
              <w:bottom w:val="single" w:sz="4" w:space="0" w:color="auto"/>
              <w:right w:val="single" w:sz="4" w:space="0" w:color="auto"/>
            </w:tcBorders>
          </w:tcPr>
          <w:p w14:paraId="16629C3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зданий – 3 м;</w:t>
            </w:r>
          </w:p>
          <w:p w14:paraId="600E893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построек для содержания скота и птицы – 4м;</w:t>
            </w:r>
          </w:p>
          <w:p w14:paraId="28B2200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других хоз. построек, бань, гаражей – 1 м.</w:t>
            </w:r>
          </w:p>
        </w:tc>
        <w:tc>
          <w:tcPr>
            <w:tcW w:w="595" w:type="dxa"/>
            <w:tcBorders>
              <w:top w:val="single" w:sz="4" w:space="0" w:color="auto"/>
              <w:left w:val="single" w:sz="4" w:space="0" w:color="auto"/>
              <w:bottom w:val="single" w:sz="4" w:space="0" w:color="auto"/>
              <w:right w:val="single" w:sz="4" w:space="0" w:color="auto"/>
            </w:tcBorders>
          </w:tcPr>
          <w:p w14:paraId="54827BD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 (этажность)</w:t>
            </w:r>
          </w:p>
        </w:tc>
        <w:tc>
          <w:tcPr>
            <w:tcW w:w="587" w:type="dxa"/>
            <w:tcBorders>
              <w:top w:val="single" w:sz="4" w:space="0" w:color="auto"/>
              <w:left w:val="single" w:sz="4" w:space="0" w:color="auto"/>
              <w:bottom w:val="single" w:sz="4" w:space="0" w:color="auto"/>
              <w:right w:val="single" w:sz="4" w:space="0" w:color="auto"/>
            </w:tcBorders>
          </w:tcPr>
          <w:p w14:paraId="2CD69B4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587" w:type="dxa"/>
            <w:tcBorders>
              <w:top w:val="single" w:sz="4" w:space="0" w:color="auto"/>
              <w:left w:val="single" w:sz="4" w:space="0" w:color="auto"/>
              <w:bottom w:val="single" w:sz="4" w:space="0" w:color="auto"/>
              <w:right w:val="single" w:sz="4" w:space="0" w:color="auto"/>
            </w:tcBorders>
          </w:tcPr>
          <w:p w14:paraId="40101CB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50</w:t>
            </w:r>
          </w:p>
        </w:tc>
      </w:tr>
      <w:tr w:rsidR="00885B2F" w:rsidRPr="00FC18D0" w14:paraId="1C8D8164" w14:textId="77777777" w:rsidTr="00885B2F">
        <w:trPr>
          <w:cantSplit/>
          <w:jc w:val="center"/>
        </w:trPr>
        <w:tc>
          <w:tcPr>
            <w:tcW w:w="1509" w:type="dxa"/>
            <w:tcBorders>
              <w:top w:val="single" w:sz="4" w:space="0" w:color="auto"/>
              <w:left w:val="single" w:sz="4" w:space="0" w:color="auto"/>
              <w:bottom w:val="single" w:sz="4" w:space="0" w:color="auto"/>
              <w:right w:val="single" w:sz="4" w:space="0" w:color="auto"/>
            </w:tcBorders>
          </w:tcPr>
          <w:p w14:paraId="1F35FF3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Коммунальное обслуживание</w:t>
            </w:r>
          </w:p>
        </w:tc>
        <w:tc>
          <w:tcPr>
            <w:tcW w:w="3193" w:type="dxa"/>
            <w:tcBorders>
              <w:top w:val="single" w:sz="4" w:space="0" w:color="auto"/>
              <w:left w:val="single" w:sz="4" w:space="0" w:color="auto"/>
              <w:bottom w:val="single" w:sz="4" w:space="0" w:color="auto"/>
              <w:right w:val="single" w:sz="4" w:space="0" w:color="auto"/>
            </w:tcBorders>
          </w:tcPr>
          <w:p w14:paraId="758BB38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587" w:type="dxa"/>
            <w:tcBorders>
              <w:top w:val="single" w:sz="4" w:space="0" w:color="auto"/>
              <w:left w:val="single" w:sz="4" w:space="0" w:color="auto"/>
              <w:bottom w:val="single" w:sz="4" w:space="0" w:color="auto"/>
              <w:right w:val="single" w:sz="4" w:space="0" w:color="auto"/>
            </w:tcBorders>
          </w:tcPr>
          <w:p w14:paraId="0B72E26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3.1</w:t>
            </w:r>
          </w:p>
        </w:tc>
        <w:tc>
          <w:tcPr>
            <w:tcW w:w="597" w:type="dxa"/>
            <w:tcBorders>
              <w:top w:val="single" w:sz="4" w:space="0" w:color="auto"/>
              <w:left w:val="single" w:sz="4" w:space="0" w:color="auto"/>
              <w:bottom w:val="single" w:sz="4" w:space="0" w:color="auto"/>
              <w:right w:val="single" w:sz="4" w:space="0" w:color="auto"/>
            </w:tcBorders>
          </w:tcPr>
          <w:p w14:paraId="5164C1F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81" w:type="dxa"/>
            <w:tcBorders>
              <w:top w:val="single" w:sz="4" w:space="0" w:color="auto"/>
              <w:left w:val="single" w:sz="4" w:space="0" w:color="auto"/>
              <w:bottom w:val="single" w:sz="4" w:space="0" w:color="auto"/>
              <w:right w:val="single" w:sz="4" w:space="0" w:color="auto"/>
            </w:tcBorders>
          </w:tcPr>
          <w:p w14:paraId="2172092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87" w:type="dxa"/>
            <w:tcBorders>
              <w:top w:val="single" w:sz="4" w:space="0" w:color="auto"/>
              <w:left w:val="single" w:sz="4" w:space="0" w:color="auto"/>
              <w:bottom w:val="single" w:sz="4" w:space="0" w:color="auto"/>
              <w:right w:val="single" w:sz="4" w:space="0" w:color="auto"/>
            </w:tcBorders>
          </w:tcPr>
          <w:p w14:paraId="2ED70B7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0AE0BC31" w14:textId="77777777" w:rsidR="00885B2F" w:rsidRPr="00885B2F"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587" w:type="dxa"/>
            <w:tcBorders>
              <w:top w:val="single" w:sz="4" w:space="0" w:color="auto"/>
              <w:left w:val="single" w:sz="4" w:space="0" w:color="auto"/>
              <w:bottom w:val="single" w:sz="4" w:space="0" w:color="auto"/>
              <w:right w:val="single" w:sz="4" w:space="0" w:color="auto"/>
            </w:tcBorders>
          </w:tcPr>
          <w:p w14:paraId="6AA047F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595" w:type="dxa"/>
            <w:tcBorders>
              <w:top w:val="single" w:sz="4" w:space="0" w:color="auto"/>
              <w:left w:val="single" w:sz="4" w:space="0" w:color="auto"/>
              <w:bottom w:val="single" w:sz="4" w:space="0" w:color="auto"/>
              <w:right w:val="single" w:sz="4" w:space="0" w:color="auto"/>
            </w:tcBorders>
          </w:tcPr>
          <w:p w14:paraId="21F6AAD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87" w:type="dxa"/>
            <w:tcBorders>
              <w:top w:val="single" w:sz="4" w:space="0" w:color="auto"/>
              <w:left w:val="single" w:sz="4" w:space="0" w:color="auto"/>
              <w:bottom w:val="single" w:sz="4" w:space="0" w:color="auto"/>
              <w:right w:val="single" w:sz="4" w:space="0" w:color="auto"/>
            </w:tcBorders>
          </w:tcPr>
          <w:p w14:paraId="0F051CE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587" w:type="dxa"/>
            <w:tcBorders>
              <w:top w:val="single" w:sz="4" w:space="0" w:color="auto"/>
              <w:left w:val="single" w:sz="4" w:space="0" w:color="auto"/>
              <w:bottom w:val="single" w:sz="4" w:space="0" w:color="auto"/>
              <w:right w:val="single" w:sz="4" w:space="0" w:color="auto"/>
            </w:tcBorders>
          </w:tcPr>
          <w:p w14:paraId="52337E9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7BA994D1" w14:textId="77777777" w:rsidR="00391A72" w:rsidRDefault="00391A72" w:rsidP="002D4E7C">
      <w:pPr>
        <w:jc w:val="center"/>
        <w:rPr>
          <w:rFonts w:ascii="Times New Roman" w:hAnsi="Times New Roman"/>
          <w:b/>
          <w:sz w:val="28"/>
          <w:szCs w:val="28"/>
        </w:rPr>
      </w:pPr>
    </w:p>
    <w:p w14:paraId="33BF1EAC"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18B2C27F" w14:textId="77777777" w:rsidTr="00885B2F">
        <w:trPr>
          <w:cantSplit/>
          <w:jc w:val="center"/>
        </w:trPr>
        <w:tc>
          <w:tcPr>
            <w:tcW w:w="2362" w:type="dxa"/>
          </w:tcPr>
          <w:p w14:paraId="460872F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Оказание услуг связи</w:t>
            </w:r>
          </w:p>
        </w:tc>
        <w:tc>
          <w:tcPr>
            <w:tcW w:w="5048" w:type="dxa"/>
          </w:tcPr>
          <w:p w14:paraId="4D30513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color w:val="000000"/>
                <w:shd w:val="clear" w:color="auto" w:fill="FFFFFF"/>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92" w:type="dxa"/>
          </w:tcPr>
          <w:p w14:paraId="51A7934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3.2.3</w:t>
            </w:r>
          </w:p>
        </w:tc>
        <w:tc>
          <w:tcPr>
            <w:tcW w:w="907" w:type="dxa"/>
          </w:tcPr>
          <w:p w14:paraId="24C8DEE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491C504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5E3FD5F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5200EE80" w14:textId="77777777" w:rsidR="00885B2F" w:rsidRPr="00FC18D0" w:rsidRDefault="00885B2F" w:rsidP="00885B2F">
            <w:r w:rsidRPr="00FC18D0">
              <w:rPr>
                <w:rFonts w:ascii="Times New Roman" w:hAnsi="Times New Roman"/>
              </w:rPr>
              <w:t>от красной линии проездов – 3 м</w:t>
            </w:r>
          </w:p>
        </w:tc>
        <w:tc>
          <w:tcPr>
            <w:tcW w:w="891" w:type="dxa"/>
          </w:tcPr>
          <w:p w14:paraId="08CA890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5CF8AEC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4B56208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422B784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62AA98D5" w14:textId="77777777" w:rsidTr="00885B2F">
        <w:trPr>
          <w:cantSplit/>
          <w:jc w:val="center"/>
        </w:trPr>
        <w:tc>
          <w:tcPr>
            <w:tcW w:w="2362" w:type="dxa"/>
          </w:tcPr>
          <w:p w14:paraId="1CDC2F2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Бытовое обслуживание</w:t>
            </w:r>
          </w:p>
        </w:tc>
        <w:tc>
          <w:tcPr>
            <w:tcW w:w="5048" w:type="dxa"/>
          </w:tcPr>
          <w:p w14:paraId="460A64D4"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92" w:type="dxa"/>
          </w:tcPr>
          <w:p w14:paraId="17CAFB8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3.3</w:t>
            </w:r>
          </w:p>
        </w:tc>
        <w:tc>
          <w:tcPr>
            <w:tcW w:w="907" w:type="dxa"/>
          </w:tcPr>
          <w:p w14:paraId="6120FE3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49C5E52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47F4696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067C474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68C7EEE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5924C18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7222097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ED168B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1DEC80F8" w14:textId="77777777" w:rsidTr="00885B2F">
        <w:trPr>
          <w:cantSplit/>
          <w:jc w:val="center"/>
        </w:trPr>
        <w:tc>
          <w:tcPr>
            <w:tcW w:w="2362" w:type="dxa"/>
          </w:tcPr>
          <w:p w14:paraId="45B5FC3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Амбулаторно-поликлиническое обслуживание</w:t>
            </w:r>
          </w:p>
        </w:tc>
        <w:tc>
          <w:tcPr>
            <w:tcW w:w="5048" w:type="dxa"/>
          </w:tcPr>
          <w:p w14:paraId="719AC0B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92" w:type="dxa"/>
          </w:tcPr>
          <w:p w14:paraId="58DF554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3.4.1</w:t>
            </w:r>
          </w:p>
        </w:tc>
        <w:tc>
          <w:tcPr>
            <w:tcW w:w="1788" w:type="dxa"/>
            <w:gridSpan w:val="2"/>
          </w:tcPr>
          <w:p w14:paraId="0AD6DB1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В соответствии со сводом правил </w:t>
            </w:r>
            <w:r w:rsidRPr="00FC18D0">
              <w:rPr>
                <w:rFonts w:ascii="Times New Roman" w:eastAsiaTheme="minorEastAsia" w:hAnsi="Times New Roman"/>
                <w:lang w:eastAsia="ru-RU"/>
              </w:rPr>
              <w:br/>
              <w:t>"СП 42.13330.2016. Свод правил. Градостроительство. Планировка и застройка городских и сельских поселений. Актуализированная редакция СНиП 2.07.01-89*"</w:t>
            </w:r>
          </w:p>
        </w:tc>
        <w:tc>
          <w:tcPr>
            <w:tcW w:w="892" w:type="dxa"/>
          </w:tcPr>
          <w:p w14:paraId="6F9EA19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33AB1C1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466080C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7F3952D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552D032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3ADF271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2C1EB4F" w14:textId="77777777" w:rsidTr="00885B2F">
        <w:trPr>
          <w:cantSplit/>
          <w:jc w:val="center"/>
        </w:trPr>
        <w:tc>
          <w:tcPr>
            <w:tcW w:w="2362" w:type="dxa"/>
          </w:tcPr>
          <w:p w14:paraId="151C601F"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Дошкольное, начальное и среднее общее образование</w:t>
            </w:r>
          </w:p>
        </w:tc>
        <w:tc>
          <w:tcPr>
            <w:tcW w:w="5048" w:type="dxa"/>
          </w:tcPr>
          <w:p w14:paraId="7CA0374F"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92" w:type="dxa"/>
          </w:tcPr>
          <w:p w14:paraId="2976DEC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3.5.1</w:t>
            </w:r>
          </w:p>
        </w:tc>
        <w:tc>
          <w:tcPr>
            <w:tcW w:w="6258" w:type="dxa"/>
            <w:gridSpan w:val="7"/>
          </w:tcPr>
          <w:p w14:paraId="504DC66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В соответствии со сводами правил: </w:t>
            </w:r>
            <w:r w:rsidRPr="00FC18D0">
              <w:rPr>
                <w:rFonts w:ascii="Times New Roman" w:eastAsiaTheme="minorEastAsia" w:hAnsi="Times New Roman"/>
                <w:lang w:eastAsia="ru-RU"/>
              </w:rPr>
              <w:br/>
              <w:t>"СП 42.13330.2016. Свод правил. Градостроительство. Планировка и застройка городских и сельских поселений. Актуализированная редакция СНиП 2.07.01-89*";</w:t>
            </w:r>
            <w:r w:rsidRPr="00FC18D0">
              <w:rPr>
                <w:rFonts w:ascii="Times New Roman" w:eastAsiaTheme="minorEastAsia" w:hAnsi="Times New Roman"/>
                <w:lang w:eastAsia="ru-RU"/>
              </w:rPr>
              <w:br/>
              <w:t>"СП 252.1325800.2016. Свод правил. Здания дошкольных образовательных организаций. Правила проектирования";</w:t>
            </w:r>
            <w:r w:rsidRPr="00FC18D0">
              <w:rPr>
                <w:rFonts w:ascii="Times New Roman" w:eastAsiaTheme="minorEastAsia" w:hAnsi="Times New Roman"/>
                <w:lang w:eastAsia="ru-RU"/>
              </w:rPr>
              <w:br/>
              <w:t>"СП 251.1325800.2016. Свод правил. Здания общеобразовательных организаций. Правила проектирования"</w:t>
            </w:r>
          </w:p>
        </w:tc>
      </w:tr>
    </w:tbl>
    <w:p w14:paraId="746D19E0" w14:textId="77777777" w:rsidR="00885B2F" w:rsidRDefault="00885B2F" w:rsidP="002D4E7C">
      <w:pPr>
        <w:jc w:val="center"/>
        <w:rPr>
          <w:rFonts w:ascii="Times New Roman" w:hAnsi="Times New Roman"/>
          <w:b/>
          <w:sz w:val="28"/>
          <w:szCs w:val="28"/>
        </w:rPr>
      </w:pPr>
    </w:p>
    <w:p w14:paraId="1886A0F6"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5437D293" w14:textId="77777777" w:rsidTr="00885B2F">
        <w:trPr>
          <w:cantSplit/>
          <w:jc w:val="center"/>
        </w:trPr>
        <w:tc>
          <w:tcPr>
            <w:tcW w:w="2362" w:type="dxa"/>
          </w:tcPr>
          <w:p w14:paraId="7FD9B72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Амбулаторное ветеринарное обслуживание</w:t>
            </w:r>
          </w:p>
        </w:tc>
        <w:tc>
          <w:tcPr>
            <w:tcW w:w="5048" w:type="dxa"/>
          </w:tcPr>
          <w:p w14:paraId="5E53954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892" w:type="dxa"/>
          </w:tcPr>
          <w:p w14:paraId="47929D6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3.10.1</w:t>
            </w:r>
          </w:p>
        </w:tc>
        <w:tc>
          <w:tcPr>
            <w:tcW w:w="907" w:type="dxa"/>
          </w:tcPr>
          <w:p w14:paraId="5EAE809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678815D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6AB9E18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780D890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3A4F9A7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1AE623B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09F61FA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4229AF5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64441C1F" w14:textId="77777777" w:rsidTr="00885B2F">
        <w:trPr>
          <w:cantSplit/>
          <w:jc w:val="center"/>
        </w:trPr>
        <w:tc>
          <w:tcPr>
            <w:tcW w:w="2362" w:type="dxa"/>
          </w:tcPr>
          <w:p w14:paraId="7C963FE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Площадки для занятий спортом</w:t>
            </w:r>
          </w:p>
        </w:tc>
        <w:tc>
          <w:tcPr>
            <w:tcW w:w="5048" w:type="dxa"/>
          </w:tcPr>
          <w:p w14:paraId="2B1F178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92" w:type="dxa"/>
          </w:tcPr>
          <w:p w14:paraId="62D5708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5.1.3</w:t>
            </w:r>
          </w:p>
        </w:tc>
        <w:tc>
          <w:tcPr>
            <w:tcW w:w="907" w:type="dxa"/>
          </w:tcPr>
          <w:p w14:paraId="314ABB8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B0893F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332047F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78767AA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744CD01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41D7871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0465CED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50BC563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4575E24" w14:textId="77777777" w:rsidTr="00885B2F">
        <w:trPr>
          <w:cantSplit/>
          <w:jc w:val="center"/>
        </w:trPr>
        <w:tc>
          <w:tcPr>
            <w:tcW w:w="2362" w:type="dxa"/>
          </w:tcPr>
          <w:p w14:paraId="23F7CE8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(территории) общего пользования</w:t>
            </w:r>
          </w:p>
        </w:tc>
        <w:tc>
          <w:tcPr>
            <w:tcW w:w="5048" w:type="dxa"/>
          </w:tcPr>
          <w:p w14:paraId="74BB78F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92" w:type="dxa"/>
          </w:tcPr>
          <w:p w14:paraId="571BBC9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w:t>
            </w:r>
          </w:p>
        </w:tc>
        <w:tc>
          <w:tcPr>
            <w:tcW w:w="907" w:type="dxa"/>
          </w:tcPr>
          <w:p w14:paraId="5E1E132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42D2223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1276E69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7679873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4" w:type="dxa"/>
          </w:tcPr>
          <w:p w14:paraId="2F466BE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BA66C0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7A8B7D6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885B2F" w:rsidRPr="00FC18D0" w14:paraId="57583E9A" w14:textId="77777777" w:rsidTr="00885B2F">
        <w:trPr>
          <w:cantSplit/>
          <w:jc w:val="center"/>
        </w:trPr>
        <w:tc>
          <w:tcPr>
            <w:tcW w:w="2362" w:type="dxa"/>
          </w:tcPr>
          <w:p w14:paraId="36C3770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Улично-дорожная сеть</w:t>
            </w:r>
          </w:p>
        </w:tc>
        <w:tc>
          <w:tcPr>
            <w:tcW w:w="5048" w:type="dxa"/>
          </w:tcPr>
          <w:p w14:paraId="03BAFDC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7A561E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92" w:type="dxa"/>
          </w:tcPr>
          <w:p w14:paraId="5EAA9D4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12.0.1</w:t>
            </w:r>
          </w:p>
        </w:tc>
        <w:tc>
          <w:tcPr>
            <w:tcW w:w="907" w:type="dxa"/>
          </w:tcPr>
          <w:p w14:paraId="525FD6D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41C235E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529B789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316D711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4E97BF4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2E926E7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42A4E3B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4AC0891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005525F1" w14:textId="77777777" w:rsidTr="00885B2F">
        <w:trPr>
          <w:cantSplit/>
          <w:jc w:val="center"/>
        </w:trPr>
        <w:tc>
          <w:tcPr>
            <w:tcW w:w="2362" w:type="dxa"/>
          </w:tcPr>
          <w:p w14:paraId="6F666E76"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Благоустройство территории</w:t>
            </w:r>
          </w:p>
        </w:tc>
        <w:tc>
          <w:tcPr>
            <w:tcW w:w="5048" w:type="dxa"/>
          </w:tcPr>
          <w:p w14:paraId="47A8A0E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92" w:type="dxa"/>
          </w:tcPr>
          <w:p w14:paraId="2B307C8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12.0.2</w:t>
            </w:r>
          </w:p>
        </w:tc>
        <w:tc>
          <w:tcPr>
            <w:tcW w:w="907" w:type="dxa"/>
          </w:tcPr>
          <w:p w14:paraId="7E2627F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8D9637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66CA840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0237132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15E66B2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43A9828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59021B5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40E084D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5D9D4F5D"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23E6E960" w14:textId="77777777" w:rsidTr="00885B2F">
        <w:trPr>
          <w:cantSplit/>
          <w:jc w:val="center"/>
        </w:trPr>
        <w:tc>
          <w:tcPr>
            <w:tcW w:w="2362" w:type="dxa"/>
          </w:tcPr>
          <w:p w14:paraId="76FA813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Ведение садоводства</w:t>
            </w:r>
          </w:p>
        </w:tc>
        <w:tc>
          <w:tcPr>
            <w:tcW w:w="5048" w:type="dxa"/>
          </w:tcPr>
          <w:p w14:paraId="033B3E4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отдыха и (или) выращивания гражданами для собственных нужд сельскохозяйственных культур;</w:t>
            </w:r>
          </w:p>
          <w:p w14:paraId="12D1A914"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92" w:type="dxa"/>
          </w:tcPr>
          <w:p w14:paraId="105011F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13.2</w:t>
            </w:r>
          </w:p>
        </w:tc>
        <w:tc>
          <w:tcPr>
            <w:tcW w:w="907" w:type="dxa"/>
          </w:tcPr>
          <w:p w14:paraId="6ACE66A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200</w:t>
            </w:r>
          </w:p>
        </w:tc>
        <w:tc>
          <w:tcPr>
            <w:tcW w:w="881" w:type="dxa"/>
          </w:tcPr>
          <w:p w14:paraId="0B4515C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1500</w:t>
            </w:r>
          </w:p>
        </w:tc>
        <w:tc>
          <w:tcPr>
            <w:tcW w:w="892" w:type="dxa"/>
          </w:tcPr>
          <w:p w14:paraId="7460FF3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482B698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447C086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зданий – 3 м;</w:t>
            </w:r>
          </w:p>
          <w:p w14:paraId="655C3A2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построек для содержания скота и птицы – 4м;</w:t>
            </w:r>
          </w:p>
          <w:p w14:paraId="1E2ED97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других хоз. построек, бань, гаражей – 1 м.</w:t>
            </w:r>
          </w:p>
        </w:tc>
        <w:tc>
          <w:tcPr>
            <w:tcW w:w="904" w:type="dxa"/>
          </w:tcPr>
          <w:p w14:paraId="065A273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 (этажность)</w:t>
            </w:r>
          </w:p>
        </w:tc>
        <w:tc>
          <w:tcPr>
            <w:tcW w:w="891" w:type="dxa"/>
          </w:tcPr>
          <w:p w14:paraId="4B9E3EA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0D704F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7F1368FD" w14:textId="77777777" w:rsidTr="00885B2F">
        <w:trPr>
          <w:cantSplit/>
          <w:jc w:val="center"/>
        </w:trPr>
        <w:tc>
          <w:tcPr>
            <w:tcW w:w="14560" w:type="dxa"/>
            <w:gridSpan w:val="10"/>
          </w:tcPr>
          <w:p w14:paraId="6C93D9B2"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Условные виды разрешенного использования</w:t>
            </w:r>
          </w:p>
        </w:tc>
      </w:tr>
      <w:tr w:rsidR="00885B2F" w:rsidRPr="00FC18D0" w14:paraId="7C171486" w14:textId="77777777" w:rsidTr="00885B2F">
        <w:trPr>
          <w:cantSplit/>
          <w:jc w:val="center"/>
        </w:trPr>
        <w:tc>
          <w:tcPr>
            <w:tcW w:w="2362" w:type="dxa"/>
          </w:tcPr>
          <w:p w14:paraId="26AF9E5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Хранение автотранспорта</w:t>
            </w:r>
          </w:p>
        </w:tc>
        <w:tc>
          <w:tcPr>
            <w:tcW w:w="5048" w:type="dxa"/>
          </w:tcPr>
          <w:p w14:paraId="3A59F66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92" w:type="dxa"/>
          </w:tcPr>
          <w:p w14:paraId="284F7B6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2.7.1</w:t>
            </w:r>
          </w:p>
        </w:tc>
        <w:tc>
          <w:tcPr>
            <w:tcW w:w="907" w:type="dxa"/>
          </w:tcPr>
          <w:p w14:paraId="0C3D128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DFC9A2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7EB2FDE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33C4173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04BB296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1B2FB2B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0FE760E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3A7D82F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17EF72B6" w14:textId="77777777" w:rsidTr="00885B2F">
        <w:trPr>
          <w:cantSplit/>
          <w:jc w:val="center"/>
        </w:trPr>
        <w:tc>
          <w:tcPr>
            <w:tcW w:w="2362" w:type="dxa"/>
          </w:tcPr>
          <w:p w14:paraId="1C7B591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Объекты культурно-досуговой деятельности</w:t>
            </w:r>
          </w:p>
        </w:tc>
        <w:tc>
          <w:tcPr>
            <w:tcW w:w="5048" w:type="dxa"/>
          </w:tcPr>
          <w:p w14:paraId="4316478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92" w:type="dxa"/>
          </w:tcPr>
          <w:p w14:paraId="48C32DB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3.6.1</w:t>
            </w:r>
          </w:p>
        </w:tc>
        <w:tc>
          <w:tcPr>
            <w:tcW w:w="907" w:type="dxa"/>
          </w:tcPr>
          <w:p w14:paraId="02BE4C6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5985F3B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02E3ADB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738B339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3E47355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4CD5794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49BA27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51B4961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58106EFB" w14:textId="77777777" w:rsidR="00885B2F" w:rsidRDefault="00885B2F" w:rsidP="002D4E7C">
      <w:pPr>
        <w:jc w:val="center"/>
        <w:rPr>
          <w:rFonts w:ascii="Times New Roman" w:hAnsi="Times New Roman"/>
          <w:b/>
          <w:sz w:val="28"/>
          <w:szCs w:val="28"/>
        </w:rPr>
      </w:pPr>
    </w:p>
    <w:p w14:paraId="097E7C3D" w14:textId="77777777" w:rsidR="00885B2F" w:rsidRDefault="00885B2F" w:rsidP="002D4E7C">
      <w:pPr>
        <w:jc w:val="center"/>
        <w:rPr>
          <w:rFonts w:ascii="Times New Roman" w:hAnsi="Times New Roman"/>
          <w:b/>
          <w:sz w:val="28"/>
          <w:szCs w:val="28"/>
        </w:rPr>
      </w:pPr>
    </w:p>
    <w:p w14:paraId="5470D699" w14:textId="77777777" w:rsidR="00885B2F" w:rsidRDefault="00885B2F" w:rsidP="002D4E7C">
      <w:pPr>
        <w:jc w:val="center"/>
        <w:rPr>
          <w:rFonts w:ascii="Times New Roman" w:hAnsi="Times New Roman"/>
          <w:b/>
          <w:sz w:val="28"/>
          <w:szCs w:val="28"/>
        </w:rPr>
      </w:pPr>
    </w:p>
    <w:p w14:paraId="07E58C65" w14:textId="77777777" w:rsidR="00885B2F" w:rsidRDefault="00885B2F" w:rsidP="002D4E7C">
      <w:pPr>
        <w:jc w:val="center"/>
        <w:rPr>
          <w:rFonts w:ascii="Times New Roman" w:hAnsi="Times New Roman"/>
          <w:b/>
          <w:sz w:val="28"/>
          <w:szCs w:val="28"/>
        </w:rPr>
      </w:pPr>
    </w:p>
    <w:p w14:paraId="0C47A5E2" w14:textId="77777777" w:rsidR="00885B2F" w:rsidRDefault="00885B2F" w:rsidP="002D4E7C">
      <w:pPr>
        <w:jc w:val="center"/>
        <w:rPr>
          <w:rFonts w:ascii="Times New Roman" w:hAnsi="Times New Roman"/>
          <w:b/>
          <w:sz w:val="28"/>
          <w:szCs w:val="28"/>
        </w:rPr>
      </w:pPr>
    </w:p>
    <w:p w14:paraId="33B38281" w14:textId="77777777" w:rsidR="00885B2F" w:rsidRDefault="00885B2F" w:rsidP="002D4E7C">
      <w:pPr>
        <w:jc w:val="center"/>
        <w:rPr>
          <w:rFonts w:ascii="Times New Roman" w:hAnsi="Times New Roman"/>
          <w:b/>
          <w:sz w:val="28"/>
          <w:szCs w:val="28"/>
        </w:rPr>
      </w:pPr>
    </w:p>
    <w:p w14:paraId="08A25992" w14:textId="77777777" w:rsidR="00885B2F" w:rsidRDefault="00885B2F" w:rsidP="002D4E7C">
      <w:pPr>
        <w:jc w:val="center"/>
        <w:rPr>
          <w:rFonts w:ascii="Times New Roman" w:hAnsi="Times New Roman"/>
          <w:b/>
          <w:sz w:val="28"/>
          <w:szCs w:val="28"/>
        </w:rPr>
      </w:pPr>
    </w:p>
    <w:p w14:paraId="5752ED2F" w14:textId="77777777" w:rsidR="00885B2F" w:rsidRDefault="00885B2F" w:rsidP="002D4E7C">
      <w:pPr>
        <w:jc w:val="center"/>
        <w:rPr>
          <w:rFonts w:ascii="Times New Roman" w:hAnsi="Times New Roman"/>
          <w:b/>
          <w:sz w:val="28"/>
          <w:szCs w:val="28"/>
        </w:rPr>
      </w:pPr>
    </w:p>
    <w:p w14:paraId="2362184A"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60652B22" w14:textId="77777777" w:rsidTr="00885B2F">
        <w:trPr>
          <w:cantSplit/>
          <w:jc w:val="center"/>
        </w:trPr>
        <w:tc>
          <w:tcPr>
            <w:tcW w:w="2362" w:type="dxa"/>
          </w:tcPr>
          <w:p w14:paraId="054A9E2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религиозных обрядов</w:t>
            </w:r>
          </w:p>
        </w:tc>
        <w:tc>
          <w:tcPr>
            <w:tcW w:w="5048" w:type="dxa"/>
          </w:tcPr>
          <w:p w14:paraId="1AA2451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92" w:type="dxa"/>
          </w:tcPr>
          <w:p w14:paraId="5E42488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3.7.1</w:t>
            </w:r>
          </w:p>
        </w:tc>
        <w:tc>
          <w:tcPr>
            <w:tcW w:w="907" w:type="dxa"/>
          </w:tcPr>
          <w:p w14:paraId="2FE5E2A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2133DDB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5DCD2A7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22E2FC89" w14:textId="77777777" w:rsidR="00885B2F" w:rsidRPr="00FC18D0" w:rsidRDefault="00885B2F" w:rsidP="00885B2F">
            <w:pPr>
              <w:jc w:val="center"/>
            </w:pPr>
            <w:r w:rsidRPr="00FC18D0">
              <w:rPr>
                <w:rFonts w:ascii="Times New Roman" w:hAnsi="Times New Roman"/>
              </w:rPr>
              <w:t>от красной линии проездов – 3 м</w:t>
            </w:r>
          </w:p>
        </w:tc>
        <w:tc>
          <w:tcPr>
            <w:tcW w:w="891" w:type="dxa"/>
          </w:tcPr>
          <w:p w14:paraId="78FEDD6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6481674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5363F02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3BFFD39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4481E5D0" w14:textId="77777777" w:rsidTr="00885B2F">
        <w:trPr>
          <w:cantSplit/>
          <w:jc w:val="center"/>
        </w:trPr>
        <w:tc>
          <w:tcPr>
            <w:tcW w:w="2362" w:type="dxa"/>
          </w:tcPr>
          <w:p w14:paraId="2434AB0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Деловое управление</w:t>
            </w:r>
          </w:p>
        </w:tc>
        <w:tc>
          <w:tcPr>
            <w:tcW w:w="5048" w:type="dxa"/>
          </w:tcPr>
          <w:p w14:paraId="139289D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92" w:type="dxa"/>
          </w:tcPr>
          <w:p w14:paraId="77BF6D9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4.1</w:t>
            </w:r>
          </w:p>
        </w:tc>
        <w:tc>
          <w:tcPr>
            <w:tcW w:w="907" w:type="dxa"/>
          </w:tcPr>
          <w:p w14:paraId="05DD6F8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B0BCD1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2EC765F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329F6536" w14:textId="77777777" w:rsidR="00885B2F" w:rsidRPr="00FC18D0" w:rsidRDefault="00885B2F" w:rsidP="00885B2F">
            <w:pPr>
              <w:jc w:val="center"/>
            </w:pPr>
            <w:r w:rsidRPr="00FC18D0">
              <w:rPr>
                <w:rFonts w:ascii="Times New Roman" w:hAnsi="Times New Roman"/>
              </w:rPr>
              <w:t>от красной линии проездов – 3 м</w:t>
            </w:r>
          </w:p>
        </w:tc>
        <w:tc>
          <w:tcPr>
            <w:tcW w:w="891" w:type="dxa"/>
          </w:tcPr>
          <w:p w14:paraId="27FA901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5276F3D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876248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27640E3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64E6E0AC" w14:textId="77777777" w:rsidTr="00885B2F">
        <w:trPr>
          <w:cantSplit/>
          <w:jc w:val="center"/>
        </w:trPr>
        <w:tc>
          <w:tcPr>
            <w:tcW w:w="2362" w:type="dxa"/>
          </w:tcPr>
          <w:p w14:paraId="465A3F3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Магазины</w:t>
            </w:r>
          </w:p>
        </w:tc>
        <w:tc>
          <w:tcPr>
            <w:tcW w:w="5048" w:type="dxa"/>
          </w:tcPr>
          <w:p w14:paraId="0F390FD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92" w:type="dxa"/>
          </w:tcPr>
          <w:p w14:paraId="1B211DD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4.4</w:t>
            </w:r>
          </w:p>
        </w:tc>
        <w:tc>
          <w:tcPr>
            <w:tcW w:w="907" w:type="dxa"/>
          </w:tcPr>
          <w:p w14:paraId="6082BB8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2616F5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3EF8CD5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69E99A87" w14:textId="77777777" w:rsidR="00885B2F" w:rsidRPr="00FC18D0" w:rsidRDefault="00885B2F" w:rsidP="00885B2F">
            <w:pPr>
              <w:jc w:val="center"/>
            </w:pPr>
            <w:r w:rsidRPr="00FC18D0">
              <w:rPr>
                <w:rFonts w:ascii="Times New Roman" w:hAnsi="Times New Roman"/>
              </w:rPr>
              <w:t>от красной линии проездов – 3 м</w:t>
            </w:r>
          </w:p>
        </w:tc>
        <w:tc>
          <w:tcPr>
            <w:tcW w:w="891" w:type="dxa"/>
          </w:tcPr>
          <w:p w14:paraId="41DA21C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684ECF5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2754D1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591A66C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1123A063" w14:textId="77777777" w:rsidTr="00885B2F">
        <w:trPr>
          <w:cantSplit/>
          <w:jc w:val="center"/>
        </w:trPr>
        <w:tc>
          <w:tcPr>
            <w:tcW w:w="2362" w:type="dxa"/>
          </w:tcPr>
          <w:p w14:paraId="08461FA6"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Общественное питание</w:t>
            </w:r>
          </w:p>
        </w:tc>
        <w:tc>
          <w:tcPr>
            <w:tcW w:w="5048" w:type="dxa"/>
          </w:tcPr>
          <w:p w14:paraId="0538CBC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92" w:type="dxa"/>
          </w:tcPr>
          <w:p w14:paraId="6EEDFB5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4.6</w:t>
            </w:r>
          </w:p>
        </w:tc>
        <w:tc>
          <w:tcPr>
            <w:tcW w:w="907" w:type="dxa"/>
          </w:tcPr>
          <w:p w14:paraId="3AD009F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5A1B9FD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70D0347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7E7A14B1" w14:textId="77777777" w:rsidR="00885B2F" w:rsidRPr="00FC18D0" w:rsidRDefault="00885B2F" w:rsidP="00885B2F">
            <w:pPr>
              <w:jc w:val="center"/>
            </w:pPr>
            <w:r w:rsidRPr="00FC18D0">
              <w:rPr>
                <w:rFonts w:ascii="Times New Roman" w:hAnsi="Times New Roman"/>
              </w:rPr>
              <w:t>от красной линии проездов – 3 м</w:t>
            </w:r>
          </w:p>
        </w:tc>
        <w:tc>
          <w:tcPr>
            <w:tcW w:w="891" w:type="dxa"/>
          </w:tcPr>
          <w:p w14:paraId="2C78CB8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3125C6C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1148738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2383C4D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1ECCAA7E" w14:textId="77777777" w:rsidR="00885B2F" w:rsidRDefault="00885B2F" w:rsidP="002D4E7C">
      <w:pPr>
        <w:jc w:val="center"/>
        <w:rPr>
          <w:rFonts w:ascii="Times New Roman" w:hAnsi="Times New Roman"/>
          <w:b/>
          <w:sz w:val="28"/>
          <w:szCs w:val="28"/>
        </w:rPr>
      </w:pPr>
    </w:p>
    <w:p w14:paraId="2CB563EA" w14:textId="77777777" w:rsidR="00885B2F" w:rsidRDefault="00885B2F" w:rsidP="002D4E7C">
      <w:pPr>
        <w:jc w:val="center"/>
        <w:rPr>
          <w:rFonts w:ascii="Times New Roman" w:hAnsi="Times New Roman"/>
          <w:b/>
          <w:sz w:val="28"/>
          <w:szCs w:val="28"/>
        </w:rPr>
      </w:pPr>
    </w:p>
    <w:p w14:paraId="45C6CE11" w14:textId="77777777" w:rsidR="00885B2F" w:rsidRDefault="00885B2F" w:rsidP="002D4E7C">
      <w:pPr>
        <w:jc w:val="center"/>
        <w:rPr>
          <w:rFonts w:ascii="Times New Roman" w:hAnsi="Times New Roman"/>
          <w:b/>
          <w:sz w:val="28"/>
          <w:szCs w:val="28"/>
        </w:rPr>
      </w:pPr>
    </w:p>
    <w:p w14:paraId="76DC35A5" w14:textId="77777777" w:rsidR="00885B2F" w:rsidRDefault="00885B2F" w:rsidP="002D4E7C">
      <w:pPr>
        <w:jc w:val="center"/>
        <w:rPr>
          <w:rFonts w:ascii="Times New Roman" w:hAnsi="Times New Roman"/>
          <w:b/>
          <w:sz w:val="28"/>
          <w:szCs w:val="28"/>
        </w:rPr>
      </w:pPr>
    </w:p>
    <w:p w14:paraId="7902E21D" w14:textId="77777777" w:rsidR="00885B2F" w:rsidRDefault="00885B2F" w:rsidP="002D4E7C">
      <w:pPr>
        <w:jc w:val="center"/>
        <w:rPr>
          <w:rFonts w:ascii="Times New Roman" w:hAnsi="Times New Roman"/>
          <w:b/>
          <w:sz w:val="28"/>
          <w:szCs w:val="28"/>
        </w:rPr>
      </w:pPr>
    </w:p>
    <w:p w14:paraId="7EA97761" w14:textId="77777777" w:rsidR="00885B2F" w:rsidRDefault="00885B2F" w:rsidP="002D4E7C">
      <w:pPr>
        <w:jc w:val="center"/>
        <w:rPr>
          <w:rFonts w:ascii="Times New Roman" w:hAnsi="Times New Roman"/>
          <w:b/>
          <w:sz w:val="28"/>
          <w:szCs w:val="28"/>
        </w:rPr>
      </w:pPr>
    </w:p>
    <w:p w14:paraId="4655C663" w14:textId="77777777" w:rsidR="00885B2F" w:rsidRDefault="00885B2F" w:rsidP="002D4E7C">
      <w:pPr>
        <w:jc w:val="center"/>
        <w:rPr>
          <w:rFonts w:ascii="Times New Roman" w:hAnsi="Times New Roman"/>
          <w:b/>
          <w:sz w:val="28"/>
          <w:szCs w:val="28"/>
        </w:rPr>
      </w:pPr>
    </w:p>
    <w:p w14:paraId="63A8B16F" w14:textId="77777777" w:rsidR="00885B2F" w:rsidRDefault="00885B2F" w:rsidP="002D4E7C">
      <w:pPr>
        <w:jc w:val="center"/>
        <w:rPr>
          <w:rFonts w:ascii="Times New Roman" w:hAnsi="Times New Roman"/>
          <w:b/>
          <w:sz w:val="28"/>
          <w:szCs w:val="28"/>
        </w:rPr>
      </w:pPr>
    </w:p>
    <w:p w14:paraId="59ABD7A0"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74941EF2" w14:textId="77777777" w:rsidTr="00885B2F">
        <w:trPr>
          <w:cantSplit/>
          <w:jc w:val="center"/>
        </w:trPr>
        <w:tc>
          <w:tcPr>
            <w:tcW w:w="2362" w:type="dxa"/>
          </w:tcPr>
          <w:p w14:paraId="307BE8F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Гостиничное обслуживание</w:t>
            </w:r>
          </w:p>
        </w:tc>
        <w:tc>
          <w:tcPr>
            <w:tcW w:w="5048" w:type="dxa"/>
          </w:tcPr>
          <w:p w14:paraId="1CA555C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гостиниц</w:t>
            </w:r>
          </w:p>
        </w:tc>
        <w:tc>
          <w:tcPr>
            <w:tcW w:w="892" w:type="dxa"/>
          </w:tcPr>
          <w:p w14:paraId="0DD7708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4.7</w:t>
            </w:r>
          </w:p>
        </w:tc>
        <w:tc>
          <w:tcPr>
            <w:tcW w:w="907" w:type="dxa"/>
          </w:tcPr>
          <w:p w14:paraId="1D05CE3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2C479D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4682AB2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1DED0204" w14:textId="77777777" w:rsidR="00885B2F" w:rsidRPr="00FC18D0" w:rsidRDefault="00885B2F" w:rsidP="00885B2F">
            <w:pPr>
              <w:jc w:val="center"/>
            </w:pPr>
            <w:r w:rsidRPr="00FC18D0">
              <w:rPr>
                <w:rFonts w:ascii="Times New Roman" w:hAnsi="Times New Roman"/>
              </w:rPr>
              <w:t>от красной линии проездов – 3 м</w:t>
            </w:r>
          </w:p>
        </w:tc>
        <w:tc>
          <w:tcPr>
            <w:tcW w:w="891" w:type="dxa"/>
          </w:tcPr>
          <w:p w14:paraId="28730DD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60E61E3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7722C1A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0B6D20E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286A09A9" w14:textId="77777777" w:rsidTr="00885B2F">
        <w:trPr>
          <w:cantSplit/>
          <w:jc w:val="center"/>
        </w:trPr>
        <w:tc>
          <w:tcPr>
            <w:tcW w:w="2362" w:type="dxa"/>
          </w:tcPr>
          <w:p w14:paraId="717432B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Связь</w:t>
            </w:r>
          </w:p>
        </w:tc>
        <w:tc>
          <w:tcPr>
            <w:tcW w:w="5048" w:type="dxa"/>
          </w:tcPr>
          <w:p w14:paraId="11CB23DA"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92" w:type="dxa"/>
          </w:tcPr>
          <w:p w14:paraId="392B15A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6.8</w:t>
            </w:r>
          </w:p>
        </w:tc>
        <w:tc>
          <w:tcPr>
            <w:tcW w:w="907" w:type="dxa"/>
          </w:tcPr>
          <w:p w14:paraId="44EB392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EFC8CE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09B707F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4DB9341F" w14:textId="77777777" w:rsidR="00885B2F" w:rsidRPr="00FC18D0" w:rsidRDefault="00885B2F" w:rsidP="00885B2F">
            <w:pPr>
              <w:jc w:val="center"/>
            </w:pPr>
            <w:r w:rsidRPr="00FC18D0">
              <w:rPr>
                <w:rFonts w:ascii="Times New Roman" w:hAnsi="Times New Roman"/>
              </w:rPr>
              <w:t xml:space="preserve">от красной линии проездов – 3 м </w:t>
            </w:r>
          </w:p>
        </w:tc>
        <w:tc>
          <w:tcPr>
            <w:tcW w:w="891" w:type="dxa"/>
          </w:tcPr>
          <w:p w14:paraId="5511553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14FFE60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829088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938859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0F1BB382" w14:textId="77777777" w:rsidTr="00885B2F">
        <w:trPr>
          <w:cantSplit/>
          <w:jc w:val="center"/>
        </w:trPr>
        <w:tc>
          <w:tcPr>
            <w:tcW w:w="2362" w:type="dxa"/>
          </w:tcPr>
          <w:p w14:paraId="07017263"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Склады</w:t>
            </w:r>
          </w:p>
        </w:tc>
        <w:tc>
          <w:tcPr>
            <w:tcW w:w="5048" w:type="dxa"/>
          </w:tcPr>
          <w:p w14:paraId="5D8DF93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92" w:type="dxa"/>
          </w:tcPr>
          <w:p w14:paraId="2A9E5DC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6.9</w:t>
            </w:r>
          </w:p>
        </w:tc>
        <w:tc>
          <w:tcPr>
            <w:tcW w:w="907" w:type="dxa"/>
          </w:tcPr>
          <w:p w14:paraId="187FF72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03A646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5B2B4C5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271D706B" w14:textId="77777777" w:rsidR="00885B2F" w:rsidRPr="00FC18D0" w:rsidRDefault="00885B2F" w:rsidP="00885B2F">
            <w:pPr>
              <w:jc w:val="center"/>
            </w:pPr>
            <w:r w:rsidRPr="00FC18D0">
              <w:rPr>
                <w:rFonts w:ascii="Times New Roman" w:hAnsi="Times New Roman"/>
              </w:rPr>
              <w:t xml:space="preserve">от красной линии проездов – 3 м </w:t>
            </w:r>
          </w:p>
        </w:tc>
        <w:tc>
          <w:tcPr>
            <w:tcW w:w="891" w:type="dxa"/>
          </w:tcPr>
          <w:p w14:paraId="2F6E789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3C13EEE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63C1BFE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AECF26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36818A82" w14:textId="77777777" w:rsidTr="00885B2F">
        <w:trPr>
          <w:cantSplit/>
          <w:jc w:val="center"/>
        </w:trPr>
        <w:tc>
          <w:tcPr>
            <w:tcW w:w="2362" w:type="dxa"/>
          </w:tcPr>
          <w:p w14:paraId="34C23926"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Историко-культурная деятельность</w:t>
            </w:r>
          </w:p>
        </w:tc>
        <w:tc>
          <w:tcPr>
            <w:tcW w:w="5048" w:type="dxa"/>
          </w:tcPr>
          <w:p w14:paraId="1A17461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Сохранение и изучение объектов культурного наследия народов Российской Федерации (памятников истории и культуры), в том числе:</w:t>
            </w:r>
          </w:p>
          <w:p w14:paraId="09E9A22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92" w:type="dxa"/>
          </w:tcPr>
          <w:p w14:paraId="62FF517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9.3</w:t>
            </w:r>
          </w:p>
        </w:tc>
        <w:tc>
          <w:tcPr>
            <w:tcW w:w="907" w:type="dxa"/>
          </w:tcPr>
          <w:p w14:paraId="77E4459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B4FE25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12AB0DE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474233A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891" w:type="dxa"/>
          </w:tcPr>
          <w:p w14:paraId="51C3B55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5C102B6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735F2BF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2525CEF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2870A86D" w14:textId="77777777" w:rsidTr="00885B2F">
        <w:trPr>
          <w:cantSplit/>
          <w:jc w:val="center"/>
        </w:trPr>
        <w:tc>
          <w:tcPr>
            <w:tcW w:w="14560" w:type="dxa"/>
            <w:gridSpan w:val="10"/>
          </w:tcPr>
          <w:p w14:paraId="22AB8095"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04FA1E57" w14:textId="77777777" w:rsidR="00885B2F" w:rsidRDefault="00885B2F" w:rsidP="002D4E7C">
      <w:pPr>
        <w:jc w:val="center"/>
        <w:rPr>
          <w:rFonts w:ascii="Times New Roman" w:hAnsi="Times New Roman"/>
          <w:b/>
          <w:sz w:val="28"/>
          <w:szCs w:val="28"/>
        </w:rPr>
      </w:pPr>
    </w:p>
    <w:p w14:paraId="0A6AA0B0" w14:textId="77777777" w:rsidR="00885B2F" w:rsidRPr="00FC18D0" w:rsidRDefault="00885B2F" w:rsidP="00885B2F">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12.2 Градостроительный регламент территориальной зоны Ж2 - Зона застройки малоэтажными жилыми домами (до 4 этажей, включая мансардный)</w:t>
      </w:r>
    </w:p>
    <w:p w14:paraId="37A33271" w14:textId="77777777" w:rsidR="00885B2F" w:rsidRPr="00FC18D0" w:rsidRDefault="00885B2F" w:rsidP="00885B2F">
      <w:pPr>
        <w:widowControl w:val="0"/>
        <w:autoSpaceDE w:val="0"/>
        <w:autoSpaceDN w:val="0"/>
        <w:jc w:val="right"/>
        <w:rPr>
          <w:rFonts w:ascii="Times New Roman" w:eastAsiaTheme="minorEastAsia" w:hAnsi="Times New Roman"/>
          <w:b/>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566FCC85" w14:textId="77777777" w:rsidTr="00885B2F">
        <w:trPr>
          <w:cantSplit/>
          <w:jc w:val="center"/>
        </w:trPr>
        <w:tc>
          <w:tcPr>
            <w:tcW w:w="14560" w:type="dxa"/>
            <w:gridSpan w:val="10"/>
          </w:tcPr>
          <w:p w14:paraId="0AD2DCDD" w14:textId="77777777" w:rsidR="00885B2F" w:rsidRPr="00FC18D0" w:rsidRDefault="00885B2F" w:rsidP="00885B2F">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Ж2 - Зона застройки малоэтажными жилыми домами (до 4 этажей, включая мансардный)</w:t>
            </w:r>
          </w:p>
        </w:tc>
      </w:tr>
      <w:tr w:rsidR="00885B2F" w:rsidRPr="00FC18D0" w14:paraId="0678489C" w14:textId="77777777" w:rsidTr="00885B2F">
        <w:trPr>
          <w:cantSplit/>
          <w:trHeight w:val="400"/>
          <w:jc w:val="center"/>
        </w:trPr>
        <w:tc>
          <w:tcPr>
            <w:tcW w:w="2362" w:type="dxa"/>
            <w:vMerge w:val="restart"/>
            <w:vAlign w:val="center"/>
          </w:tcPr>
          <w:p w14:paraId="1A05FA0A"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5048" w:type="dxa"/>
            <w:vMerge w:val="restart"/>
            <w:vAlign w:val="center"/>
          </w:tcPr>
          <w:p w14:paraId="7255FE70"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892" w:type="dxa"/>
            <w:vMerge w:val="restart"/>
            <w:vAlign w:val="center"/>
          </w:tcPr>
          <w:p w14:paraId="680F005A"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788" w:type="dxa"/>
            <w:gridSpan w:val="2"/>
            <w:vMerge w:val="restart"/>
            <w:vAlign w:val="center"/>
          </w:tcPr>
          <w:p w14:paraId="228D6BAB"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470" w:type="dxa"/>
            <w:gridSpan w:val="5"/>
            <w:vAlign w:val="center"/>
          </w:tcPr>
          <w:p w14:paraId="266832F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885B2F" w:rsidRPr="00FC18D0" w14:paraId="4FE05E03" w14:textId="77777777" w:rsidTr="00885B2F">
        <w:trPr>
          <w:cantSplit/>
          <w:jc w:val="center"/>
        </w:trPr>
        <w:tc>
          <w:tcPr>
            <w:tcW w:w="2362" w:type="dxa"/>
            <w:vMerge/>
          </w:tcPr>
          <w:p w14:paraId="4F864D75"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5048" w:type="dxa"/>
            <w:vMerge/>
          </w:tcPr>
          <w:p w14:paraId="6E56519A"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892" w:type="dxa"/>
            <w:vMerge/>
          </w:tcPr>
          <w:p w14:paraId="00856175"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1788" w:type="dxa"/>
            <w:gridSpan w:val="2"/>
            <w:vMerge/>
            <w:vAlign w:val="center"/>
          </w:tcPr>
          <w:p w14:paraId="17F8772F"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1783" w:type="dxa"/>
            <w:gridSpan w:val="2"/>
            <w:vAlign w:val="center"/>
          </w:tcPr>
          <w:p w14:paraId="320109F6"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795" w:type="dxa"/>
            <w:gridSpan w:val="2"/>
            <w:vMerge w:val="restart"/>
            <w:vAlign w:val="center"/>
          </w:tcPr>
          <w:p w14:paraId="6CE7F712"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892" w:type="dxa"/>
            <w:vMerge w:val="restart"/>
            <w:vAlign w:val="center"/>
          </w:tcPr>
          <w:p w14:paraId="19FE67CA"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885B2F" w:rsidRPr="00FC18D0" w14:paraId="238D0A1E" w14:textId="77777777" w:rsidTr="00885B2F">
        <w:trPr>
          <w:cantSplit/>
          <w:trHeight w:val="1182"/>
          <w:jc w:val="center"/>
        </w:trPr>
        <w:tc>
          <w:tcPr>
            <w:tcW w:w="2362" w:type="dxa"/>
            <w:vMerge/>
          </w:tcPr>
          <w:p w14:paraId="6D838AAE"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5048" w:type="dxa"/>
            <w:vMerge/>
          </w:tcPr>
          <w:p w14:paraId="6A6C1D22"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892" w:type="dxa"/>
            <w:vMerge/>
          </w:tcPr>
          <w:p w14:paraId="50A69F28"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1788" w:type="dxa"/>
            <w:gridSpan w:val="2"/>
            <w:vMerge/>
            <w:vAlign w:val="center"/>
          </w:tcPr>
          <w:p w14:paraId="23349A66"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892" w:type="dxa"/>
            <w:vMerge w:val="restart"/>
            <w:vAlign w:val="center"/>
          </w:tcPr>
          <w:p w14:paraId="3413FEDE"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891" w:type="dxa"/>
            <w:vMerge w:val="restart"/>
            <w:vAlign w:val="center"/>
          </w:tcPr>
          <w:p w14:paraId="7E254CE2"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от границ земельного участка и (или) смежного земельного участка, </w:t>
            </w:r>
            <w:r w:rsidRPr="00FC18D0">
              <w:rPr>
                <w:rFonts w:ascii="Times New Roman" w:eastAsiaTheme="minorEastAsia" w:hAnsi="Times New Roman"/>
                <w:sz w:val="16"/>
                <w:szCs w:val="16"/>
                <w:lang w:eastAsia="ru-RU"/>
              </w:rPr>
              <w:br/>
              <w:t>м</w:t>
            </w:r>
          </w:p>
        </w:tc>
        <w:tc>
          <w:tcPr>
            <w:tcW w:w="1795" w:type="dxa"/>
            <w:gridSpan w:val="2"/>
            <w:vMerge/>
            <w:vAlign w:val="center"/>
          </w:tcPr>
          <w:p w14:paraId="780369D1"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892" w:type="dxa"/>
            <w:vMerge/>
            <w:vAlign w:val="center"/>
          </w:tcPr>
          <w:p w14:paraId="35FF708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r>
      <w:tr w:rsidR="00885B2F" w:rsidRPr="00FC18D0" w14:paraId="11C22CAE" w14:textId="77777777" w:rsidTr="00885B2F">
        <w:trPr>
          <w:cantSplit/>
          <w:trHeight w:val="241"/>
          <w:jc w:val="center"/>
        </w:trPr>
        <w:tc>
          <w:tcPr>
            <w:tcW w:w="2362" w:type="dxa"/>
            <w:vMerge/>
          </w:tcPr>
          <w:p w14:paraId="74C9EC46"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5048" w:type="dxa"/>
            <w:vMerge/>
          </w:tcPr>
          <w:p w14:paraId="017A2F4C"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892" w:type="dxa"/>
            <w:vMerge/>
          </w:tcPr>
          <w:p w14:paraId="47751F72"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907" w:type="dxa"/>
            <w:vAlign w:val="center"/>
          </w:tcPr>
          <w:p w14:paraId="73443207"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881" w:type="dxa"/>
            <w:vAlign w:val="center"/>
          </w:tcPr>
          <w:p w14:paraId="1A402524"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892" w:type="dxa"/>
            <w:vMerge/>
            <w:vAlign w:val="center"/>
          </w:tcPr>
          <w:p w14:paraId="29DD8D74"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891" w:type="dxa"/>
            <w:vMerge/>
            <w:vAlign w:val="center"/>
          </w:tcPr>
          <w:p w14:paraId="3388578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904" w:type="dxa"/>
            <w:vAlign w:val="center"/>
          </w:tcPr>
          <w:p w14:paraId="1092E5AF"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891" w:type="dxa"/>
            <w:vAlign w:val="center"/>
          </w:tcPr>
          <w:p w14:paraId="6E8225EA"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892" w:type="dxa"/>
            <w:vMerge/>
            <w:vAlign w:val="center"/>
          </w:tcPr>
          <w:p w14:paraId="11F57CD2"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r>
      <w:tr w:rsidR="00885B2F" w:rsidRPr="00FC18D0" w14:paraId="056442BB" w14:textId="77777777" w:rsidTr="00885B2F">
        <w:trPr>
          <w:cantSplit/>
          <w:jc w:val="center"/>
        </w:trPr>
        <w:tc>
          <w:tcPr>
            <w:tcW w:w="2362" w:type="dxa"/>
            <w:vAlign w:val="center"/>
          </w:tcPr>
          <w:p w14:paraId="6138BF0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5048" w:type="dxa"/>
            <w:vAlign w:val="center"/>
          </w:tcPr>
          <w:p w14:paraId="5904D1F2"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892" w:type="dxa"/>
            <w:vAlign w:val="center"/>
          </w:tcPr>
          <w:p w14:paraId="28F7146C"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07" w:type="dxa"/>
            <w:vAlign w:val="center"/>
          </w:tcPr>
          <w:p w14:paraId="29D72F1B"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881" w:type="dxa"/>
            <w:vAlign w:val="center"/>
          </w:tcPr>
          <w:p w14:paraId="3F36D74E"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892" w:type="dxa"/>
            <w:vAlign w:val="center"/>
          </w:tcPr>
          <w:p w14:paraId="35EEA387"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891" w:type="dxa"/>
            <w:vAlign w:val="center"/>
          </w:tcPr>
          <w:p w14:paraId="1F0443DE"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904" w:type="dxa"/>
            <w:vAlign w:val="center"/>
          </w:tcPr>
          <w:p w14:paraId="01AC5C9E"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891" w:type="dxa"/>
            <w:vAlign w:val="center"/>
          </w:tcPr>
          <w:p w14:paraId="4C69B905"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892" w:type="dxa"/>
            <w:vAlign w:val="center"/>
          </w:tcPr>
          <w:p w14:paraId="0EEBC15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885B2F" w:rsidRPr="00FC18D0" w14:paraId="13684759" w14:textId="77777777" w:rsidTr="00885B2F">
        <w:trPr>
          <w:cantSplit/>
          <w:jc w:val="center"/>
        </w:trPr>
        <w:tc>
          <w:tcPr>
            <w:tcW w:w="9209" w:type="dxa"/>
            <w:gridSpan w:val="4"/>
          </w:tcPr>
          <w:p w14:paraId="7260AE89"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c>
          <w:tcPr>
            <w:tcW w:w="3568" w:type="dxa"/>
            <w:gridSpan w:val="4"/>
          </w:tcPr>
          <w:p w14:paraId="0214BD3A"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1783" w:type="dxa"/>
            <w:gridSpan w:val="2"/>
          </w:tcPr>
          <w:p w14:paraId="70AC0C7F"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r>
      <w:tr w:rsidR="00885B2F" w:rsidRPr="00FC18D0" w14:paraId="0F3F8D11" w14:textId="77777777" w:rsidTr="00885B2F">
        <w:trPr>
          <w:cantSplit/>
          <w:jc w:val="center"/>
        </w:trPr>
        <w:tc>
          <w:tcPr>
            <w:tcW w:w="2362" w:type="dxa"/>
          </w:tcPr>
          <w:p w14:paraId="2285D868"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Малоэтажная многоквартирная жилая застройка</w:t>
            </w:r>
          </w:p>
        </w:tc>
        <w:tc>
          <w:tcPr>
            <w:tcW w:w="5048" w:type="dxa"/>
          </w:tcPr>
          <w:p w14:paraId="03CBD4A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малоэтажных многоквартирных домов (многоквартирные дома высотой до 4 этажей, включая мансардный);</w:t>
            </w:r>
          </w:p>
          <w:p w14:paraId="3DAA512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обустройство спортивных и детских площадок, площадок для отдыха;</w:t>
            </w:r>
          </w:p>
          <w:p w14:paraId="49F8256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92" w:type="dxa"/>
          </w:tcPr>
          <w:p w14:paraId="4FBEB66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2.1.1</w:t>
            </w:r>
          </w:p>
        </w:tc>
        <w:tc>
          <w:tcPr>
            <w:tcW w:w="907" w:type="dxa"/>
          </w:tcPr>
          <w:p w14:paraId="6268882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600</w:t>
            </w:r>
          </w:p>
        </w:tc>
        <w:tc>
          <w:tcPr>
            <w:tcW w:w="881" w:type="dxa"/>
          </w:tcPr>
          <w:p w14:paraId="5F3C07D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3 000</w:t>
            </w:r>
          </w:p>
        </w:tc>
        <w:tc>
          <w:tcPr>
            <w:tcW w:w="892" w:type="dxa"/>
          </w:tcPr>
          <w:p w14:paraId="1D06EFB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2E2658E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102D7C9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C10C10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69CA417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50</w:t>
            </w:r>
          </w:p>
        </w:tc>
      </w:tr>
      <w:tr w:rsidR="00885B2F" w:rsidRPr="00FC18D0" w14:paraId="40FEE391" w14:textId="77777777" w:rsidTr="00885B2F">
        <w:trPr>
          <w:cantSplit/>
          <w:jc w:val="center"/>
        </w:trPr>
        <w:tc>
          <w:tcPr>
            <w:tcW w:w="2362" w:type="dxa"/>
          </w:tcPr>
          <w:p w14:paraId="1413762F"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Среднеэтажная жилая застройка</w:t>
            </w:r>
          </w:p>
        </w:tc>
        <w:tc>
          <w:tcPr>
            <w:tcW w:w="5048" w:type="dxa"/>
          </w:tcPr>
          <w:p w14:paraId="49A9949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многоквартирных домов этажностью не выше восьми этажей;</w:t>
            </w:r>
          </w:p>
          <w:p w14:paraId="09B6EC9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благоустройство и озеленение;</w:t>
            </w:r>
          </w:p>
          <w:p w14:paraId="499FB82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подземных гаражей и автостоянок;</w:t>
            </w:r>
          </w:p>
          <w:p w14:paraId="0F693CD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обустройство спортивных и детских площадок, площадок для отдыха;</w:t>
            </w:r>
          </w:p>
          <w:p w14:paraId="5350ABB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92" w:type="dxa"/>
          </w:tcPr>
          <w:p w14:paraId="58D7BB7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2.5</w:t>
            </w:r>
          </w:p>
        </w:tc>
        <w:tc>
          <w:tcPr>
            <w:tcW w:w="907" w:type="dxa"/>
          </w:tcPr>
          <w:p w14:paraId="673F51A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1 000</w:t>
            </w:r>
          </w:p>
        </w:tc>
        <w:tc>
          <w:tcPr>
            <w:tcW w:w="881" w:type="dxa"/>
          </w:tcPr>
          <w:p w14:paraId="032BEE2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15 000</w:t>
            </w:r>
          </w:p>
        </w:tc>
        <w:tc>
          <w:tcPr>
            <w:tcW w:w="892" w:type="dxa"/>
          </w:tcPr>
          <w:p w14:paraId="475B0A8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0AAFD32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1643940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992676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409576E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784266DF" w14:textId="77777777" w:rsidTr="00885B2F">
        <w:trPr>
          <w:cantSplit/>
          <w:jc w:val="center"/>
        </w:trPr>
        <w:tc>
          <w:tcPr>
            <w:tcW w:w="2362" w:type="dxa"/>
          </w:tcPr>
          <w:p w14:paraId="0D6D0A3F"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Коммунальное обслуживание</w:t>
            </w:r>
          </w:p>
        </w:tc>
        <w:tc>
          <w:tcPr>
            <w:tcW w:w="5048" w:type="dxa"/>
          </w:tcPr>
          <w:p w14:paraId="2B2EBAD3"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92" w:type="dxa"/>
          </w:tcPr>
          <w:p w14:paraId="3AC2036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3.1</w:t>
            </w:r>
          </w:p>
        </w:tc>
        <w:tc>
          <w:tcPr>
            <w:tcW w:w="907" w:type="dxa"/>
          </w:tcPr>
          <w:p w14:paraId="400841B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7CE843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68B21CC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1407A58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04655F8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400F1FE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F46C00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2671630A"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2A956AAC" w14:textId="77777777" w:rsidTr="00885B2F">
        <w:trPr>
          <w:cantSplit/>
          <w:jc w:val="center"/>
        </w:trPr>
        <w:tc>
          <w:tcPr>
            <w:tcW w:w="2362" w:type="dxa"/>
          </w:tcPr>
          <w:p w14:paraId="66F12B0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Социальное обслуживание</w:t>
            </w:r>
          </w:p>
        </w:tc>
        <w:tc>
          <w:tcPr>
            <w:tcW w:w="5048" w:type="dxa"/>
          </w:tcPr>
          <w:p w14:paraId="4D0BC44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color w:val="000000"/>
                <w:shd w:val="clear" w:color="auto" w:fill="FFFFFF"/>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92" w:type="dxa"/>
          </w:tcPr>
          <w:p w14:paraId="57763F8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3.2</w:t>
            </w:r>
          </w:p>
        </w:tc>
        <w:tc>
          <w:tcPr>
            <w:tcW w:w="907" w:type="dxa"/>
          </w:tcPr>
          <w:p w14:paraId="6E70B09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74330BF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655FA3E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211EC6C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34BCAA8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44E75FB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7B4F419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0BA4B669" w14:textId="77777777" w:rsidTr="00885B2F">
        <w:trPr>
          <w:cantSplit/>
          <w:jc w:val="center"/>
        </w:trPr>
        <w:tc>
          <w:tcPr>
            <w:tcW w:w="2362" w:type="dxa"/>
          </w:tcPr>
          <w:p w14:paraId="412A105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Бытовое обслуживание</w:t>
            </w:r>
          </w:p>
        </w:tc>
        <w:tc>
          <w:tcPr>
            <w:tcW w:w="5048" w:type="dxa"/>
          </w:tcPr>
          <w:p w14:paraId="05C1BAD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92" w:type="dxa"/>
          </w:tcPr>
          <w:p w14:paraId="742A814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3.3</w:t>
            </w:r>
          </w:p>
        </w:tc>
        <w:tc>
          <w:tcPr>
            <w:tcW w:w="907" w:type="dxa"/>
          </w:tcPr>
          <w:p w14:paraId="1DAE8E8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4C9FD0E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2A1DF64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5A7EAD4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48CA7DA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1B43F32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8D3AD1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08ACD040" w14:textId="77777777" w:rsidTr="00885B2F">
        <w:trPr>
          <w:cantSplit/>
          <w:jc w:val="center"/>
        </w:trPr>
        <w:tc>
          <w:tcPr>
            <w:tcW w:w="2362" w:type="dxa"/>
          </w:tcPr>
          <w:p w14:paraId="48F68634"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Амбулаторно-поликлиническое обслуживание</w:t>
            </w:r>
          </w:p>
        </w:tc>
        <w:tc>
          <w:tcPr>
            <w:tcW w:w="5048" w:type="dxa"/>
          </w:tcPr>
          <w:p w14:paraId="34874B3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92" w:type="dxa"/>
          </w:tcPr>
          <w:p w14:paraId="455E2E8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3.4.1</w:t>
            </w:r>
          </w:p>
        </w:tc>
        <w:tc>
          <w:tcPr>
            <w:tcW w:w="1788" w:type="dxa"/>
            <w:gridSpan w:val="2"/>
          </w:tcPr>
          <w:p w14:paraId="492C33A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В соответствии со сводом правил </w:t>
            </w:r>
            <w:r w:rsidRPr="00FC18D0">
              <w:rPr>
                <w:rFonts w:ascii="Times New Roman" w:eastAsiaTheme="minorEastAsia" w:hAnsi="Times New Roman"/>
                <w:lang w:eastAsia="ru-RU"/>
              </w:rPr>
              <w:br/>
              <w:t>"СП 42.13330.2016. Свод правил. Градостроительство. Планировка и застройка городских и сельских поселений. Актуализированная редакция СНиП 2.07.01-89*"</w:t>
            </w:r>
          </w:p>
        </w:tc>
        <w:tc>
          <w:tcPr>
            <w:tcW w:w="892" w:type="dxa"/>
          </w:tcPr>
          <w:p w14:paraId="3FC59CF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1B23F57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4D8CBD7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2B4DFD1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69F21F6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54B5DA1" w14:textId="77777777" w:rsidTr="00885B2F">
        <w:trPr>
          <w:cantSplit/>
          <w:jc w:val="center"/>
        </w:trPr>
        <w:tc>
          <w:tcPr>
            <w:tcW w:w="2362" w:type="dxa"/>
          </w:tcPr>
          <w:p w14:paraId="68BDE27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Дошкольное, начальное и среднее общее образование</w:t>
            </w:r>
          </w:p>
        </w:tc>
        <w:tc>
          <w:tcPr>
            <w:tcW w:w="5048" w:type="dxa"/>
          </w:tcPr>
          <w:p w14:paraId="57A4F5E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92" w:type="dxa"/>
          </w:tcPr>
          <w:p w14:paraId="6E7B35A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3.5.1</w:t>
            </w:r>
          </w:p>
        </w:tc>
        <w:tc>
          <w:tcPr>
            <w:tcW w:w="6258" w:type="dxa"/>
            <w:gridSpan w:val="7"/>
          </w:tcPr>
          <w:p w14:paraId="07C6161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В соответствии со сводами правил: </w:t>
            </w:r>
            <w:r w:rsidRPr="00FC18D0">
              <w:rPr>
                <w:rFonts w:ascii="Times New Roman" w:eastAsiaTheme="minorEastAsia" w:hAnsi="Times New Roman"/>
                <w:lang w:eastAsia="ru-RU"/>
              </w:rPr>
              <w:br/>
              <w:t>"СП 42.13330.2016. Свод правил. Градостроительство. Планировка и застройка городских и сельских поселений. Актуализированная редакция СНиП 2.07.01-89*";</w:t>
            </w:r>
            <w:r w:rsidRPr="00FC18D0">
              <w:rPr>
                <w:rFonts w:ascii="Times New Roman" w:eastAsiaTheme="minorEastAsia" w:hAnsi="Times New Roman"/>
                <w:lang w:eastAsia="ru-RU"/>
              </w:rPr>
              <w:br/>
              <w:t>"СП 252.1325800.2016. Свод правил. Здания дошкольных образовательных организаций. Правила проектирования";</w:t>
            </w:r>
            <w:r w:rsidRPr="00FC18D0">
              <w:rPr>
                <w:rFonts w:ascii="Times New Roman" w:eastAsiaTheme="minorEastAsia" w:hAnsi="Times New Roman"/>
                <w:lang w:eastAsia="ru-RU"/>
              </w:rPr>
              <w:br/>
              <w:t>"СП 251.1325800.2016. Свод правил. Здания общеобразовательных организаций. Правила проектирования"</w:t>
            </w:r>
          </w:p>
        </w:tc>
      </w:tr>
      <w:tr w:rsidR="00885B2F" w:rsidRPr="00FC18D0" w14:paraId="32728C99" w14:textId="77777777" w:rsidTr="00885B2F">
        <w:trPr>
          <w:cantSplit/>
          <w:jc w:val="center"/>
        </w:trPr>
        <w:tc>
          <w:tcPr>
            <w:tcW w:w="2362" w:type="dxa"/>
          </w:tcPr>
          <w:p w14:paraId="4753D66F"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Государственное управление</w:t>
            </w:r>
          </w:p>
        </w:tc>
        <w:tc>
          <w:tcPr>
            <w:tcW w:w="5048" w:type="dxa"/>
          </w:tcPr>
          <w:p w14:paraId="76563E3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92" w:type="dxa"/>
          </w:tcPr>
          <w:p w14:paraId="659D67F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3.8.1</w:t>
            </w:r>
          </w:p>
        </w:tc>
        <w:tc>
          <w:tcPr>
            <w:tcW w:w="907" w:type="dxa"/>
          </w:tcPr>
          <w:p w14:paraId="62A98FF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E04195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1E4E1EE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3604C2D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6FB35EA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4F4462B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0D8B421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2E37FB4" w14:textId="77777777" w:rsidTr="00885B2F">
        <w:trPr>
          <w:cantSplit/>
          <w:jc w:val="center"/>
        </w:trPr>
        <w:tc>
          <w:tcPr>
            <w:tcW w:w="2362" w:type="dxa"/>
          </w:tcPr>
          <w:p w14:paraId="6F889E2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Магазины</w:t>
            </w:r>
          </w:p>
        </w:tc>
        <w:tc>
          <w:tcPr>
            <w:tcW w:w="5048" w:type="dxa"/>
          </w:tcPr>
          <w:p w14:paraId="672900F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92" w:type="dxa"/>
          </w:tcPr>
          <w:p w14:paraId="2B16A45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4.4</w:t>
            </w:r>
          </w:p>
        </w:tc>
        <w:tc>
          <w:tcPr>
            <w:tcW w:w="907" w:type="dxa"/>
          </w:tcPr>
          <w:p w14:paraId="1EAADE8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C274A0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2A50448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646232F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264AA0A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1801D58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968572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7CA6F9BF"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600E9557" w14:textId="77777777" w:rsidTr="00885B2F">
        <w:trPr>
          <w:cantSplit/>
          <w:jc w:val="center"/>
        </w:trPr>
        <w:tc>
          <w:tcPr>
            <w:tcW w:w="2362" w:type="dxa"/>
          </w:tcPr>
          <w:p w14:paraId="2CC8210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Обеспечение занятий спортом в помещениях</w:t>
            </w:r>
          </w:p>
        </w:tc>
        <w:tc>
          <w:tcPr>
            <w:tcW w:w="5048" w:type="dxa"/>
          </w:tcPr>
          <w:p w14:paraId="14A7E123"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892" w:type="dxa"/>
          </w:tcPr>
          <w:p w14:paraId="0774BC2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5.1.2</w:t>
            </w:r>
          </w:p>
        </w:tc>
        <w:tc>
          <w:tcPr>
            <w:tcW w:w="907" w:type="dxa"/>
          </w:tcPr>
          <w:p w14:paraId="2463061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5EDD66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104822A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3A65978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6673582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720ACEC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23AA872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FB2DD1A" w14:textId="77777777" w:rsidTr="00885B2F">
        <w:trPr>
          <w:cantSplit/>
          <w:jc w:val="center"/>
        </w:trPr>
        <w:tc>
          <w:tcPr>
            <w:tcW w:w="2362" w:type="dxa"/>
          </w:tcPr>
          <w:p w14:paraId="2A8405B8"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(территории) общего пользования</w:t>
            </w:r>
          </w:p>
        </w:tc>
        <w:tc>
          <w:tcPr>
            <w:tcW w:w="5048" w:type="dxa"/>
          </w:tcPr>
          <w:p w14:paraId="25DC38E4"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92" w:type="dxa"/>
          </w:tcPr>
          <w:p w14:paraId="0C7F3C8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w:t>
            </w:r>
          </w:p>
        </w:tc>
        <w:tc>
          <w:tcPr>
            <w:tcW w:w="907" w:type="dxa"/>
          </w:tcPr>
          <w:p w14:paraId="0841B54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5BD41B0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731E3BF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69EEDA0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4" w:type="dxa"/>
          </w:tcPr>
          <w:p w14:paraId="0B2E349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06A4C26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79C3983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885B2F" w:rsidRPr="00FC18D0" w14:paraId="48BA19D2" w14:textId="77777777" w:rsidTr="00885B2F">
        <w:trPr>
          <w:cantSplit/>
          <w:jc w:val="center"/>
        </w:trPr>
        <w:tc>
          <w:tcPr>
            <w:tcW w:w="2362" w:type="dxa"/>
          </w:tcPr>
          <w:p w14:paraId="6BD922F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Улично-дорожная сеть</w:t>
            </w:r>
          </w:p>
        </w:tc>
        <w:tc>
          <w:tcPr>
            <w:tcW w:w="5048" w:type="dxa"/>
          </w:tcPr>
          <w:p w14:paraId="041EFC28"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3BC346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92" w:type="dxa"/>
          </w:tcPr>
          <w:p w14:paraId="5633B4F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12.0.1</w:t>
            </w:r>
          </w:p>
        </w:tc>
        <w:tc>
          <w:tcPr>
            <w:tcW w:w="907" w:type="dxa"/>
          </w:tcPr>
          <w:p w14:paraId="18B1C47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76C9E7A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3ACA0D1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746560E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7043828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68F3D57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6D509D9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3398D1B2" w14:textId="77777777" w:rsidTr="00885B2F">
        <w:trPr>
          <w:cantSplit/>
          <w:jc w:val="center"/>
        </w:trPr>
        <w:tc>
          <w:tcPr>
            <w:tcW w:w="2362" w:type="dxa"/>
          </w:tcPr>
          <w:p w14:paraId="267D6C3A"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Благоустройство территории</w:t>
            </w:r>
          </w:p>
        </w:tc>
        <w:tc>
          <w:tcPr>
            <w:tcW w:w="5048" w:type="dxa"/>
          </w:tcPr>
          <w:p w14:paraId="34ADA5D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92" w:type="dxa"/>
          </w:tcPr>
          <w:p w14:paraId="04C1035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12.0.2</w:t>
            </w:r>
          </w:p>
        </w:tc>
        <w:tc>
          <w:tcPr>
            <w:tcW w:w="907" w:type="dxa"/>
          </w:tcPr>
          <w:p w14:paraId="7BAA550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508CFCB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4BC8704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6387D4D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6CFD2AC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475ED2A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BC36F7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1B4FA609" w14:textId="77777777" w:rsidTr="00885B2F">
        <w:trPr>
          <w:cantSplit/>
          <w:jc w:val="center"/>
        </w:trPr>
        <w:tc>
          <w:tcPr>
            <w:tcW w:w="14560" w:type="dxa"/>
            <w:gridSpan w:val="10"/>
          </w:tcPr>
          <w:p w14:paraId="08B177DA"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Условные виды разрешенного использования</w:t>
            </w:r>
          </w:p>
        </w:tc>
      </w:tr>
      <w:tr w:rsidR="00885B2F" w:rsidRPr="00FC18D0" w14:paraId="1D2FB690" w14:textId="77777777" w:rsidTr="00885B2F">
        <w:trPr>
          <w:cantSplit/>
          <w:jc w:val="center"/>
        </w:trPr>
        <w:tc>
          <w:tcPr>
            <w:tcW w:w="2362" w:type="dxa"/>
          </w:tcPr>
          <w:p w14:paraId="59A177D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Культурное развитие</w:t>
            </w:r>
          </w:p>
        </w:tc>
        <w:tc>
          <w:tcPr>
            <w:tcW w:w="5048" w:type="dxa"/>
          </w:tcPr>
          <w:p w14:paraId="227E70E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92" w:type="dxa"/>
          </w:tcPr>
          <w:p w14:paraId="67BD4D6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3.6</w:t>
            </w:r>
          </w:p>
        </w:tc>
        <w:tc>
          <w:tcPr>
            <w:tcW w:w="907" w:type="dxa"/>
          </w:tcPr>
          <w:p w14:paraId="644FC80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63B8A8C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3E30A38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6AFE50D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396FA63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0B49481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55FF46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162DC21" w14:textId="77777777" w:rsidTr="00885B2F">
        <w:trPr>
          <w:cantSplit/>
          <w:jc w:val="center"/>
        </w:trPr>
        <w:tc>
          <w:tcPr>
            <w:tcW w:w="2362" w:type="dxa"/>
          </w:tcPr>
          <w:p w14:paraId="4A7B6D0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религиозных обрядов</w:t>
            </w:r>
          </w:p>
        </w:tc>
        <w:tc>
          <w:tcPr>
            <w:tcW w:w="5048" w:type="dxa"/>
          </w:tcPr>
          <w:p w14:paraId="7C139B8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92" w:type="dxa"/>
          </w:tcPr>
          <w:p w14:paraId="1741B9D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3.7.1</w:t>
            </w:r>
          </w:p>
        </w:tc>
        <w:tc>
          <w:tcPr>
            <w:tcW w:w="907" w:type="dxa"/>
          </w:tcPr>
          <w:p w14:paraId="4F846C5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263E092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34F1B6B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37FB885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47AB114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08C1D0A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0E6EF2B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64A5E437" w14:textId="77777777" w:rsidTr="00885B2F">
        <w:trPr>
          <w:cantSplit/>
          <w:jc w:val="center"/>
        </w:trPr>
        <w:tc>
          <w:tcPr>
            <w:tcW w:w="2362" w:type="dxa"/>
          </w:tcPr>
          <w:p w14:paraId="58A3C2EA"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Амбулаторное ветеринарное обслуживание</w:t>
            </w:r>
          </w:p>
        </w:tc>
        <w:tc>
          <w:tcPr>
            <w:tcW w:w="5048" w:type="dxa"/>
          </w:tcPr>
          <w:p w14:paraId="1D797E8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892" w:type="dxa"/>
          </w:tcPr>
          <w:p w14:paraId="58F89E2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3.10.1</w:t>
            </w:r>
          </w:p>
        </w:tc>
        <w:tc>
          <w:tcPr>
            <w:tcW w:w="907" w:type="dxa"/>
          </w:tcPr>
          <w:p w14:paraId="54D7D0C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7670316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4923826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724F52F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682E662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5711EEC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66018DB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4B310A2A"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3"/>
        <w:gridCol w:w="587"/>
        <w:gridCol w:w="597"/>
        <w:gridCol w:w="581"/>
        <w:gridCol w:w="587"/>
        <w:gridCol w:w="587"/>
        <w:gridCol w:w="595"/>
        <w:gridCol w:w="587"/>
        <w:gridCol w:w="587"/>
      </w:tblGrid>
      <w:tr w:rsidR="00885B2F" w:rsidRPr="00FC18D0" w14:paraId="45029125" w14:textId="77777777" w:rsidTr="00885B2F">
        <w:trPr>
          <w:cantSplit/>
          <w:jc w:val="center"/>
        </w:trPr>
        <w:tc>
          <w:tcPr>
            <w:tcW w:w="2362" w:type="dxa"/>
          </w:tcPr>
          <w:p w14:paraId="335FD496"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Банковская и страховая деятельность</w:t>
            </w:r>
          </w:p>
        </w:tc>
        <w:tc>
          <w:tcPr>
            <w:tcW w:w="5048" w:type="dxa"/>
          </w:tcPr>
          <w:p w14:paraId="7E6B447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92" w:type="dxa"/>
          </w:tcPr>
          <w:p w14:paraId="742EC8D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4.5</w:t>
            </w:r>
          </w:p>
        </w:tc>
        <w:tc>
          <w:tcPr>
            <w:tcW w:w="907" w:type="dxa"/>
          </w:tcPr>
          <w:p w14:paraId="41DB0BA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B5B377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456BF81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5A189F9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7DAEF72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C4DC10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0DF32C9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4C931EFF" w14:textId="77777777" w:rsidTr="00885B2F">
        <w:trPr>
          <w:cantSplit/>
          <w:jc w:val="center"/>
        </w:trPr>
        <w:tc>
          <w:tcPr>
            <w:tcW w:w="2362" w:type="dxa"/>
          </w:tcPr>
          <w:p w14:paraId="0E870EB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Общественное питание</w:t>
            </w:r>
          </w:p>
        </w:tc>
        <w:tc>
          <w:tcPr>
            <w:tcW w:w="5048" w:type="dxa"/>
          </w:tcPr>
          <w:p w14:paraId="6E4B2C0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92" w:type="dxa"/>
          </w:tcPr>
          <w:p w14:paraId="54E534A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4.6</w:t>
            </w:r>
          </w:p>
        </w:tc>
        <w:tc>
          <w:tcPr>
            <w:tcW w:w="907" w:type="dxa"/>
          </w:tcPr>
          <w:p w14:paraId="7821CD5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43CFB1A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11DEA00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24AE9A1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5959505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526D305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41E36B2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1C45C1D9" w14:textId="77777777" w:rsidTr="00885B2F">
        <w:trPr>
          <w:cantSplit/>
          <w:jc w:val="center"/>
        </w:trPr>
        <w:tc>
          <w:tcPr>
            <w:tcW w:w="2362" w:type="dxa"/>
          </w:tcPr>
          <w:p w14:paraId="4318F653"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Гостиничное обслуживание</w:t>
            </w:r>
          </w:p>
        </w:tc>
        <w:tc>
          <w:tcPr>
            <w:tcW w:w="5048" w:type="dxa"/>
          </w:tcPr>
          <w:p w14:paraId="2FAEB841"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гостиниц</w:t>
            </w:r>
          </w:p>
        </w:tc>
        <w:tc>
          <w:tcPr>
            <w:tcW w:w="892" w:type="dxa"/>
          </w:tcPr>
          <w:p w14:paraId="5CDF50E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4.7</w:t>
            </w:r>
          </w:p>
        </w:tc>
        <w:tc>
          <w:tcPr>
            <w:tcW w:w="907" w:type="dxa"/>
          </w:tcPr>
          <w:p w14:paraId="7E2EBB9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61DEEF8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4099363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50C199B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2E331B7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79B13BC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F4E5CA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7DBFF762" w14:textId="77777777" w:rsidTr="00885B2F">
        <w:trPr>
          <w:cantSplit/>
          <w:jc w:val="center"/>
        </w:trPr>
        <w:tc>
          <w:tcPr>
            <w:tcW w:w="2362" w:type="dxa"/>
          </w:tcPr>
          <w:p w14:paraId="3B2A5E6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Развлекательные мероприятия</w:t>
            </w:r>
          </w:p>
        </w:tc>
        <w:tc>
          <w:tcPr>
            <w:tcW w:w="5048" w:type="dxa"/>
          </w:tcPr>
          <w:p w14:paraId="637359B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92" w:type="dxa"/>
          </w:tcPr>
          <w:p w14:paraId="5B45E7A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4.8.1</w:t>
            </w:r>
          </w:p>
        </w:tc>
        <w:tc>
          <w:tcPr>
            <w:tcW w:w="907" w:type="dxa"/>
          </w:tcPr>
          <w:p w14:paraId="23D586A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519C88D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7D3A92D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4B1F5FA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0DA549B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190A706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40865D8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3F57FC78" w14:textId="77777777" w:rsidTr="00885B2F">
        <w:trPr>
          <w:cantSplit/>
          <w:jc w:val="center"/>
        </w:trPr>
        <w:tc>
          <w:tcPr>
            <w:tcW w:w="2362" w:type="dxa"/>
          </w:tcPr>
          <w:p w14:paraId="488272E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Служебные гаражи</w:t>
            </w:r>
          </w:p>
        </w:tc>
        <w:tc>
          <w:tcPr>
            <w:tcW w:w="5048" w:type="dxa"/>
          </w:tcPr>
          <w:p w14:paraId="4F7EA49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92" w:type="dxa"/>
          </w:tcPr>
          <w:p w14:paraId="487E0AA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4.9</w:t>
            </w:r>
          </w:p>
        </w:tc>
        <w:tc>
          <w:tcPr>
            <w:tcW w:w="907" w:type="dxa"/>
          </w:tcPr>
          <w:p w14:paraId="266C816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2BAD8EE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3C512EF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118429F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164A362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380C5F1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4DA7F46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3789073" w14:textId="77777777" w:rsidTr="00885B2F">
        <w:trPr>
          <w:cantSplit/>
          <w:jc w:val="center"/>
        </w:trPr>
        <w:tc>
          <w:tcPr>
            <w:tcW w:w="2362" w:type="dxa"/>
          </w:tcPr>
          <w:p w14:paraId="2D7D5466"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Связь</w:t>
            </w:r>
          </w:p>
        </w:tc>
        <w:tc>
          <w:tcPr>
            <w:tcW w:w="5048" w:type="dxa"/>
          </w:tcPr>
          <w:p w14:paraId="3C1B878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92" w:type="dxa"/>
          </w:tcPr>
          <w:p w14:paraId="072A070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6.8</w:t>
            </w:r>
          </w:p>
        </w:tc>
        <w:tc>
          <w:tcPr>
            <w:tcW w:w="907" w:type="dxa"/>
          </w:tcPr>
          <w:p w14:paraId="725D577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1F2211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40ED331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66CF011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tcPr>
          <w:p w14:paraId="2E6964C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1C4C4AE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35E2A8F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534A76A0" w14:textId="77777777" w:rsidR="00885B2F" w:rsidRDefault="00885B2F" w:rsidP="002D4E7C">
      <w:pPr>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9"/>
        <w:gridCol w:w="3192"/>
        <w:gridCol w:w="587"/>
        <w:gridCol w:w="597"/>
        <w:gridCol w:w="580"/>
        <w:gridCol w:w="587"/>
        <w:gridCol w:w="587"/>
        <w:gridCol w:w="591"/>
        <w:gridCol w:w="6"/>
        <w:gridCol w:w="587"/>
        <w:gridCol w:w="587"/>
      </w:tblGrid>
      <w:tr w:rsidR="00885B2F" w:rsidRPr="00FC18D0" w14:paraId="55391E39" w14:textId="77777777" w:rsidTr="00885B2F">
        <w:trPr>
          <w:cantSplit/>
          <w:jc w:val="center"/>
        </w:trPr>
        <w:tc>
          <w:tcPr>
            <w:tcW w:w="2362" w:type="dxa"/>
          </w:tcPr>
          <w:p w14:paraId="6AB5B2B6"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Склады</w:t>
            </w:r>
          </w:p>
        </w:tc>
        <w:tc>
          <w:tcPr>
            <w:tcW w:w="5048" w:type="dxa"/>
          </w:tcPr>
          <w:p w14:paraId="5795E11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92" w:type="dxa"/>
          </w:tcPr>
          <w:p w14:paraId="2BE9C5B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6.9</w:t>
            </w:r>
          </w:p>
        </w:tc>
        <w:tc>
          <w:tcPr>
            <w:tcW w:w="907" w:type="dxa"/>
          </w:tcPr>
          <w:p w14:paraId="4252CF7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7DED640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1723B7B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504C9AE9" w14:textId="77777777" w:rsidR="00885B2F" w:rsidRPr="00FC18D0" w:rsidRDefault="00885B2F" w:rsidP="00885B2F">
            <w:pPr>
              <w:jc w:val="center"/>
            </w:pPr>
            <w:r w:rsidRPr="00FC18D0">
              <w:rPr>
                <w:rFonts w:ascii="Times New Roman" w:hAnsi="Times New Roman"/>
              </w:rPr>
              <w:t xml:space="preserve">от красной линии проездов – 3 м </w:t>
            </w:r>
          </w:p>
        </w:tc>
        <w:tc>
          <w:tcPr>
            <w:tcW w:w="891" w:type="dxa"/>
          </w:tcPr>
          <w:p w14:paraId="25DFC0E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gridSpan w:val="2"/>
          </w:tcPr>
          <w:p w14:paraId="13F812B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tcPr>
          <w:p w14:paraId="2EF3DF0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5CC0383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E944832" w14:textId="77777777" w:rsidTr="00885B2F">
        <w:trPr>
          <w:cantSplit/>
          <w:jc w:val="center"/>
        </w:trPr>
        <w:tc>
          <w:tcPr>
            <w:tcW w:w="2362" w:type="dxa"/>
            <w:vMerge w:val="restart"/>
          </w:tcPr>
          <w:p w14:paraId="0B4949C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Обеспечение внутреннего правопорядка</w:t>
            </w:r>
          </w:p>
        </w:tc>
        <w:tc>
          <w:tcPr>
            <w:tcW w:w="5048" w:type="dxa"/>
            <w:vMerge w:val="restart"/>
          </w:tcPr>
          <w:p w14:paraId="15A0EFD4"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92" w:type="dxa"/>
            <w:vMerge w:val="restart"/>
          </w:tcPr>
          <w:p w14:paraId="5A1D4DE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8.3</w:t>
            </w:r>
          </w:p>
        </w:tc>
        <w:tc>
          <w:tcPr>
            <w:tcW w:w="907" w:type="dxa"/>
            <w:vMerge w:val="restart"/>
          </w:tcPr>
          <w:p w14:paraId="3141EE4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vMerge w:val="restart"/>
          </w:tcPr>
          <w:p w14:paraId="4960154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061E2B8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4E798E5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4" w:type="dxa"/>
            <w:gridSpan w:val="2"/>
            <w:vMerge w:val="restart"/>
          </w:tcPr>
          <w:p w14:paraId="2857BDA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1" w:type="dxa"/>
            <w:vMerge w:val="restart"/>
          </w:tcPr>
          <w:p w14:paraId="4913CC7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vMerge w:val="restart"/>
          </w:tcPr>
          <w:p w14:paraId="1798DE4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68262CAE" w14:textId="77777777" w:rsidTr="00885B2F">
        <w:trPr>
          <w:cantSplit/>
          <w:jc w:val="center"/>
        </w:trPr>
        <w:tc>
          <w:tcPr>
            <w:tcW w:w="2362" w:type="dxa"/>
            <w:vMerge/>
          </w:tcPr>
          <w:p w14:paraId="79A29069" w14:textId="77777777" w:rsidR="00885B2F" w:rsidRPr="00FC18D0" w:rsidRDefault="00885B2F" w:rsidP="00885B2F">
            <w:pPr>
              <w:widowControl w:val="0"/>
              <w:autoSpaceDE w:val="0"/>
              <w:autoSpaceDN w:val="0"/>
              <w:rPr>
                <w:rFonts w:ascii="Times New Roman" w:eastAsiaTheme="minorEastAsia" w:hAnsi="Times New Roman"/>
                <w:lang w:eastAsia="ru-RU"/>
              </w:rPr>
            </w:pPr>
          </w:p>
        </w:tc>
        <w:tc>
          <w:tcPr>
            <w:tcW w:w="5048" w:type="dxa"/>
            <w:vMerge/>
          </w:tcPr>
          <w:p w14:paraId="6C8AFBB6" w14:textId="77777777" w:rsidR="00885B2F" w:rsidRPr="00FC18D0" w:rsidRDefault="00885B2F" w:rsidP="00885B2F">
            <w:pPr>
              <w:widowControl w:val="0"/>
              <w:autoSpaceDE w:val="0"/>
              <w:autoSpaceDN w:val="0"/>
              <w:rPr>
                <w:rFonts w:ascii="Times New Roman" w:eastAsiaTheme="minorEastAsia" w:hAnsi="Times New Roman"/>
                <w:lang w:eastAsia="ru-RU"/>
              </w:rPr>
            </w:pPr>
          </w:p>
        </w:tc>
        <w:tc>
          <w:tcPr>
            <w:tcW w:w="892" w:type="dxa"/>
            <w:vMerge/>
          </w:tcPr>
          <w:p w14:paraId="2AE760C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p>
        </w:tc>
        <w:tc>
          <w:tcPr>
            <w:tcW w:w="907" w:type="dxa"/>
            <w:vMerge/>
          </w:tcPr>
          <w:p w14:paraId="0978FFF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p>
        </w:tc>
        <w:tc>
          <w:tcPr>
            <w:tcW w:w="881" w:type="dxa"/>
            <w:vMerge/>
          </w:tcPr>
          <w:p w14:paraId="0200BE1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p>
        </w:tc>
        <w:tc>
          <w:tcPr>
            <w:tcW w:w="1783" w:type="dxa"/>
            <w:gridSpan w:val="2"/>
          </w:tcPr>
          <w:p w14:paraId="7189288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В случае размещения объекта "Пожарное депо" в соответствии со сводом правил: </w:t>
            </w:r>
            <w:r w:rsidRPr="00FC18D0">
              <w:rPr>
                <w:rFonts w:ascii="Times New Roman" w:eastAsiaTheme="minorEastAsia" w:hAnsi="Times New Roman"/>
                <w:lang w:eastAsia="ru-RU"/>
              </w:rPr>
              <w:br/>
              <w:t>"СП 42.13330.2016. Свод правил. Градостроительство. Планировка и застройка городских и сельских поселений. Актуализированная редакция СНиП 2.07.01-89*"</w:t>
            </w:r>
          </w:p>
        </w:tc>
        <w:tc>
          <w:tcPr>
            <w:tcW w:w="904" w:type="dxa"/>
            <w:gridSpan w:val="2"/>
            <w:vMerge/>
          </w:tcPr>
          <w:p w14:paraId="35E4E1B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p>
        </w:tc>
        <w:tc>
          <w:tcPr>
            <w:tcW w:w="891" w:type="dxa"/>
            <w:vMerge/>
          </w:tcPr>
          <w:p w14:paraId="28B51C0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p>
        </w:tc>
        <w:tc>
          <w:tcPr>
            <w:tcW w:w="892" w:type="dxa"/>
            <w:vMerge/>
          </w:tcPr>
          <w:p w14:paraId="47000E0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p>
        </w:tc>
      </w:tr>
      <w:tr w:rsidR="00885B2F" w:rsidRPr="00FC18D0" w14:paraId="1A59D894" w14:textId="77777777" w:rsidTr="00885B2F">
        <w:trPr>
          <w:cantSplit/>
          <w:jc w:val="center"/>
        </w:trPr>
        <w:tc>
          <w:tcPr>
            <w:tcW w:w="2362" w:type="dxa"/>
          </w:tcPr>
          <w:p w14:paraId="1B8CF3C4"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Историко-культурная деятельность</w:t>
            </w:r>
          </w:p>
        </w:tc>
        <w:tc>
          <w:tcPr>
            <w:tcW w:w="5048" w:type="dxa"/>
          </w:tcPr>
          <w:p w14:paraId="097076E8"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Сохранение и изучение объектов культурного наследия народов Российской Федерации (памятников истории и культуры), в том числе:</w:t>
            </w:r>
          </w:p>
          <w:p w14:paraId="3A8E477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92" w:type="dxa"/>
          </w:tcPr>
          <w:p w14:paraId="7F57BDD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9.3</w:t>
            </w:r>
          </w:p>
        </w:tc>
        <w:tc>
          <w:tcPr>
            <w:tcW w:w="907" w:type="dxa"/>
          </w:tcPr>
          <w:p w14:paraId="641B1B1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7EEAA1C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2" w:type="dxa"/>
          </w:tcPr>
          <w:p w14:paraId="0A4E705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1" w:type="dxa"/>
          </w:tcPr>
          <w:p w14:paraId="7E38BA6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97" w:type="dxa"/>
          </w:tcPr>
          <w:p w14:paraId="61540AD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98" w:type="dxa"/>
            <w:gridSpan w:val="2"/>
          </w:tcPr>
          <w:p w14:paraId="703092A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892" w:type="dxa"/>
          </w:tcPr>
          <w:p w14:paraId="1277D60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5554E137" w14:textId="77777777" w:rsidTr="00885B2F">
        <w:trPr>
          <w:cantSplit/>
          <w:jc w:val="center"/>
        </w:trPr>
        <w:tc>
          <w:tcPr>
            <w:tcW w:w="14560" w:type="dxa"/>
            <w:gridSpan w:val="11"/>
          </w:tcPr>
          <w:p w14:paraId="03D6750B"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3450D9FE" w14:textId="77777777" w:rsidR="00885B2F" w:rsidRDefault="00885B2F" w:rsidP="002D4E7C">
      <w:pPr>
        <w:jc w:val="center"/>
        <w:rPr>
          <w:rFonts w:ascii="Times New Roman" w:hAnsi="Times New Roman"/>
          <w:b/>
          <w:sz w:val="28"/>
          <w:szCs w:val="28"/>
        </w:rPr>
      </w:pPr>
    </w:p>
    <w:p w14:paraId="1CC7A50A" w14:textId="77777777" w:rsidR="00885B2F" w:rsidRPr="00FC18D0" w:rsidRDefault="00885B2F" w:rsidP="00885B2F">
      <w:pPr>
        <w:widowControl w:val="0"/>
        <w:autoSpaceDE w:val="0"/>
        <w:autoSpaceDN w:val="0"/>
        <w:jc w:val="both"/>
        <w:outlineLvl w:val="2"/>
        <w:rPr>
          <w:rFonts w:ascii="Times New Roman" w:eastAsiaTheme="minorEastAsia" w:hAnsi="Times New Roman"/>
          <w:b/>
          <w:lang w:eastAsia="ru-RU"/>
        </w:rPr>
      </w:pPr>
      <w:bookmarkStart w:id="29" w:name="_Toc214122453"/>
      <w:r w:rsidRPr="00FC18D0">
        <w:rPr>
          <w:rFonts w:ascii="Times New Roman" w:eastAsiaTheme="minorEastAsia" w:hAnsi="Times New Roman"/>
          <w:b/>
          <w:lang w:eastAsia="ru-RU"/>
        </w:rPr>
        <w:t>Статья 13. Градостроительные регламенты общественно-деловых зон</w:t>
      </w:r>
      <w:bookmarkEnd w:id="29"/>
    </w:p>
    <w:p w14:paraId="32133A37" w14:textId="77777777" w:rsidR="00885B2F" w:rsidRPr="00FC18D0" w:rsidRDefault="00885B2F" w:rsidP="00885B2F">
      <w:pPr>
        <w:widowControl w:val="0"/>
        <w:autoSpaceDE w:val="0"/>
        <w:autoSpaceDN w:val="0"/>
        <w:jc w:val="both"/>
        <w:rPr>
          <w:rFonts w:ascii="Times New Roman" w:eastAsiaTheme="minorEastAsia" w:hAnsi="Times New Roman"/>
          <w:lang w:eastAsia="ru-RU"/>
        </w:rPr>
      </w:pPr>
    </w:p>
    <w:p w14:paraId="26AD11B2" w14:textId="77777777" w:rsidR="00885B2F" w:rsidRPr="00FC18D0" w:rsidRDefault="00885B2F" w:rsidP="00885B2F">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13.1 Градостроительный регламент территориальной зоны ОД1 – Многофункциональная общественно-деловая зона</w:t>
      </w:r>
    </w:p>
    <w:p w14:paraId="588C989A" w14:textId="77777777" w:rsidR="00885B2F" w:rsidRPr="00FC18D0" w:rsidRDefault="00885B2F" w:rsidP="00885B2F">
      <w:pPr>
        <w:widowControl w:val="0"/>
        <w:autoSpaceDE w:val="0"/>
        <w:autoSpaceDN w:val="0"/>
        <w:jc w:val="both"/>
        <w:rPr>
          <w:rFonts w:ascii="Times New Roman" w:eastAsiaTheme="minorEastAsia" w:hAnsi="Times New Roman"/>
          <w:lang w:eastAsia="ru-RU"/>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0"/>
        <w:gridCol w:w="3159"/>
        <w:gridCol w:w="585"/>
        <w:gridCol w:w="9"/>
        <w:gridCol w:w="625"/>
        <w:gridCol w:w="562"/>
        <w:gridCol w:w="6"/>
        <w:gridCol w:w="561"/>
        <w:gridCol w:w="619"/>
        <w:gridCol w:w="14"/>
        <w:gridCol w:w="580"/>
        <w:gridCol w:w="561"/>
        <w:gridCol w:w="650"/>
        <w:gridCol w:w="11"/>
      </w:tblGrid>
      <w:tr w:rsidR="00885B2F" w:rsidRPr="00FC18D0" w14:paraId="0A543B6A" w14:textId="77777777" w:rsidTr="00885B2F">
        <w:trPr>
          <w:cantSplit/>
          <w:jc w:val="center"/>
        </w:trPr>
        <w:tc>
          <w:tcPr>
            <w:tcW w:w="14610" w:type="dxa"/>
            <w:gridSpan w:val="14"/>
          </w:tcPr>
          <w:p w14:paraId="24C73BF7" w14:textId="77777777" w:rsidR="00885B2F" w:rsidRPr="00FC18D0" w:rsidRDefault="00885B2F" w:rsidP="00885B2F">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ОД1 – Многофункциональная общественно-деловая зона</w:t>
            </w:r>
          </w:p>
        </w:tc>
      </w:tr>
      <w:tr w:rsidR="00885B2F" w:rsidRPr="00FC18D0" w14:paraId="328F3F22" w14:textId="77777777" w:rsidTr="00885B2F">
        <w:trPr>
          <w:gridAfter w:val="1"/>
          <w:wAfter w:w="15" w:type="dxa"/>
          <w:cantSplit/>
          <w:trHeight w:val="400"/>
          <w:jc w:val="center"/>
        </w:trPr>
        <w:tc>
          <w:tcPr>
            <w:tcW w:w="2349" w:type="dxa"/>
            <w:vMerge w:val="restart"/>
            <w:vAlign w:val="center"/>
          </w:tcPr>
          <w:p w14:paraId="5C780C5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4998" w:type="dxa"/>
            <w:vMerge w:val="restart"/>
            <w:vAlign w:val="center"/>
          </w:tcPr>
          <w:p w14:paraId="047DBC8C"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889" w:type="dxa"/>
            <w:vMerge w:val="restart"/>
            <w:vAlign w:val="center"/>
          </w:tcPr>
          <w:p w14:paraId="66B70C04"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822" w:type="dxa"/>
            <w:gridSpan w:val="4"/>
            <w:vMerge w:val="restart"/>
            <w:vAlign w:val="center"/>
          </w:tcPr>
          <w:p w14:paraId="1754E865"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537" w:type="dxa"/>
            <w:gridSpan w:val="6"/>
            <w:vAlign w:val="center"/>
          </w:tcPr>
          <w:p w14:paraId="2F643698"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885B2F" w:rsidRPr="00FC18D0" w14:paraId="6CE9FAA7" w14:textId="77777777" w:rsidTr="00885B2F">
        <w:trPr>
          <w:gridAfter w:val="1"/>
          <w:wAfter w:w="15" w:type="dxa"/>
          <w:cantSplit/>
          <w:trHeight w:val="66"/>
          <w:jc w:val="center"/>
        </w:trPr>
        <w:tc>
          <w:tcPr>
            <w:tcW w:w="2349" w:type="dxa"/>
            <w:vMerge/>
            <w:tcBorders>
              <w:bottom w:val="single" w:sz="4" w:space="0" w:color="auto"/>
            </w:tcBorders>
          </w:tcPr>
          <w:p w14:paraId="3C75D3FE"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4998" w:type="dxa"/>
            <w:vMerge/>
            <w:tcBorders>
              <w:bottom w:val="single" w:sz="4" w:space="0" w:color="auto"/>
            </w:tcBorders>
          </w:tcPr>
          <w:p w14:paraId="0F528C8C"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889" w:type="dxa"/>
            <w:vMerge/>
          </w:tcPr>
          <w:p w14:paraId="6CE67F18"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1822" w:type="dxa"/>
            <w:gridSpan w:val="4"/>
            <w:vMerge/>
          </w:tcPr>
          <w:p w14:paraId="61A6AA50"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c>
          <w:tcPr>
            <w:tcW w:w="1813" w:type="dxa"/>
            <w:gridSpan w:val="3"/>
            <w:vAlign w:val="center"/>
          </w:tcPr>
          <w:p w14:paraId="51E09CCC"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731" w:type="dxa"/>
            <w:gridSpan w:val="2"/>
            <w:vAlign w:val="center"/>
          </w:tcPr>
          <w:p w14:paraId="30EC20DE"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993" w:type="dxa"/>
            <w:vMerge w:val="restart"/>
            <w:vAlign w:val="center"/>
          </w:tcPr>
          <w:p w14:paraId="6DB5A78F"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885B2F" w:rsidRPr="00FC18D0" w14:paraId="3A5474E8" w14:textId="77777777" w:rsidTr="00885B2F">
        <w:trPr>
          <w:gridAfter w:val="1"/>
          <w:wAfter w:w="15" w:type="dxa"/>
          <w:cantSplit/>
          <w:trHeight w:val="241"/>
          <w:jc w:val="center"/>
        </w:trPr>
        <w:tc>
          <w:tcPr>
            <w:tcW w:w="2349" w:type="dxa"/>
            <w:vMerge/>
          </w:tcPr>
          <w:p w14:paraId="6741D379"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4998" w:type="dxa"/>
            <w:vMerge/>
          </w:tcPr>
          <w:p w14:paraId="635ABE11"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889" w:type="dxa"/>
            <w:vMerge/>
          </w:tcPr>
          <w:p w14:paraId="2B3A8EB5" w14:textId="77777777" w:rsidR="00885B2F" w:rsidRPr="00FC18D0" w:rsidRDefault="00885B2F" w:rsidP="00885B2F">
            <w:pPr>
              <w:widowControl w:val="0"/>
              <w:autoSpaceDE w:val="0"/>
              <w:autoSpaceDN w:val="0"/>
              <w:rPr>
                <w:rFonts w:ascii="Times New Roman" w:eastAsiaTheme="minorEastAsia" w:hAnsi="Times New Roman"/>
                <w:sz w:val="16"/>
                <w:szCs w:val="16"/>
                <w:lang w:eastAsia="ru-RU"/>
              </w:rPr>
            </w:pPr>
          </w:p>
        </w:tc>
        <w:tc>
          <w:tcPr>
            <w:tcW w:w="963" w:type="dxa"/>
            <w:gridSpan w:val="2"/>
            <w:vAlign w:val="center"/>
          </w:tcPr>
          <w:p w14:paraId="00818B40"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859" w:type="dxa"/>
            <w:gridSpan w:val="2"/>
            <w:vAlign w:val="center"/>
          </w:tcPr>
          <w:p w14:paraId="04C7D365"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850" w:type="dxa"/>
            <w:vAlign w:val="center"/>
          </w:tcPr>
          <w:p w14:paraId="01058591"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963" w:type="dxa"/>
            <w:gridSpan w:val="2"/>
            <w:vAlign w:val="center"/>
          </w:tcPr>
          <w:p w14:paraId="4BE1A94E"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границ земельного участка и (или) смежного земельного</w:t>
            </w:r>
          </w:p>
        </w:tc>
        <w:tc>
          <w:tcPr>
            <w:tcW w:w="881" w:type="dxa"/>
            <w:vAlign w:val="center"/>
          </w:tcPr>
          <w:p w14:paraId="2B28F48D"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850" w:type="dxa"/>
            <w:vAlign w:val="center"/>
          </w:tcPr>
          <w:p w14:paraId="5D3A7F37"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993" w:type="dxa"/>
            <w:vMerge/>
            <w:vAlign w:val="center"/>
          </w:tcPr>
          <w:p w14:paraId="282F5173"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p>
        </w:tc>
      </w:tr>
      <w:tr w:rsidR="00885B2F" w:rsidRPr="00FC18D0" w14:paraId="1718F01C" w14:textId="77777777" w:rsidTr="00885B2F">
        <w:trPr>
          <w:gridAfter w:val="1"/>
          <w:wAfter w:w="15" w:type="dxa"/>
          <w:cantSplit/>
          <w:jc w:val="center"/>
        </w:trPr>
        <w:tc>
          <w:tcPr>
            <w:tcW w:w="2349" w:type="dxa"/>
            <w:vAlign w:val="center"/>
          </w:tcPr>
          <w:p w14:paraId="5515B0BC"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4998" w:type="dxa"/>
            <w:vAlign w:val="center"/>
          </w:tcPr>
          <w:p w14:paraId="3C2A0EF0"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889" w:type="dxa"/>
            <w:vAlign w:val="center"/>
          </w:tcPr>
          <w:p w14:paraId="348BE395"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63" w:type="dxa"/>
            <w:gridSpan w:val="2"/>
            <w:vAlign w:val="center"/>
          </w:tcPr>
          <w:p w14:paraId="75A68F29"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859" w:type="dxa"/>
            <w:gridSpan w:val="2"/>
            <w:vAlign w:val="center"/>
          </w:tcPr>
          <w:p w14:paraId="11CF1567"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850" w:type="dxa"/>
            <w:vAlign w:val="center"/>
          </w:tcPr>
          <w:p w14:paraId="5074CD7C"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963" w:type="dxa"/>
            <w:gridSpan w:val="2"/>
            <w:vAlign w:val="center"/>
          </w:tcPr>
          <w:p w14:paraId="2BFBE950"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881" w:type="dxa"/>
            <w:vAlign w:val="center"/>
          </w:tcPr>
          <w:p w14:paraId="7A325EAD"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850" w:type="dxa"/>
            <w:vAlign w:val="center"/>
          </w:tcPr>
          <w:p w14:paraId="79671106"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993" w:type="dxa"/>
            <w:vAlign w:val="center"/>
          </w:tcPr>
          <w:p w14:paraId="02050EE4" w14:textId="77777777" w:rsidR="00885B2F" w:rsidRPr="00FC18D0" w:rsidRDefault="00885B2F" w:rsidP="00885B2F">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885B2F" w:rsidRPr="00FC18D0" w14:paraId="7A476428" w14:textId="77777777" w:rsidTr="00885B2F">
        <w:trPr>
          <w:gridAfter w:val="1"/>
          <w:wAfter w:w="15" w:type="dxa"/>
          <w:cantSplit/>
          <w:jc w:val="center"/>
        </w:trPr>
        <w:tc>
          <w:tcPr>
            <w:tcW w:w="7347" w:type="dxa"/>
            <w:gridSpan w:val="2"/>
          </w:tcPr>
          <w:p w14:paraId="32C02D41"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c>
          <w:tcPr>
            <w:tcW w:w="889" w:type="dxa"/>
          </w:tcPr>
          <w:p w14:paraId="1194E13F"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963" w:type="dxa"/>
            <w:gridSpan w:val="2"/>
          </w:tcPr>
          <w:p w14:paraId="1791DE12"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859" w:type="dxa"/>
            <w:gridSpan w:val="2"/>
          </w:tcPr>
          <w:p w14:paraId="52010426"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850" w:type="dxa"/>
          </w:tcPr>
          <w:p w14:paraId="0C08F4B5"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963" w:type="dxa"/>
            <w:gridSpan w:val="2"/>
          </w:tcPr>
          <w:p w14:paraId="4EA0817F"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881" w:type="dxa"/>
          </w:tcPr>
          <w:p w14:paraId="7E94B262"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850" w:type="dxa"/>
          </w:tcPr>
          <w:p w14:paraId="298C6438"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c>
          <w:tcPr>
            <w:tcW w:w="993" w:type="dxa"/>
          </w:tcPr>
          <w:p w14:paraId="09ED93AF" w14:textId="77777777" w:rsidR="00885B2F" w:rsidRPr="00FC18D0" w:rsidRDefault="00885B2F" w:rsidP="00885B2F">
            <w:pPr>
              <w:widowControl w:val="0"/>
              <w:autoSpaceDE w:val="0"/>
              <w:autoSpaceDN w:val="0"/>
              <w:jc w:val="center"/>
              <w:rPr>
                <w:rFonts w:ascii="Times New Roman" w:eastAsiaTheme="minorEastAsia" w:hAnsi="Times New Roman"/>
                <w:b/>
                <w:lang w:eastAsia="ru-RU"/>
              </w:rPr>
            </w:pPr>
          </w:p>
        </w:tc>
      </w:tr>
      <w:tr w:rsidR="00885B2F" w:rsidRPr="00FC18D0" w14:paraId="42C0F7EB" w14:textId="77777777" w:rsidTr="00885B2F">
        <w:trPr>
          <w:gridAfter w:val="1"/>
          <w:wAfter w:w="15" w:type="dxa"/>
          <w:cantSplit/>
          <w:jc w:val="center"/>
        </w:trPr>
        <w:tc>
          <w:tcPr>
            <w:tcW w:w="2349" w:type="dxa"/>
          </w:tcPr>
          <w:p w14:paraId="1FDA4C9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Коммунальное обслуживание</w:t>
            </w:r>
          </w:p>
        </w:tc>
        <w:tc>
          <w:tcPr>
            <w:tcW w:w="4998" w:type="dxa"/>
          </w:tcPr>
          <w:p w14:paraId="14B912A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89" w:type="dxa"/>
          </w:tcPr>
          <w:p w14:paraId="1B0D435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3.1</w:t>
            </w:r>
          </w:p>
        </w:tc>
        <w:tc>
          <w:tcPr>
            <w:tcW w:w="963" w:type="dxa"/>
            <w:gridSpan w:val="2"/>
          </w:tcPr>
          <w:p w14:paraId="66DC728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9" w:type="dxa"/>
            <w:gridSpan w:val="2"/>
          </w:tcPr>
          <w:p w14:paraId="3222D22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7CE4061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63" w:type="dxa"/>
            <w:gridSpan w:val="2"/>
          </w:tcPr>
          <w:p w14:paraId="52CA92D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4070574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30D17E2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93" w:type="dxa"/>
          </w:tcPr>
          <w:p w14:paraId="6FE1C14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885B2F" w:rsidRPr="00FC18D0" w14:paraId="4A0A965C" w14:textId="77777777" w:rsidTr="00885B2F">
        <w:trPr>
          <w:gridAfter w:val="1"/>
          <w:wAfter w:w="15" w:type="dxa"/>
          <w:cantSplit/>
          <w:jc w:val="center"/>
        </w:trPr>
        <w:tc>
          <w:tcPr>
            <w:tcW w:w="2349" w:type="dxa"/>
          </w:tcPr>
          <w:p w14:paraId="7FF3C98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Социальное обслуживание</w:t>
            </w:r>
          </w:p>
        </w:tc>
        <w:tc>
          <w:tcPr>
            <w:tcW w:w="4998" w:type="dxa"/>
          </w:tcPr>
          <w:p w14:paraId="468689F2"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89" w:type="dxa"/>
          </w:tcPr>
          <w:p w14:paraId="3266DD5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3.2</w:t>
            </w:r>
          </w:p>
        </w:tc>
        <w:tc>
          <w:tcPr>
            <w:tcW w:w="963" w:type="dxa"/>
            <w:gridSpan w:val="2"/>
          </w:tcPr>
          <w:p w14:paraId="2F46E11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9" w:type="dxa"/>
            <w:gridSpan w:val="2"/>
          </w:tcPr>
          <w:p w14:paraId="4D364B4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36F2E2C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63" w:type="dxa"/>
            <w:gridSpan w:val="2"/>
          </w:tcPr>
          <w:p w14:paraId="1EF282B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588CCC6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2C8AF1F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93" w:type="dxa"/>
          </w:tcPr>
          <w:p w14:paraId="6971B3C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885B2F" w:rsidRPr="00FC18D0" w14:paraId="1B7EE397" w14:textId="77777777" w:rsidTr="00885B2F">
        <w:trPr>
          <w:gridAfter w:val="1"/>
          <w:wAfter w:w="15" w:type="dxa"/>
          <w:cantSplit/>
          <w:jc w:val="center"/>
        </w:trPr>
        <w:tc>
          <w:tcPr>
            <w:tcW w:w="2349" w:type="dxa"/>
          </w:tcPr>
          <w:p w14:paraId="133722B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Бытовое обслуживание</w:t>
            </w:r>
          </w:p>
        </w:tc>
        <w:tc>
          <w:tcPr>
            <w:tcW w:w="4998" w:type="dxa"/>
          </w:tcPr>
          <w:p w14:paraId="453A768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00" w:type="dxa"/>
            <w:gridSpan w:val="2"/>
          </w:tcPr>
          <w:p w14:paraId="6EE2FD6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3.3</w:t>
            </w:r>
          </w:p>
        </w:tc>
        <w:tc>
          <w:tcPr>
            <w:tcW w:w="952" w:type="dxa"/>
          </w:tcPr>
          <w:p w14:paraId="15202DC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2" w:type="dxa"/>
          </w:tcPr>
          <w:p w14:paraId="0E88677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7" w:type="dxa"/>
            <w:gridSpan w:val="2"/>
          </w:tcPr>
          <w:p w14:paraId="21F6CB2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13DB649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gridSpan w:val="2"/>
          </w:tcPr>
          <w:p w14:paraId="62AFBAA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0A981D1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tcPr>
          <w:p w14:paraId="08A0CA5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bl>
    <w:p w14:paraId="6DEDE0FC" w14:textId="77777777" w:rsidR="00885B2F" w:rsidRDefault="00885B2F"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2"/>
        <w:gridCol w:w="3165"/>
        <w:gridCol w:w="586"/>
        <w:gridCol w:w="633"/>
        <w:gridCol w:w="567"/>
        <w:gridCol w:w="562"/>
        <w:gridCol w:w="633"/>
        <w:gridCol w:w="581"/>
        <w:gridCol w:w="562"/>
        <w:gridCol w:w="651"/>
      </w:tblGrid>
      <w:tr w:rsidR="00885B2F" w:rsidRPr="00FC18D0" w14:paraId="64C45869" w14:textId="77777777" w:rsidTr="00885B2F">
        <w:trPr>
          <w:cantSplit/>
          <w:jc w:val="center"/>
        </w:trPr>
        <w:tc>
          <w:tcPr>
            <w:tcW w:w="2349" w:type="dxa"/>
          </w:tcPr>
          <w:p w14:paraId="59DD082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Здравоохранение</w:t>
            </w:r>
          </w:p>
        </w:tc>
        <w:tc>
          <w:tcPr>
            <w:tcW w:w="4998" w:type="dxa"/>
          </w:tcPr>
          <w:p w14:paraId="0F8F7E18"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889" w:type="dxa"/>
          </w:tcPr>
          <w:p w14:paraId="0EE506B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3.4</w:t>
            </w:r>
          </w:p>
        </w:tc>
        <w:tc>
          <w:tcPr>
            <w:tcW w:w="1822" w:type="dxa"/>
            <w:gridSpan w:val="2"/>
          </w:tcPr>
          <w:p w14:paraId="03400DA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В соответствии со сводом правил </w:t>
            </w:r>
            <w:r w:rsidRPr="00FC18D0">
              <w:rPr>
                <w:rFonts w:ascii="Times New Roman" w:eastAsiaTheme="minorEastAsia" w:hAnsi="Times New Roman"/>
                <w:lang w:eastAsia="ru-RU"/>
              </w:rPr>
              <w:br/>
              <w:t>"СП 42.13330.2016. Свод правил. Градостроительство. Планировка и застройка городских и сельских поселений. Актуализированная редакция СНиП 2.07.01-89*"</w:t>
            </w:r>
          </w:p>
        </w:tc>
        <w:tc>
          <w:tcPr>
            <w:tcW w:w="850" w:type="dxa"/>
          </w:tcPr>
          <w:p w14:paraId="4B5776D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63" w:type="dxa"/>
          </w:tcPr>
          <w:p w14:paraId="7577B78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CC9A71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2F1B00F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93" w:type="dxa"/>
          </w:tcPr>
          <w:p w14:paraId="3A0173C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885B2F" w:rsidRPr="00FC18D0" w14:paraId="061203AE" w14:textId="77777777" w:rsidTr="00885B2F">
        <w:trPr>
          <w:cantSplit/>
          <w:trHeight w:val="1245"/>
          <w:jc w:val="center"/>
        </w:trPr>
        <w:tc>
          <w:tcPr>
            <w:tcW w:w="2349" w:type="dxa"/>
            <w:vMerge w:val="restart"/>
          </w:tcPr>
          <w:p w14:paraId="5B80A54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Образование и просвещение</w:t>
            </w:r>
          </w:p>
        </w:tc>
        <w:tc>
          <w:tcPr>
            <w:tcW w:w="4998" w:type="dxa"/>
            <w:vMerge w:val="restart"/>
          </w:tcPr>
          <w:p w14:paraId="7151C5FF"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89" w:type="dxa"/>
            <w:vMerge w:val="restart"/>
          </w:tcPr>
          <w:p w14:paraId="6925B7B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c>
          <w:tcPr>
            <w:tcW w:w="963" w:type="dxa"/>
          </w:tcPr>
          <w:p w14:paraId="6706509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9" w:type="dxa"/>
          </w:tcPr>
          <w:p w14:paraId="784E413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6D27BF3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63" w:type="dxa"/>
          </w:tcPr>
          <w:p w14:paraId="28DF15F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115A8A1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597124C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93" w:type="dxa"/>
          </w:tcPr>
          <w:p w14:paraId="649D6AA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885B2F" w:rsidRPr="00FC18D0" w14:paraId="0963CB1D" w14:textId="77777777" w:rsidTr="00885B2F">
        <w:trPr>
          <w:cantSplit/>
          <w:jc w:val="center"/>
        </w:trPr>
        <w:tc>
          <w:tcPr>
            <w:tcW w:w="2349" w:type="dxa"/>
            <w:vMerge/>
          </w:tcPr>
          <w:p w14:paraId="7C23F0B7" w14:textId="77777777" w:rsidR="00885B2F" w:rsidRPr="00FC18D0" w:rsidRDefault="00885B2F" w:rsidP="00885B2F">
            <w:pPr>
              <w:widowControl w:val="0"/>
              <w:autoSpaceDE w:val="0"/>
              <w:autoSpaceDN w:val="0"/>
              <w:rPr>
                <w:rFonts w:ascii="Times New Roman" w:eastAsiaTheme="minorEastAsia" w:hAnsi="Times New Roman"/>
                <w:lang w:eastAsia="ru-RU"/>
              </w:rPr>
            </w:pPr>
          </w:p>
        </w:tc>
        <w:tc>
          <w:tcPr>
            <w:tcW w:w="4998" w:type="dxa"/>
            <w:vMerge/>
          </w:tcPr>
          <w:p w14:paraId="09D699C4" w14:textId="77777777" w:rsidR="00885B2F" w:rsidRPr="00FC18D0" w:rsidRDefault="00885B2F" w:rsidP="00885B2F">
            <w:pPr>
              <w:widowControl w:val="0"/>
              <w:autoSpaceDE w:val="0"/>
              <w:autoSpaceDN w:val="0"/>
              <w:rPr>
                <w:rFonts w:ascii="Times New Roman" w:eastAsiaTheme="minorEastAsia" w:hAnsi="Times New Roman"/>
                <w:lang w:eastAsia="ru-RU"/>
              </w:rPr>
            </w:pPr>
          </w:p>
        </w:tc>
        <w:tc>
          <w:tcPr>
            <w:tcW w:w="889" w:type="dxa"/>
            <w:vMerge/>
          </w:tcPr>
          <w:p w14:paraId="08D59C4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p>
        </w:tc>
        <w:tc>
          <w:tcPr>
            <w:tcW w:w="6359" w:type="dxa"/>
            <w:gridSpan w:val="7"/>
          </w:tcPr>
          <w:p w14:paraId="05D9A38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В случае размещения объекта «Дошкольное, начальное и среднее общее образование» в соответствии со сводами правил: </w:t>
            </w:r>
            <w:r w:rsidRPr="00FC18D0">
              <w:rPr>
                <w:rFonts w:ascii="Times New Roman" w:eastAsiaTheme="minorEastAsia" w:hAnsi="Times New Roman"/>
                <w:lang w:eastAsia="ru-RU"/>
              </w:rPr>
              <w:br/>
              <w:t>"СП 42.13330.2016. Свод правил. Градостроительство. Планировка и застройка городских и сельских поселений. Актуализированная редакция СНиП 2.07.01-89*";</w:t>
            </w:r>
            <w:r w:rsidRPr="00FC18D0">
              <w:rPr>
                <w:rFonts w:ascii="Times New Roman" w:eastAsiaTheme="minorEastAsia" w:hAnsi="Times New Roman"/>
                <w:lang w:eastAsia="ru-RU"/>
              </w:rPr>
              <w:br/>
              <w:t>"СП 252.1325800.2016. Свод правил. Здания дошкольных образовательных организаций. Правила проектирования";</w:t>
            </w:r>
            <w:r w:rsidRPr="00FC18D0">
              <w:rPr>
                <w:rFonts w:ascii="Times New Roman" w:eastAsiaTheme="minorEastAsia" w:hAnsi="Times New Roman"/>
                <w:lang w:eastAsia="ru-RU"/>
              </w:rPr>
              <w:br/>
              <w:t>"СП 251.1325800.2016. Свод правил. Здания общеобразовательных организаций. Правила проектирования</w:t>
            </w:r>
          </w:p>
        </w:tc>
      </w:tr>
      <w:tr w:rsidR="00885B2F" w:rsidRPr="00FC18D0" w14:paraId="5F99BE96" w14:textId="77777777" w:rsidTr="00885B2F">
        <w:trPr>
          <w:cantSplit/>
          <w:jc w:val="center"/>
        </w:trPr>
        <w:tc>
          <w:tcPr>
            <w:tcW w:w="2349" w:type="dxa"/>
          </w:tcPr>
          <w:p w14:paraId="5473D32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Объекты культурно-досуговой деятельности</w:t>
            </w:r>
          </w:p>
        </w:tc>
        <w:tc>
          <w:tcPr>
            <w:tcW w:w="4998" w:type="dxa"/>
          </w:tcPr>
          <w:p w14:paraId="7A7955A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89" w:type="dxa"/>
          </w:tcPr>
          <w:p w14:paraId="1BD83F5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3.6.1</w:t>
            </w:r>
          </w:p>
        </w:tc>
        <w:tc>
          <w:tcPr>
            <w:tcW w:w="963" w:type="dxa"/>
          </w:tcPr>
          <w:p w14:paraId="5201B0E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9" w:type="dxa"/>
          </w:tcPr>
          <w:p w14:paraId="25ECB41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04C66B5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63" w:type="dxa"/>
          </w:tcPr>
          <w:p w14:paraId="4B11BCC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81" w:type="dxa"/>
          </w:tcPr>
          <w:p w14:paraId="0284110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1F8D571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93" w:type="dxa"/>
          </w:tcPr>
          <w:p w14:paraId="0C52CD4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885B2F" w:rsidRPr="00FC18D0" w14:paraId="30499AA1" w14:textId="77777777" w:rsidTr="00885B2F">
        <w:trPr>
          <w:cantSplit/>
          <w:jc w:val="center"/>
        </w:trPr>
        <w:tc>
          <w:tcPr>
            <w:tcW w:w="2349" w:type="dxa"/>
            <w:tcBorders>
              <w:top w:val="single" w:sz="4" w:space="0" w:color="auto"/>
              <w:left w:val="single" w:sz="4" w:space="0" w:color="auto"/>
              <w:bottom w:val="single" w:sz="4" w:space="0" w:color="auto"/>
              <w:right w:val="single" w:sz="4" w:space="0" w:color="auto"/>
            </w:tcBorders>
          </w:tcPr>
          <w:p w14:paraId="28315743"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религиозных обрядов</w:t>
            </w:r>
          </w:p>
        </w:tc>
        <w:tc>
          <w:tcPr>
            <w:tcW w:w="4998" w:type="dxa"/>
            <w:tcBorders>
              <w:top w:val="single" w:sz="4" w:space="0" w:color="auto"/>
              <w:left w:val="single" w:sz="4" w:space="0" w:color="auto"/>
              <w:bottom w:val="single" w:sz="4" w:space="0" w:color="auto"/>
              <w:right w:val="single" w:sz="4" w:space="0" w:color="auto"/>
            </w:tcBorders>
          </w:tcPr>
          <w:p w14:paraId="07ED65D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89" w:type="dxa"/>
            <w:tcBorders>
              <w:top w:val="single" w:sz="4" w:space="0" w:color="auto"/>
              <w:left w:val="single" w:sz="4" w:space="0" w:color="auto"/>
              <w:bottom w:val="single" w:sz="4" w:space="0" w:color="auto"/>
              <w:right w:val="single" w:sz="4" w:space="0" w:color="auto"/>
            </w:tcBorders>
          </w:tcPr>
          <w:p w14:paraId="3969451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3.7.1</w:t>
            </w:r>
          </w:p>
        </w:tc>
        <w:tc>
          <w:tcPr>
            <w:tcW w:w="963" w:type="dxa"/>
            <w:tcBorders>
              <w:top w:val="single" w:sz="4" w:space="0" w:color="auto"/>
              <w:left w:val="single" w:sz="4" w:space="0" w:color="auto"/>
              <w:bottom w:val="single" w:sz="4" w:space="0" w:color="auto"/>
              <w:right w:val="single" w:sz="4" w:space="0" w:color="auto"/>
            </w:tcBorders>
          </w:tcPr>
          <w:p w14:paraId="168C8EF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9" w:type="dxa"/>
            <w:tcBorders>
              <w:top w:val="single" w:sz="4" w:space="0" w:color="auto"/>
              <w:left w:val="single" w:sz="4" w:space="0" w:color="auto"/>
              <w:bottom w:val="single" w:sz="4" w:space="0" w:color="auto"/>
              <w:right w:val="single" w:sz="4" w:space="0" w:color="auto"/>
            </w:tcBorders>
          </w:tcPr>
          <w:p w14:paraId="2954C2F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Borders>
              <w:top w:val="single" w:sz="4" w:space="0" w:color="auto"/>
              <w:left w:val="single" w:sz="4" w:space="0" w:color="auto"/>
              <w:bottom w:val="single" w:sz="4" w:space="0" w:color="auto"/>
              <w:right w:val="single" w:sz="4" w:space="0" w:color="auto"/>
            </w:tcBorders>
          </w:tcPr>
          <w:p w14:paraId="33C84A8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25E0243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963" w:type="dxa"/>
            <w:tcBorders>
              <w:top w:val="single" w:sz="4" w:space="0" w:color="auto"/>
              <w:left w:val="single" w:sz="4" w:space="0" w:color="auto"/>
              <w:bottom w:val="single" w:sz="4" w:space="0" w:color="auto"/>
              <w:right w:val="single" w:sz="4" w:space="0" w:color="auto"/>
            </w:tcBorders>
          </w:tcPr>
          <w:p w14:paraId="22DA1F8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81" w:type="dxa"/>
            <w:tcBorders>
              <w:top w:val="single" w:sz="4" w:space="0" w:color="auto"/>
              <w:left w:val="single" w:sz="4" w:space="0" w:color="auto"/>
              <w:bottom w:val="single" w:sz="4" w:space="0" w:color="auto"/>
              <w:right w:val="single" w:sz="4" w:space="0" w:color="auto"/>
            </w:tcBorders>
          </w:tcPr>
          <w:p w14:paraId="24F87E2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Borders>
              <w:top w:val="single" w:sz="4" w:space="0" w:color="auto"/>
              <w:left w:val="single" w:sz="4" w:space="0" w:color="auto"/>
              <w:bottom w:val="single" w:sz="4" w:space="0" w:color="auto"/>
              <w:right w:val="single" w:sz="4" w:space="0" w:color="auto"/>
            </w:tcBorders>
          </w:tcPr>
          <w:p w14:paraId="6C0D28A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993" w:type="dxa"/>
            <w:tcBorders>
              <w:top w:val="single" w:sz="4" w:space="0" w:color="auto"/>
              <w:left w:val="single" w:sz="4" w:space="0" w:color="auto"/>
              <w:bottom w:val="single" w:sz="4" w:space="0" w:color="auto"/>
              <w:right w:val="single" w:sz="4" w:space="0" w:color="auto"/>
            </w:tcBorders>
          </w:tcPr>
          <w:p w14:paraId="4FDEC57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bl>
    <w:p w14:paraId="12BDE1C4" w14:textId="77777777" w:rsidR="00885B2F" w:rsidRDefault="00885B2F"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3"/>
        <w:gridCol w:w="3163"/>
        <w:gridCol w:w="10"/>
        <w:gridCol w:w="577"/>
        <w:gridCol w:w="9"/>
        <w:gridCol w:w="625"/>
        <w:gridCol w:w="567"/>
        <w:gridCol w:w="561"/>
        <w:gridCol w:w="620"/>
        <w:gridCol w:w="14"/>
        <w:gridCol w:w="581"/>
        <w:gridCol w:w="561"/>
        <w:gridCol w:w="651"/>
      </w:tblGrid>
      <w:tr w:rsidR="00885B2F" w:rsidRPr="00FC18D0" w14:paraId="59393AB4" w14:textId="77777777" w:rsidTr="00885B2F">
        <w:trPr>
          <w:cantSplit/>
          <w:jc w:val="center"/>
        </w:trPr>
        <w:tc>
          <w:tcPr>
            <w:tcW w:w="2349" w:type="dxa"/>
          </w:tcPr>
          <w:p w14:paraId="198AD66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Государственное управление</w:t>
            </w:r>
          </w:p>
        </w:tc>
        <w:tc>
          <w:tcPr>
            <w:tcW w:w="5010" w:type="dxa"/>
            <w:gridSpan w:val="2"/>
          </w:tcPr>
          <w:p w14:paraId="7E50CC3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88" w:type="dxa"/>
            <w:gridSpan w:val="2"/>
          </w:tcPr>
          <w:p w14:paraId="7CB84CA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3.8.1</w:t>
            </w:r>
          </w:p>
        </w:tc>
        <w:tc>
          <w:tcPr>
            <w:tcW w:w="952" w:type="dxa"/>
          </w:tcPr>
          <w:p w14:paraId="45616C5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9" w:type="dxa"/>
          </w:tcPr>
          <w:p w14:paraId="458574E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2BE2D06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3762F83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gridSpan w:val="2"/>
          </w:tcPr>
          <w:p w14:paraId="6AD9DB5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42C014E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tcPr>
          <w:p w14:paraId="5DEFF28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r w:rsidR="00885B2F" w:rsidRPr="00FC18D0" w14:paraId="0F1FE6FD" w14:textId="77777777" w:rsidTr="00885B2F">
        <w:trPr>
          <w:cantSplit/>
          <w:jc w:val="center"/>
        </w:trPr>
        <w:tc>
          <w:tcPr>
            <w:tcW w:w="2349" w:type="dxa"/>
          </w:tcPr>
          <w:p w14:paraId="038DF4AB"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Проведение научных исследований</w:t>
            </w:r>
          </w:p>
        </w:tc>
        <w:tc>
          <w:tcPr>
            <w:tcW w:w="5010" w:type="dxa"/>
            <w:gridSpan w:val="2"/>
          </w:tcPr>
          <w:p w14:paraId="77EFFF76"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88" w:type="dxa"/>
            <w:gridSpan w:val="2"/>
          </w:tcPr>
          <w:p w14:paraId="4D284CA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3.9.2</w:t>
            </w:r>
          </w:p>
        </w:tc>
        <w:tc>
          <w:tcPr>
            <w:tcW w:w="952" w:type="dxa"/>
          </w:tcPr>
          <w:p w14:paraId="1E12579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9" w:type="dxa"/>
          </w:tcPr>
          <w:p w14:paraId="40B75EC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55BAC13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78944B0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gridSpan w:val="2"/>
          </w:tcPr>
          <w:p w14:paraId="6C0F2DC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1D5BE3D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tcPr>
          <w:p w14:paraId="6941748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r w:rsidR="00885B2F" w:rsidRPr="00FC18D0" w14:paraId="7E3EE445" w14:textId="77777777" w:rsidTr="00885B2F">
        <w:trPr>
          <w:cantSplit/>
          <w:jc w:val="center"/>
        </w:trPr>
        <w:tc>
          <w:tcPr>
            <w:tcW w:w="2349" w:type="dxa"/>
            <w:tcBorders>
              <w:top w:val="single" w:sz="4" w:space="0" w:color="auto"/>
              <w:left w:val="single" w:sz="4" w:space="0" w:color="auto"/>
              <w:bottom w:val="single" w:sz="4" w:space="0" w:color="auto"/>
              <w:right w:val="single" w:sz="4" w:space="0" w:color="auto"/>
            </w:tcBorders>
          </w:tcPr>
          <w:p w14:paraId="55ED3520"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Деловое управление</w:t>
            </w:r>
          </w:p>
        </w:tc>
        <w:tc>
          <w:tcPr>
            <w:tcW w:w="4998" w:type="dxa"/>
            <w:tcBorders>
              <w:top w:val="single" w:sz="4" w:space="0" w:color="auto"/>
              <w:left w:val="single" w:sz="4" w:space="0" w:color="auto"/>
              <w:bottom w:val="single" w:sz="4" w:space="0" w:color="auto"/>
              <w:right w:val="single" w:sz="4" w:space="0" w:color="auto"/>
            </w:tcBorders>
          </w:tcPr>
          <w:p w14:paraId="081BF5D4"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89" w:type="dxa"/>
            <w:gridSpan w:val="2"/>
            <w:tcBorders>
              <w:top w:val="single" w:sz="4" w:space="0" w:color="auto"/>
              <w:left w:val="single" w:sz="4" w:space="0" w:color="auto"/>
              <w:bottom w:val="single" w:sz="4" w:space="0" w:color="auto"/>
              <w:right w:val="single" w:sz="4" w:space="0" w:color="auto"/>
            </w:tcBorders>
          </w:tcPr>
          <w:p w14:paraId="33B27A6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4.1</w:t>
            </w:r>
          </w:p>
        </w:tc>
        <w:tc>
          <w:tcPr>
            <w:tcW w:w="963" w:type="dxa"/>
            <w:gridSpan w:val="2"/>
            <w:tcBorders>
              <w:top w:val="single" w:sz="4" w:space="0" w:color="auto"/>
              <w:left w:val="single" w:sz="4" w:space="0" w:color="auto"/>
              <w:bottom w:val="single" w:sz="4" w:space="0" w:color="auto"/>
              <w:right w:val="single" w:sz="4" w:space="0" w:color="auto"/>
            </w:tcBorders>
          </w:tcPr>
          <w:p w14:paraId="610E26E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9" w:type="dxa"/>
            <w:tcBorders>
              <w:top w:val="single" w:sz="4" w:space="0" w:color="auto"/>
              <w:left w:val="single" w:sz="4" w:space="0" w:color="auto"/>
              <w:bottom w:val="single" w:sz="4" w:space="0" w:color="auto"/>
              <w:right w:val="single" w:sz="4" w:space="0" w:color="auto"/>
            </w:tcBorders>
          </w:tcPr>
          <w:p w14:paraId="76F6ED7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Borders>
              <w:top w:val="single" w:sz="4" w:space="0" w:color="auto"/>
              <w:left w:val="single" w:sz="4" w:space="0" w:color="auto"/>
              <w:bottom w:val="single" w:sz="4" w:space="0" w:color="auto"/>
              <w:right w:val="single" w:sz="4" w:space="0" w:color="auto"/>
            </w:tcBorders>
          </w:tcPr>
          <w:p w14:paraId="7A01CD7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от красных линий улиц – 5 м, </w:t>
            </w:r>
          </w:p>
          <w:p w14:paraId="323548F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от красной линии проездов – 3 м</w:t>
            </w:r>
          </w:p>
        </w:tc>
        <w:tc>
          <w:tcPr>
            <w:tcW w:w="963" w:type="dxa"/>
            <w:gridSpan w:val="2"/>
            <w:tcBorders>
              <w:top w:val="single" w:sz="4" w:space="0" w:color="auto"/>
              <w:left w:val="single" w:sz="4" w:space="0" w:color="auto"/>
              <w:bottom w:val="single" w:sz="4" w:space="0" w:color="auto"/>
              <w:right w:val="single" w:sz="4" w:space="0" w:color="auto"/>
            </w:tcBorders>
          </w:tcPr>
          <w:p w14:paraId="413E199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881" w:type="dxa"/>
            <w:tcBorders>
              <w:top w:val="single" w:sz="4" w:space="0" w:color="auto"/>
              <w:left w:val="single" w:sz="4" w:space="0" w:color="auto"/>
              <w:bottom w:val="single" w:sz="4" w:space="0" w:color="auto"/>
              <w:right w:val="single" w:sz="4" w:space="0" w:color="auto"/>
            </w:tcBorders>
          </w:tcPr>
          <w:p w14:paraId="0669274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Borders>
              <w:top w:val="single" w:sz="4" w:space="0" w:color="auto"/>
              <w:left w:val="single" w:sz="4" w:space="0" w:color="auto"/>
              <w:bottom w:val="single" w:sz="4" w:space="0" w:color="auto"/>
              <w:right w:val="single" w:sz="4" w:space="0" w:color="auto"/>
            </w:tcBorders>
          </w:tcPr>
          <w:p w14:paraId="0B148BB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993" w:type="dxa"/>
            <w:tcBorders>
              <w:top w:val="single" w:sz="4" w:space="0" w:color="auto"/>
              <w:left w:val="single" w:sz="4" w:space="0" w:color="auto"/>
              <w:bottom w:val="single" w:sz="4" w:space="0" w:color="auto"/>
              <w:right w:val="single" w:sz="4" w:space="0" w:color="auto"/>
            </w:tcBorders>
          </w:tcPr>
          <w:p w14:paraId="2E40927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0C45949A" w14:textId="77777777" w:rsidTr="00885B2F">
        <w:trPr>
          <w:cantSplit/>
          <w:jc w:val="center"/>
        </w:trPr>
        <w:tc>
          <w:tcPr>
            <w:tcW w:w="2349" w:type="dxa"/>
          </w:tcPr>
          <w:p w14:paraId="4DC8287F"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Рынки</w:t>
            </w:r>
          </w:p>
        </w:tc>
        <w:tc>
          <w:tcPr>
            <w:tcW w:w="5010" w:type="dxa"/>
            <w:gridSpan w:val="2"/>
          </w:tcPr>
          <w:p w14:paraId="12C66CAD"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143E8D6"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гаражей и (или) стоянок для автомобилей сотрудников и посетителей рынка</w:t>
            </w:r>
          </w:p>
        </w:tc>
        <w:tc>
          <w:tcPr>
            <w:tcW w:w="888" w:type="dxa"/>
            <w:gridSpan w:val="2"/>
          </w:tcPr>
          <w:p w14:paraId="0548383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4.3</w:t>
            </w:r>
          </w:p>
        </w:tc>
        <w:tc>
          <w:tcPr>
            <w:tcW w:w="952" w:type="dxa"/>
          </w:tcPr>
          <w:p w14:paraId="3EA1E4C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9" w:type="dxa"/>
          </w:tcPr>
          <w:p w14:paraId="63D2B31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252D121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4D1B873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gridSpan w:val="2"/>
          </w:tcPr>
          <w:p w14:paraId="341F562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3138AB6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tcPr>
          <w:p w14:paraId="661344D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r w:rsidR="00885B2F" w:rsidRPr="00FC18D0" w14:paraId="11EBE0A7" w14:textId="77777777" w:rsidTr="00885B2F">
        <w:trPr>
          <w:cantSplit/>
          <w:jc w:val="center"/>
        </w:trPr>
        <w:tc>
          <w:tcPr>
            <w:tcW w:w="2349" w:type="dxa"/>
          </w:tcPr>
          <w:p w14:paraId="646281E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Магазины</w:t>
            </w:r>
          </w:p>
        </w:tc>
        <w:tc>
          <w:tcPr>
            <w:tcW w:w="5010" w:type="dxa"/>
            <w:gridSpan w:val="2"/>
          </w:tcPr>
          <w:p w14:paraId="321E705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88" w:type="dxa"/>
            <w:gridSpan w:val="2"/>
          </w:tcPr>
          <w:p w14:paraId="54C8388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4.4</w:t>
            </w:r>
          </w:p>
        </w:tc>
        <w:tc>
          <w:tcPr>
            <w:tcW w:w="952" w:type="dxa"/>
          </w:tcPr>
          <w:p w14:paraId="202E8AF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9" w:type="dxa"/>
          </w:tcPr>
          <w:p w14:paraId="3495BE0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6FA726D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7A8B122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gridSpan w:val="2"/>
          </w:tcPr>
          <w:p w14:paraId="4445282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2C2352D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tcPr>
          <w:p w14:paraId="622DCBA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r w:rsidR="00885B2F" w:rsidRPr="00FC18D0" w14:paraId="22DAE057" w14:textId="77777777" w:rsidTr="00885B2F">
        <w:trPr>
          <w:cantSplit/>
          <w:jc w:val="center"/>
        </w:trPr>
        <w:tc>
          <w:tcPr>
            <w:tcW w:w="2349" w:type="dxa"/>
          </w:tcPr>
          <w:p w14:paraId="2116259C"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Банковская и страховая деятельность</w:t>
            </w:r>
          </w:p>
        </w:tc>
        <w:tc>
          <w:tcPr>
            <w:tcW w:w="5010" w:type="dxa"/>
            <w:gridSpan w:val="2"/>
          </w:tcPr>
          <w:p w14:paraId="69AD9B53"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88" w:type="dxa"/>
            <w:gridSpan w:val="2"/>
          </w:tcPr>
          <w:p w14:paraId="442CAE3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4.5</w:t>
            </w:r>
          </w:p>
        </w:tc>
        <w:tc>
          <w:tcPr>
            <w:tcW w:w="952" w:type="dxa"/>
          </w:tcPr>
          <w:p w14:paraId="0123955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9" w:type="dxa"/>
          </w:tcPr>
          <w:p w14:paraId="4D25415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294951F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7CD988F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gridSpan w:val="2"/>
          </w:tcPr>
          <w:p w14:paraId="4067E2E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6C780E2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tcPr>
          <w:p w14:paraId="54C4F43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r w:rsidR="00885B2F" w:rsidRPr="00FC18D0" w14:paraId="0D128552" w14:textId="77777777" w:rsidTr="00885B2F">
        <w:trPr>
          <w:cantSplit/>
          <w:jc w:val="center"/>
        </w:trPr>
        <w:tc>
          <w:tcPr>
            <w:tcW w:w="2349" w:type="dxa"/>
          </w:tcPr>
          <w:p w14:paraId="41DD4013"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Общественное питание</w:t>
            </w:r>
          </w:p>
        </w:tc>
        <w:tc>
          <w:tcPr>
            <w:tcW w:w="5010" w:type="dxa"/>
            <w:gridSpan w:val="2"/>
          </w:tcPr>
          <w:p w14:paraId="5FEFE3E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88" w:type="dxa"/>
            <w:gridSpan w:val="2"/>
          </w:tcPr>
          <w:p w14:paraId="11070E4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4.6</w:t>
            </w:r>
          </w:p>
        </w:tc>
        <w:tc>
          <w:tcPr>
            <w:tcW w:w="952" w:type="dxa"/>
          </w:tcPr>
          <w:p w14:paraId="56BC83B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9" w:type="dxa"/>
          </w:tcPr>
          <w:p w14:paraId="1915612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643D5AC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20CF776E"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gridSpan w:val="2"/>
          </w:tcPr>
          <w:p w14:paraId="52257E38"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0367FA3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tcPr>
          <w:p w14:paraId="46F701F2"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bl>
    <w:p w14:paraId="1A915D8E" w14:textId="77777777" w:rsidR="00885B2F" w:rsidRDefault="00885B2F"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2"/>
        <w:gridCol w:w="3164"/>
        <w:gridCol w:w="9"/>
        <w:gridCol w:w="6"/>
        <w:gridCol w:w="570"/>
        <w:gridCol w:w="9"/>
        <w:gridCol w:w="6"/>
        <w:gridCol w:w="621"/>
        <w:gridCol w:w="567"/>
        <w:gridCol w:w="561"/>
        <w:gridCol w:w="620"/>
        <w:gridCol w:w="14"/>
        <w:gridCol w:w="581"/>
        <w:gridCol w:w="561"/>
        <w:gridCol w:w="651"/>
      </w:tblGrid>
      <w:tr w:rsidR="00885B2F" w:rsidRPr="00FC18D0" w14:paraId="0E3DBBE8" w14:textId="77777777" w:rsidTr="00E93F73">
        <w:trPr>
          <w:cantSplit/>
          <w:jc w:val="center"/>
        </w:trPr>
        <w:tc>
          <w:tcPr>
            <w:tcW w:w="1502" w:type="dxa"/>
          </w:tcPr>
          <w:p w14:paraId="55BEBDFE"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Гостиничное обслуживание</w:t>
            </w:r>
          </w:p>
        </w:tc>
        <w:tc>
          <w:tcPr>
            <w:tcW w:w="3173" w:type="dxa"/>
            <w:gridSpan w:val="2"/>
          </w:tcPr>
          <w:p w14:paraId="118B95F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гостиниц</w:t>
            </w:r>
          </w:p>
        </w:tc>
        <w:tc>
          <w:tcPr>
            <w:tcW w:w="585" w:type="dxa"/>
            <w:gridSpan w:val="3"/>
          </w:tcPr>
          <w:p w14:paraId="3304CC4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4.7</w:t>
            </w:r>
          </w:p>
        </w:tc>
        <w:tc>
          <w:tcPr>
            <w:tcW w:w="627" w:type="dxa"/>
            <w:gridSpan w:val="2"/>
          </w:tcPr>
          <w:p w14:paraId="5A1E2F7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567" w:type="dxa"/>
          </w:tcPr>
          <w:p w14:paraId="5310AAD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1" w:type="dxa"/>
          </w:tcPr>
          <w:p w14:paraId="41780C6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620" w:type="dxa"/>
          </w:tcPr>
          <w:p w14:paraId="3580614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595" w:type="dxa"/>
            <w:gridSpan w:val="2"/>
          </w:tcPr>
          <w:p w14:paraId="19217BF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1" w:type="dxa"/>
          </w:tcPr>
          <w:p w14:paraId="349CDCD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651" w:type="dxa"/>
          </w:tcPr>
          <w:p w14:paraId="00D1DDF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r w:rsidR="00885B2F" w:rsidRPr="00FC18D0" w14:paraId="08B2FBA5" w14:textId="77777777" w:rsidTr="00E93F73">
        <w:trPr>
          <w:cantSplit/>
          <w:jc w:val="center"/>
        </w:trPr>
        <w:tc>
          <w:tcPr>
            <w:tcW w:w="1502" w:type="dxa"/>
            <w:tcBorders>
              <w:top w:val="single" w:sz="4" w:space="0" w:color="auto"/>
              <w:left w:val="single" w:sz="4" w:space="0" w:color="auto"/>
              <w:bottom w:val="single" w:sz="4" w:space="0" w:color="auto"/>
              <w:right w:val="single" w:sz="4" w:space="0" w:color="auto"/>
            </w:tcBorders>
          </w:tcPr>
          <w:p w14:paraId="715E5EF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Развлекательные мероприятия</w:t>
            </w:r>
          </w:p>
        </w:tc>
        <w:tc>
          <w:tcPr>
            <w:tcW w:w="3164" w:type="dxa"/>
            <w:tcBorders>
              <w:top w:val="single" w:sz="4" w:space="0" w:color="auto"/>
              <w:left w:val="single" w:sz="4" w:space="0" w:color="auto"/>
              <w:bottom w:val="single" w:sz="4" w:space="0" w:color="auto"/>
              <w:right w:val="single" w:sz="4" w:space="0" w:color="auto"/>
            </w:tcBorders>
          </w:tcPr>
          <w:p w14:paraId="4C6E0B19"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85" w:type="dxa"/>
            <w:gridSpan w:val="3"/>
            <w:tcBorders>
              <w:top w:val="single" w:sz="4" w:space="0" w:color="auto"/>
              <w:left w:val="single" w:sz="4" w:space="0" w:color="auto"/>
              <w:bottom w:val="single" w:sz="4" w:space="0" w:color="auto"/>
              <w:right w:val="single" w:sz="4" w:space="0" w:color="auto"/>
            </w:tcBorders>
          </w:tcPr>
          <w:p w14:paraId="34ACACC1"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4.8.1</w:t>
            </w:r>
          </w:p>
        </w:tc>
        <w:tc>
          <w:tcPr>
            <w:tcW w:w="636" w:type="dxa"/>
            <w:gridSpan w:val="3"/>
            <w:tcBorders>
              <w:top w:val="single" w:sz="4" w:space="0" w:color="auto"/>
              <w:left w:val="single" w:sz="4" w:space="0" w:color="auto"/>
              <w:bottom w:val="single" w:sz="4" w:space="0" w:color="auto"/>
              <w:right w:val="single" w:sz="4" w:space="0" w:color="auto"/>
            </w:tcBorders>
          </w:tcPr>
          <w:p w14:paraId="5F6C267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7" w:type="dxa"/>
            <w:tcBorders>
              <w:top w:val="single" w:sz="4" w:space="0" w:color="auto"/>
              <w:left w:val="single" w:sz="4" w:space="0" w:color="auto"/>
              <w:bottom w:val="single" w:sz="4" w:space="0" w:color="auto"/>
              <w:right w:val="single" w:sz="4" w:space="0" w:color="auto"/>
            </w:tcBorders>
          </w:tcPr>
          <w:p w14:paraId="530C0EC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1" w:type="dxa"/>
            <w:tcBorders>
              <w:top w:val="single" w:sz="4" w:space="0" w:color="auto"/>
              <w:left w:val="single" w:sz="4" w:space="0" w:color="auto"/>
              <w:bottom w:val="single" w:sz="4" w:space="0" w:color="auto"/>
              <w:right w:val="single" w:sz="4" w:space="0" w:color="auto"/>
            </w:tcBorders>
          </w:tcPr>
          <w:p w14:paraId="109FAB9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634" w:type="dxa"/>
            <w:gridSpan w:val="2"/>
            <w:tcBorders>
              <w:top w:val="single" w:sz="4" w:space="0" w:color="auto"/>
              <w:left w:val="single" w:sz="4" w:space="0" w:color="auto"/>
              <w:bottom w:val="single" w:sz="4" w:space="0" w:color="auto"/>
              <w:right w:val="single" w:sz="4" w:space="0" w:color="auto"/>
            </w:tcBorders>
          </w:tcPr>
          <w:p w14:paraId="58862AF3"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581" w:type="dxa"/>
            <w:tcBorders>
              <w:top w:val="single" w:sz="4" w:space="0" w:color="auto"/>
              <w:left w:val="single" w:sz="4" w:space="0" w:color="auto"/>
              <w:bottom w:val="single" w:sz="4" w:space="0" w:color="auto"/>
              <w:right w:val="single" w:sz="4" w:space="0" w:color="auto"/>
            </w:tcBorders>
          </w:tcPr>
          <w:p w14:paraId="2E2A927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1" w:type="dxa"/>
            <w:tcBorders>
              <w:top w:val="single" w:sz="4" w:space="0" w:color="auto"/>
              <w:left w:val="single" w:sz="4" w:space="0" w:color="auto"/>
              <w:bottom w:val="single" w:sz="4" w:space="0" w:color="auto"/>
              <w:right w:val="single" w:sz="4" w:space="0" w:color="auto"/>
            </w:tcBorders>
          </w:tcPr>
          <w:p w14:paraId="3242493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651" w:type="dxa"/>
            <w:tcBorders>
              <w:top w:val="single" w:sz="4" w:space="0" w:color="auto"/>
              <w:left w:val="single" w:sz="4" w:space="0" w:color="auto"/>
              <w:bottom w:val="single" w:sz="4" w:space="0" w:color="auto"/>
              <w:right w:val="single" w:sz="4" w:space="0" w:color="auto"/>
            </w:tcBorders>
          </w:tcPr>
          <w:p w14:paraId="34004064"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35</w:t>
            </w:r>
          </w:p>
        </w:tc>
      </w:tr>
      <w:tr w:rsidR="00885B2F" w:rsidRPr="00FC18D0" w14:paraId="73FB19EB" w14:textId="77777777" w:rsidTr="00E93F73">
        <w:trPr>
          <w:cantSplit/>
          <w:jc w:val="center"/>
        </w:trPr>
        <w:tc>
          <w:tcPr>
            <w:tcW w:w="1502" w:type="dxa"/>
          </w:tcPr>
          <w:p w14:paraId="556CAF13"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Спорт</w:t>
            </w:r>
          </w:p>
        </w:tc>
        <w:tc>
          <w:tcPr>
            <w:tcW w:w="3164" w:type="dxa"/>
          </w:tcPr>
          <w:p w14:paraId="4585465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585" w:type="dxa"/>
            <w:gridSpan w:val="3"/>
          </w:tcPr>
          <w:p w14:paraId="24E85AA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5.1</w:t>
            </w:r>
          </w:p>
        </w:tc>
        <w:tc>
          <w:tcPr>
            <w:tcW w:w="636" w:type="dxa"/>
            <w:gridSpan w:val="3"/>
          </w:tcPr>
          <w:p w14:paraId="00EAE42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7" w:type="dxa"/>
          </w:tcPr>
          <w:p w14:paraId="4E4089E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1" w:type="dxa"/>
          </w:tcPr>
          <w:p w14:paraId="1CF86BC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634" w:type="dxa"/>
            <w:gridSpan w:val="2"/>
          </w:tcPr>
          <w:p w14:paraId="014B309F"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81" w:type="dxa"/>
          </w:tcPr>
          <w:p w14:paraId="3C95054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1" w:type="dxa"/>
          </w:tcPr>
          <w:p w14:paraId="3BF738A6"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651" w:type="dxa"/>
          </w:tcPr>
          <w:p w14:paraId="164519CA"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885B2F" w:rsidRPr="00FC18D0" w14:paraId="77B47A9D" w14:textId="77777777" w:rsidTr="00E93F73">
        <w:trPr>
          <w:cantSplit/>
          <w:jc w:val="center"/>
        </w:trPr>
        <w:tc>
          <w:tcPr>
            <w:tcW w:w="1502" w:type="dxa"/>
          </w:tcPr>
          <w:p w14:paraId="031E4DC7"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Связь</w:t>
            </w:r>
          </w:p>
        </w:tc>
        <w:tc>
          <w:tcPr>
            <w:tcW w:w="3179" w:type="dxa"/>
            <w:gridSpan w:val="3"/>
          </w:tcPr>
          <w:p w14:paraId="3C9A7315" w14:textId="77777777" w:rsidR="00885B2F" w:rsidRPr="00FC18D0" w:rsidRDefault="00885B2F" w:rsidP="00885B2F">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5" w:type="dxa"/>
            <w:gridSpan w:val="3"/>
          </w:tcPr>
          <w:p w14:paraId="0C3DB16B"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6.8</w:t>
            </w:r>
          </w:p>
        </w:tc>
        <w:tc>
          <w:tcPr>
            <w:tcW w:w="621" w:type="dxa"/>
          </w:tcPr>
          <w:p w14:paraId="35CC169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567" w:type="dxa"/>
          </w:tcPr>
          <w:p w14:paraId="718C361C"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1" w:type="dxa"/>
          </w:tcPr>
          <w:p w14:paraId="2B04CF67"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620" w:type="dxa"/>
          </w:tcPr>
          <w:p w14:paraId="72956660"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595" w:type="dxa"/>
            <w:gridSpan w:val="2"/>
          </w:tcPr>
          <w:p w14:paraId="68856769"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561" w:type="dxa"/>
          </w:tcPr>
          <w:p w14:paraId="60DD0EC5"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651" w:type="dxa"/>
          </w:tcPr>
          <w:p w14:paraId="1B8C7D6D" w14:textId="77777777" w:rsidR="00885B2F" w:rsidRPr="00FC18D0" w:rsidRDefault="00885B2F" w:rsidP="00885B2F">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bl>
    <w:p w14:paraId="61D0C5D4" w14:textId="77777777" w:rsidR="00885B2F" w:rsidRDefault="00885B2F"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3"/>
        <w:gridCol w:w="3176"/>
        <w:gridCol w:w="586"/>
        <w:gridCol w:w="621"/>
        <w:gridCol w:w="567"/>
        <w:gridCol w:w="562"/>
        <w:gridCol w:w="620"/>
        <w:gridCol w:w="594"/>
        <w:gridCol w:w="562"/>
        <w:gridCol w:w="651"/>
      </w:tblGrid>
      <w:tr w:rsidR="00E93F73" w:rsidRPr="00FC18D0" w14:paraId="7B78CADD" w14:textId="77777777" w:rsidTr="00060975">
        <w:trPr>
          <w:cantSplit/>
          <w:trHeight w:val="1663"/>
          <w:jc w:val="center"/>
        </w:trPr>
        <w:tc>
          <w:tcPr>
            <w:tcW w:w="2349" w:type="dxa"/>
            <w:vMerge w:val="restart"/>
          </w:tcPr>
          <w:p w14:paraId="21424C5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Обеспечение внутреннего правопорядка</w:t>
            </w:r>
          </w:p>
        </w:tc>
        <w:tc>
          <w:tcPr>
            <w:tcW w:w="5016" w:type="dxa"/>
            <w:vMerge w:val="restart"/>
          </w:tcPr>
          <w:p w14:paraId="07770517"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89" w:type="dxa"/>
            <w:vMerge w:val="restart"/>
          </w:tcPr>
          <w:p w14:paraId="7C0AFD4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8.3</w:t>
            </w:r>
          </w:p>
        </w:tc>
        <w:tc>
          <w:tcPr>
            <w:tcW w:w="945" w:type="dxa"/>
            <w:vMerge w:val="restart"/>
          </w:tcPr>
          <w:p w14:paraId="4CA34FE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9" w:type="dxa"/>
            <w:vMerge w:val="restart"/>
          </w:tcPr>
          <w:p w14:paraId="303E2DB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5C6C673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45BFDF5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vMerge w:val="restart"/>
          </w:tcPr>
          <w:p w14:paraId="6CE75E2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vMerge w:val="restart"/>
          </w:tcPr>
          <w:p w14:paraId="0313C05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vMerge w:val="restart"/>
          </w:tcPr>
          <w:p w14:paraId="27C63F5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r w:rsidR="00E93F73" w:rsidRPr="00FC18D0" w14:paraId="19C3B2D7" w14:textId="77777777" w:rsidTr="00060975">
        <w:trPr>
          <w:cantSplit/>
          <w:trHeight w:val="945"/>
          <w:jc w:val="center"/>
        </w:trPr>
        <w:tc>
          <w:tcPr>
            <w:tcW w:w="2349" w:type="dxa"/>
            <w:vMerge/>
          </w:tcPr>
          <w:p w14:paraId="640B8475" w14:textId="77777777" w:rsidR="00E93F73" w:rsidRPr="00FC18D0" w:rsidRDefault="00E93F73" w:rsidP="00060975">
            <w:pPr>
              <w:widowControl w:val="0"/>
              <w:autoSpaceDE w:val="0"/>
              <w:autoSpaceDN w:val="0"/>
              <w:rPr>
                <w:rFonts w:ascii="Times New Roman" w:eastAsiaTheme="minorEastAsia" w:hAnsi="Times New Roman"/>
                <w:lang w:eastAsia="ru-RU"/>
              </w:rPr>
            </w:pPr>
          </w:p>
        </w:tc>
        <w:tc>
          <w:tcPr>
            <w:tcW w:w="5016" w:type="dxa"/>
            <w:vMerge/>
          </w:tcPr>
          <w:p w14:paraId="28E5663B" w14:textId="77777777" w:rsidR="00E93F73" w:rsidRPr="00FC18D0" w:rsidRDefault="00E93F73" w:rsidP="00060975">
            <w:pPr>
              <w:widowControl w:val="0"/>
              <w:autoSpaceDE w:val="0"/>
              <w:autoSpaceDN w:val="0"/>
              <w:rPr>
                <w:rFonts w:ascii="Times New Roman" w:eastAsiaTheme="minorEastAsia" w:hAnsi="Times New Roman"/>
                <w:lang w:eastAsia="ru-RU"/>
              </w:rPr>
            </w:pPr>
          </w:p>
        </w:tc>
        <w:tc>
          <w:tcPr>
            <w:tcW w:w="889" w:type="dxa"/>
            <w:vMerge/>
          </w:tcPr>
          <w:p w14:paraId="038FA43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p>
        </w:tc>
        <w:tc>
          <w:tcPr>
            <w:tcW w:w="945" w:type="dxa"/>
            <w:vMerge/>
          </w:tcPr>
          <w:p w14:paraId="389C00C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p>
        </w:tc>
        <w:tc>
          <w:tcPr>
            <w:tcW w:w="859" w:type="dxa"/>
            <w:vMerge/>
          </w:tcPr>
          <w:p w14:paraId="53D7164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p>
        </w:tc>
        <w:tc>
          <w:tcPr>
            <w:tcW w:w="1793" w:type="dxa"/>
            <w:gridSpan w:val="2"/>
          </w:tcPr>
          <w:p w14:paraId="7D7F8EC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В случае размещения объекта "Пожарное депо" в соответствии со сводом правил: </w:t>
            </w:r>
          </w:p>
          <w:p w14:paraId="2194ECA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tc>
        <w:tc>
          <w:tcPr>
            <w:tcW w:w="901" w:type="dxa"/>
            <w:vMerge/>
          </w:tcPr>
          <w:p w14:paraId="694717B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p>
        </w:tc>
        <w:tc>
          <w:tcPr>
            <w:tcW w:w="850" w:type="dxa"/>
            <w:vMerge/>
          </w:tcPr>
          <w:p w14:paraId="67665E1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p>
        </w:tc>
        <w:tc>
          <w:tcPr>
            <w:tcW w:w="993" w:type="dxa"/>
            <w:vMerge/>
          </w:tcPr>
          <w:p w14:paraId="5D3372B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p>
        </w:tc>
      </w:tr>
      <w:tr w:rsidR="00E93F73" w:rsidRPr="00FC18D0" w14:paraId="238A507B" w14:textId="77777777" w:rsidTr="00060975">
        <w:trPr>
          <w:cantSplit/>
          <w:jc w:val="center"/>
        </w:trPr>
        <w:tc>
          <w:tcPr>
            <w:tcW w:w="2349" w:type="dxa"/>
          </w:tcPr>
          <w:p w14:paraId="03B0A0F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Историко-культурная деятельность</w:t>
            </w:r>
          </w:p>
        </w:tc>
        <w:tc>
          <w:tcPr>
            <w:tcW w:w="5016" w:type="dxa"/>
          </w:tcPr>
          <w:p w14:paraId="2A1C332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Сохранение и изучение объектов культурного наследия народов Российской Федерации (памятников истории и культуры), в том числе:</w:t>
            </w:r>
          </w:p>
          <w:p w14:paraId="16E2DF3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89" w:type="dxa"/>
          </w:tcPr>
          <w:p w14:paraId="189B2E5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9.3</w:t>
            </w:r>
          </w:p>
        </w:tc>
        <w:tc>
          <w:tcPr>
            <w:tcW w:w="945" w:type="dxa"/>
          </w:tcPr>
          <w:p w14:paraId="144D406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1000</w:t>
            </w:r>
          </w:p>
        </w:tc>
        <w:tc>
          <w:tcPr>
            <w:tcW w:w="859" w:type="dxa"/>
          </w:tcPr>
          <w:p w14:paraId="72AD95B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0855CB4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43" w:type="dxa"/>
          </w:tcPr>
          <w:p w14:paraId="5E641A0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901" w:type="dxa"/>
          </w:tcPr>
          <w:p w14:paraId="4146E04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5716A89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93" w:type="dxa"/>
          </w:tcPr>
          <w:p w14:paraId="1B4E3D1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40</w:t>
            </w:r>
          </w:p>
        </w:tc>
      </w:tr>
      <w:tr w:rsidR="00E93F73" w:rsidRPr="00FC18D0" w14:paraId="58CF9E01" w14:textId="77777777" w:rsidTr="00060975">
        <w:trPr>
          <w:cantSplit/>
          <w:jc w:val="center"/>
        </w:trPr>
        <w:tc>
          <w:tcPr>
            <w:tcW w:w="2349" w:type="dxa"/>
          </w:tcPr>
          <w:p w14:paraId="0C3E503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(территории) общего пользования</w:t>
            </w:r>
          </w:p>
        </w:tc>
        <w:tc>
          <w:tcPr>
            <w:tcW w:w="5016" w:type="dxa"/>
          </w:tcPr>
          <w:p w14:paraId="4D97CCB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89" w:type="dxa"/>
          </w:tcPr>
          <w:p w14:paraId="5395123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w:t>
            </w:r>
          </w:p>
        </w:tc>
        <w:tc>
          <w:tcPr>
            <w:tcW w:w="945" w:type="dxa"/>
          </w:tcPr>
          <w:p w14:paraId="18E8DFB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9" w:type="dxa"/>
          </w:tcPr>
          <w:p w14:paraId="38DB1C2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48D34E7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43" w:type="dxa"/>
          </w:tcPr>
          <w:p w14:paraId="6D753C2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1" w:type="dxa"/>
          </w:tcPr>
          <w:p w14:paraId="4592CFE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850" w:type="dxa"/>
          </w:tcPr>
          <w:p w14:paraId="2C3FDD3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93" w:type="dxa"/>
          </w:tcPr>
          <w:p w14:paraId="2916553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522A046" w14:textId="77777777" w:rsidTr="00060975">
        <w:trPr>
          <w:cantSplit/>
          <w:jc w:val="center"/>
        </w:trPr>
        <w:tc>
          <w:tcPr>
            <w:tcW w:w="14595" w:type="dxa"/>
            <w:gridSpan w:val="10"/>
          </w:tcPr>
          <w:p w14:paraId="2FED7EB5"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Условные виды разрешенного использования – не подлежат установлению</w:t>
            </w:r>
          </w:p>
        </w:tc>
      </w:tr>
      <w:tr w:rsidR="00E93F73" w:rsidRPr="00FC18D0" w14:paraId="20FF4CEC" w14:textId="77777777" w:rsidTr="00060975">
        <w:trPr>
          <w:cantSplit/>
          <w:jc w:val="center"/>
        </w:trPr>
        <w:tc>
          <w:tcPr>
            <w:tcW w:w="14595" w:type="dxa"/>
            <w:gridSpan w:val="10"/>
          </w:tcPr>
          <w:p w14:paraId="5C6B71F3"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7D36C4CF" w14:textId="77777777" w:rsidR="00885B2F" w:rsidRDefault="00885B2F" w:rsidP="002D4E7C">
      <w:pPr>
        <w:jc w:val="center"/>
        <w:rPr>
          <w:rFonts w:ascii="Times New Roman" w:hAnsi="Times New Roman"/>
          <w:b/>
          <w:sz w:val="28"/>
          <w:szCs w:val="28"/>
        </w:rPr>
      </w:pPr>
    </w:p>
    <w:p w14:paraId="3929398D" w14:textId="77777777" w:rsidR="00E93F73" w:rsidRPr="00FC18D0" w:rsidRDefault="00E93F73" w:rsidP="00E93F73">
      <w:pPr>
        <w:widowControl w:val="0"/>
        <w:autoSpaceDE w:val="0"/>
        <w:autoSpaceDN w:val="0"/>
        <w:jc w:val="both"/>
        <w:outlineLvl w:val="2"/>
        <w:rPr>
          <w:rFonts w:ascii="Times New Roman" w:eastAsiaTheme="minorEastAsia" w:hAnsi="Times New Roman"/>
          <w:b/>
          <w:lang w:eastAsia="ru-RU"/>
        </w:rPr>
      </w:pPr>
      <w:bookmarkStart w:id="30" w:name="_Toc214122454"/>
      <w:r w:rsidRPr="00FC18D0">
        <w:rPr>
          <w:rFonts w:ascii="Times New Roman" w:eastAsiaTheme="minorEastAsia" w:hAnsi="Times New Roman"/>
          <w:b/>
          <w:lang w:eastAsia="ru-RU"/>
        </w:rPr>
        <w:t>Статья 14. Градостроительные регламенты производственных зон, зон инженерной и транспортной инфраструктур</w:t>
      </w:r>
      <w:bookmarkEnd w:id="30"/>
    </w:p>
    <w:p w14:paraId="7D91B5E7"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p w14:paraId="59FC5D65" w14:textId="77777777" w:rsidR="00E93F73" w:rsidRPr="00FC18D0" w:rsidRDefault="00E93F73" w:rsidP="00E93F73">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14.1 Градостроительный регламент территориальной зоны ТИ – Зона транспортной инфраструктуры</w:t>
      </w:r>
    </w:p>
    <w:p w14:paraId="4197DCE9"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1"/>
        <w:gridCol w:w="3162"/>
        <w:gridCol w:w="596"/>
        <w:gridCol w:w="596"/>
        <w:gridCol w:w="596"/>
        <w:gridCol w:w="596"/>
        <w:gridCol w:w="596"/>
        <w:gridCol w:w="596"/>
        <w:gridCol w:w="596"/>
        <w:gridCol w:w="596"/>
        <w:gridCol w:w="11"/>
      </w:tblGrid>
      <w:tr w:rsidR="00E93F73" w:rsidRPr="00FC18D0" w14:paraId="511D1A8B" w14:textId="77777777" w:rsidTr="00060975">
        <w:trPr>
          <w:cantSplit/>
          <w:jc w:val="center"/>
        </w:trPr>
        <w:tc>
          <w:tcPr>
            <w:tcW w:w="14610" w:type="dxa"/>
            <w:gridSpan w:val="11"/>
          </w:tcPr>
          <w:p w14:paraId="7A029BBA" w14:textId="77777777" w:rsidR="00E93F73" w:rsidRPr="00FC18D0" w:rsidRDefault="00E93F73" w:rsidP="00060975">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ТИ – Зона транспортной инфраструктуры</w:t>
            </w:r>
          </w:p>
        </w:tc>
      </w:tr>
      <w:tr w:rsidR="00E93F73" w:rsidRPr="00FC18D0" w14:paraId="5B0F1E3F" w14:textId="77777777" w:rsidTr="00060975">
        <w:trPr>
          <w:gridAfter w:val="1"/>
          <w:wAfter w:w="14" w:type="dxa"/>
          <w:cantSplit/>
          <w:trHeight w:val="400"/>
          <w:jc w:val="center"/>
        </w:trPr>
        <w:tc>
          <w:tcPr>
            <w:tcW w:w="2352" w:type="dxa"/>
            <w:vMerge w:val="restart"/>
            <w:vAlign w:val="center"/>
          </w:tcPr>
          <w:p w14:paraId="6490169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5000" w:type="dxa"/>
            <w:vMerge w:val="restart"/>
            <w:vAlign w:val="center"/>
          </w:tcPr>
          <w:p w14:paraId="06BFA5B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905" w:type="dxa"/>
            <w:vMerge w:val="restart"/>
            <w:vAlign w:val="center"/>
          </w:tcPr>
          <w:p w14:paraId="0145A89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811" w:type="dxa"/>
            <w:gridSpan w:val="2"/>
            <w:vMerge w:val="restart"/>
            <w:vAlign w:val="center"/>
          </w:tcPr>
          <w:p w14:paraId="686252E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528" w:type="dxa"/>
            <w:gridSpan w:val="5"/>
            <w:vAlign w:val="center"/>
          </w:tcPr>
          <w:p w14:paraId="1F13F0F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E93F73" w:rsidRPr="00FC18D0" w14:paraId="75B3A9E2" w14:textId="77777777" w:rsidTr="00060975">
        <w:trPr>
          <w:gridAfter w:val="1"/>
          <w:wAfter w:w="14" w:type="dxa"/>
          <w:cantSplit/>
          <w:trHeight w:val="66"/>
          <w:jc w:val="center"/>
        </w:trPr>
        <w:tc>
          <w:tcPr>
            <w:tcW w:w="2352" w:type="dxa"/>
            <w:vMerge/>
            <w:tcBorders>
              <w:bottom w:val="single" w:sz="4" w:space="0" w:color="auto"/>
            </w:tcBorders>
          </w:tcPr>
          <w:p w14:paraId="6E0848C6"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Borders>
              <w:bottom w:val="single" w:sz="4" w:space="0" w:color="auto"/>
            </w:tcBorders>
          </w:tcPr>
          <w:p w14:paraId="4EDCD7BA"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094CE7E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Merge/>
          </w:tcPr>
          <w:p w14:paraId="6668F03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Align w:val="center"/>
          </w:tcPr>
          <w:p w14:paraId="62D363E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811" w:type="dxa"/>
            <w:gridSpan w:val="2"/>
            <w:vAlign w:val="center"/>
          </w:tcPr>
          <w:p w14:paraId="62ABDE5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906" w:type="dxa"/>
            <w:vMerge w:val="restart"/>
            <w:vAlign w:val="center"/>
          </w:tcPr>
          <w:p w14:paraId="767EB35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E93F73" w:rsidRPr="00FC18D0" w14:paraId="53F5DFEF" w14:textId="77777777" w:rsidTr="00060975">
        <w:trPr>
          <w:gridAfter w:val="1"/>
          <w:wAfter w:w="14" w:type="dxa"/>
          <w:cantSplit/>
          <w:trHeight w:val="241"/>
          <w:jc w:val="center"/>
        </w:trPr>
        <w:tc>
          <w:tcPr>
            <w:tcW w:w="2352" w:type="dxa"/>
            <w:vMerge/>
          </w:tcPr>
          <w:p w14:paraId="08893ED0"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Pr>
          <w:p w14:paraId="143B60D8"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44FF098C"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6" w:type="dxa"/>
            <w:vAlign w:val="center"/>
          </w:tcPr>
          <w:p w14:paraId="071E19D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905" w:type="dxa"/>
            <w:vAlign w:val="center"/>
          </w:tcPr>
          <w:p w14:paraId="28D2797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906" w:type="dxa"/>
            <w:vAlign w:val="center"/>
          </w:tcPr>
          <w:p w14:paraId="2D89B53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905" w:type="dxa"/>
            <w:vAlign w:val="center"/>
          </w:tcPr>
          <w:p w14:paraId="16F9348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границ земельного участка и (или) смежного земельного</w:t>
            </w:r>
          </w:p>
        </w:tc>
        <w:tc>
          <w:tcPr>
            <w:tcW w:w="906" w:type="dxa"/>
            <w:vAlign w:val="center"/>
          </w:tcPr>
          <w:p w14:paraId="715FFD92"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905" w:type="dxa"/>
            <w:vAlign w:val="center"/>
          </w:tcPr>
          <w:p w14:paraId="0A8FB98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906" w:type="dxa"/>
            <w:vMerge/>
            <w:vAlign w:val="center"/>
          </w:tcPr>
          <w:p w14:paraId="46CD7B0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r>
      <w:tr w:rsidR="00E93F73" w:rsidRPr="00FC18D0" w14:paraId="615B6F24" w14:textId="77777777" w:rsidTr="00060975">
        <w:trPr>
          <w:gridAfter w:val="1"/>
          <w:wAfter w:w="14" w:type="dxa"/>
          <w:cantSplit/>
          <w:jc w:val="center"/>
        </w:trPr>
        <w:tc>
          <w:tcPr>
            <w:tcW w:w="2352" w:type="dxa"/>
            <w:vAlign w:val="center"/>
          </w:tcPr>
          <w:p w14:paraId="1A9CC19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5000" w:type="dxa"/>
            <w:vAlign w:val="center"/>
          </w:tcPr>
          <w:p w14:paraId="0ABBC20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905" w:type="dxa"/>
            <w:vAlign w:val="center"/>
          </w:tcPr>
          <w:p w14:paraId="600F704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06" w:type="dxa"/>
            <w:vAlign w:val="center"/>
          </w:tcPr>
          <w:p w14:paraId="4B52C5D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905" w:type="dxa"/>
            <w:vAlign w:val="center"/>
          </w:tcPr>
          <w:p w14:paraId="417D44A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906" w:type="dxa"/>
            <w:vAlign w:val="center"/>
          </w:tcPr>
          <w:p w14:paraId="7DBF187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905" w:type="dxa"/>
            <w:vAlign w:val="center"/>
          </w:tcPr>
          <w:p w14:paraId="271BC6E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906" w:type="dxa"/>
            <w:vAlign w:val="center"/>
          </w:tcPr>
          <w:p w14:paraId="6FAB8FF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905" w:type="dxa"/>
            <w:vAlign w:val="center"/>
          </w:tcPr>
          <w:p w14:paraId="23BF126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906" w:type="dxa"/>
            <w:vAlign w:val="center"/>
          </w:tcPr>
          <w:p w14:paraId="7432F12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E93F73" w:rsidRPr="00FC18D0" w14:paraId="69293163" w14:textId="77777777" w:rsidTr="00060975">
        <w:trPr>
          <w:gridAfter w:val="1"/>
          <w:wAfter w:w="14" w:type="dxa"/>
          <w:cantSplit/>
          <w:jc w:val="center"/>
        </w:trPr>
        <w:tc>
          <w:tcPr>
            <w:tcW w:w="14596" w:type="dxa"/>
            <w:gridSpan w:val="10"/>
          </w:tcPr>
          <w:p w14:paraId="0BC3949E"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r>
      <w:tr w:rsidR="00E93F73" w:rsidRPr="00FC18D0" w14:paraId="02B267A5" w14:textId="77777777" w:rsidTr="00060975">
        <w:trPr>
          <w:gridAfter w:val="1"/>
          <w:wAfter w:w="14" w:type="dxa"/>
          <w:cantSplit/>
          <w:jc w:val="center"/>
        </w:trPr>
        <w:tc>
          <w:tcPr>
            <w:tcW w:w="2352" w:type="dxa"/>
          </w:tcPr>
          <w:p w14:paraId="6C58817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Служебные гаражи</w:t>
            </w:r>
          </w:p>
        </w:tc>
        <w:tc>
          <w:tcPr>
            <w:tcW w:w="5000" w:type="dxa"/>
          </w:tcPr>
          <w:p w14:paraId="1A6AF47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05" w:type="dxa"/>
          </w:tcPr>
          <w:p w14:paraId="143245D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4.9</w:t>
            </w:r>
          </w:p>
        </w:tc>
        <w:tc>
          <w:tcPr>
            <w:tcW w:w="906" w:type="dxa"/>
          </w:tcPr>
          <w:p w14:paraId="67AE083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A7D3DC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1B6FBE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3EB21F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E81DD8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71CB99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408DA7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39BB767B" w14:textId="77777777" w:rsidTr="00060975">
        <w:trPr>
          <w:gridAfter w:val="1"/>
          <w:wAfter w:w="14" w:type="dxa"/>
          <w:cantSplit/>
          <w:jc w:val="center"/>
        </w:trPr>
        <w:tc>
          <w:tcPr>
            <w:tcW w:w="2352" w:type="dxa"/>
          </w:tcPr>
          <w:p w14:paraId="113ED8F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Объекты дорожного сервиса</w:t>
            </w:r>
          </w:p>
        </w:tc>
        <w:tc>
          <w:tcPr>
            <w:tcW w:w="5000" w:type="dxa"/>
          </w:tcPr>
          <w:p w14:paraId="331571A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05" w:type="dxa"/>
          </w:tcPr>
          <w:p w14:paraId="58B5741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4.9.1</w:t>
            </w:r>
          </w:p>
        </w:tc>
        <w:tc>
          <w:tcPr>
            <w:tcW w:w="906" w:type="dxa"/>
          </w:tcPr>
          <w:p w14:paraId="4434B76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56CEB1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E82E6A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ED7A20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170E9E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3CADFD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8FB3F6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0545297B" w14:textId="77777777" w:rsidTr="00060975">
        <w:trPr>
          <w:gridAfter w:val="1"/>
          <w:wAfter w:w="14" w:type="dxa"/>
          <w:cantSplit/>
          <w:jc w:val="center"/>
        </w:trPr>
        <w:tc>
          <w:tcPr>
            <w:tcW w:w="2352" w:type="dxa"/>
          </w:tcPr>
          <w:p w14:paraId="67BD2B6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Транспорт</w:t>
            </w:r>
          </w:p>
        </w:tc>
        <w:tc>
          <w:tcPr>
            <w:tcW w:w="5000" w:type="dxa"/>
          </w:tcPr>
          <w:p w14:paraId="5F368BF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w:t>
            </w:r>
          </w:p>
        </w:tc>
        <w:tc>
          <w:tcPr>
            <w:tcW w:w="905" w:type="dxa"/>
          </w:tcPr>
          <w:p w14:paraId="4AA39CF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7.0</w:t>
            </w:r>
          </w:p>
        </w:tc>
        <w:tc>
          <w:tcPr>
            <w:tcW w:w="906" w:type="dxa"/>
          </w:tcPr>
          <w:p w14:paraId="01CA096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ED75B1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6CE03F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87B8C6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6C510B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11E63F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5EECD4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3632828" w14:textId="77777777" w:rsidTr="00060975">
        <w:trPr>
          <w:gridAfter w:val="1"/>
          <w:wAfter w:w="14" w:type="dxa"/>
          <w:cantSplit/>
          <w:jc w:val="center"/>
        </w:trPr>
        <w:tc>
          <w:tcPr>
            <w:tcW w:w="2352" w:type="dxa"/>
          </w:tcPr>
          <w:p w14:paraId="4955189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Железнодорожный транспорт</w:t>
            </w:r>
          </w:p>
        </w:tc>
        <w:tc>
          <w:tcPr>
            <w:tcW w:w="5000" w:type="dxa"/>
          </w:tcPr>
          <w:p w14:paraId="609E436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05" w:type="dxa"/>
          </w:tcPr>
          <w:p w14:paraId="328DD19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7.1</w:t>
            </w:r>
          </w:p>
        </w:tc>
        <w:tc>
          <w:tcPr>
            <w:tcW w:w="906" w:type="dxa"/>
          </w:tcPr>
          <w:p w14:paraId="05AE66A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EA4AB2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E46972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521EF3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1E3CDD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B5D041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A73467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311E25B5" w14:textId="77777777" w:rsidTr="00060975">
        <w:trPr>
          <w:gridAfter w:val="1"/>
          <w:wAfter w:w="14" w:type="dxa"/>
          <w:cantSplit/>
          <w:jc w:val="center"/>
        </w:trPr>
        <w:tc>
          <w:tcPr>
            <w:tcW w:w="2352" w:type="dxa"/>
          </w:tcPr>
          <w:p w14:paraId="6E087A1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Железнодорожные пути</w:t>
            </w:r>
          </w:p>
        </w:tc>
        <w:tc>
          <w:tcPr>
            <w:tcW w:w="5000" w:type="dxa"/>
          </w:tcPr>
          <w:p w14:paraId="563FE1D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железнодорожных путей</w:t>
            </w:r>
          </w:p>
        </w:tc>
        <w:tc>
          <w:tcPr>
            <w:tcW w:w="905" w:type="dxa"/>
          </w:tcPr>
          <w:p w14:paraId="6BC73B0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7.1.1</w:t>
            </w:r>
          </w:p>
        </w:tc>
        <w:tc>
          <w:tcPr>
            <w:tcW w:w="906" w:type="dxa"/>
          </w:tcPr>
          <w:p w14:paraId="5530AAE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7182EB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5C4E61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DBAEDD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74459B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4332CF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A516F0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6C995E61" w14:textId="77777777" w:rsidR="004A09B7" w:rsidRDefault="004A09B7"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18837170" w14:textId="77777777" w:rsidTr="00060975">
        <w:trPr>
          <w:cantSplit/>
          <w:jc w:val="center"/>
        </w:trPr>
        <w:tc>
          <w:tcPr>
            <w:tcW w:w="2352" w:type="dxa"/>
          </w:tcPr>
          <w:p w14:paraId="52C68FF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Обслуживание железнодорожных перевозок</w:t>
            </w:r>
          </w:p>
        </w:tc>
        <w:tc>
          <w:tcPr>
            <w:tcW w:w="5000" w:type="dxa"/>
          </w:tcPr>
          <w:p w14:paraId="268E0A1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3226DF6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905" w:type="dxa"/>
          </w:tcPr>
          <w:p w14:paraId="1854C58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7.1.2</w:t>
            </w:r>
          </w:p>
        </w:tc>
        <w:tc>
          <w:tcPr>
            <w:tcW w:w="906" w:type="dxa"/>
          </w:tcPr>
          <w:p w14:paraId="072AFA2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6CC6F4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BD5FC5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B3D7D2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0F61C5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CA984F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E5F491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109F5FE" w14:textId="77777777" w:rsidTr="00060975">
        <w:trPr>
          <w:cantSplit/>
          <w:jc w:val="center"/>
        </w:trPr>
        <w:tc>
          <w:tcPr>
            <w:tcW w:w="2352" w:type="dxa"/>
          </w:tcPr>
          <w:p w14:paraId="05A3A21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Автомобильный транспорт</w:t>
            </w:r>
          </w:p>
        </w:tc>
        <w:tc>
          <w:tcPr>
            <w:tcW w:w="5000" w:type="dxa"/>
          </w:tcPr>
          <w:p w14:paraId="718F16DD"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05" w:type="dxa"/>
          </w:tcPr>
          <w:p w14:paraId="196CFE7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7.2</w:t>
            </w:r>
          </w:p>
        </w:tc>
        <w:tc>
          <w:tcPr>
            <w:tcW w:w="906" w:type="dxa"/>
          </w:tcPr>
          <w:p w14:paraId="056A0D1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085159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C9AA48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3A6212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75401F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CDCE86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1CC98A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5E2D9FC" w14:textId="77777777" w:rsidTr="00060975">
        <w:trPr>
          <w:cantSplit/>
          <w:jc w:val="center"/>
        </w:trPr>
        <w:tc>
          <w:tcPr>
            <w:tcW w:w="2352" w:type="dxa"/>
          </w:tcPr>
          <w:p w14:paraId="562F069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автомобильных дорог</w:t>
            </w:r>
          </w:p>
        </w:tc>
        <w:tc>
          <w:tcPr>
            <w:tcW w:w="5000" w:type="dxa"/>
          </w:tcPr>
          <w:p w14:paraId="651D79B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905" w:type="dxa"/>
          </w:tcPr>
          <w:p w14:paraId="36D45D8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7.2.1</w:t>
            </w:r>
          </w:p>
        </w:tc>
        <w:tc>
          <w:tcPr>
            <w:tcW w:w="906" w:type="dxa"/>
          </w:tcPr>
          <w:p w14:paraId="0C14759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7EFACC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0C4D58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A4006C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550509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52F897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BB97C4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58DC6FB" w14:textId="77777777" w:rsidTr="00060975">
        <w:trPr>
          <w:cantSplit/>
          <w:jc w:val="center"/>
        </w:trPr>
        <w:tc>
          <w:tcPr>
            <w:tcW w:w="2352" w:type="dxa"/>
          </w:tcPr>
          <w:p w14:paraId="2AD178FB"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Обслуживание перевозок пассажиров</w:t>
            </w:r>
          </w:p>
        </w:tc>
        <w:tc>
          <w:tcPr>
            <w:tcW w:w="5000" w:type="dxa"/>
          </w:tcPr>
          <w:p w14:paraId="411B064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905" w:type="dxa"/>
          </w:tcPr>
          <w:p w14:paraId="44CBD9F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7.2.2</w:t>
            </w:r>
          </w:p>
        </w:tc>
        <w:tc>
          <w:tcPr>
            <w:tcW w:w="906" w:type="dxa"/>
          </w:tcPr>
          <w:p w14:paraId="5B76616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7828EF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6B48E6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7C8B18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94E8DC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5A13AE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55D40D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B0A2AE6" w14:textId="77777777" w:rsidTr="00060975">
        <w:trPr>
          <w:cantSplit/>
          <w:jc w:val="center"/>
        </w:trPr>
        <w:tc>
          <w:tcPr>
            <w:tcW w:w="2352" w:type="dxa"/>
          </w:tcPr>
          <w:p w14:paraId="0B17789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Стоянки транспорта общего пользования</w:t>
            </w:r>
          </w:p>
        </w:tc>
        <w:tc>
          <w:tcPr>
            <w:tcW w:w="5000" w:type="dxa"/>
          </w:tcPr>
          <w:p w14:paraId="1E79A71A"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стоянок транспортных средств, осуществляющих перевозки людей по установленному маршруту</w:t>
            </w:r>
          </w:p>
        </w:tc>
        <w:tc>
          <w:tcPr>
            <w:tcW w:w="905" w:type="dxa"/>
          </w:tcPr>
          <w:p w14:paraId="3C0C420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7.2.3</w:t>
            </w:r>
          </w:p>
        </w:tc>
        <w:tc>
          <w:tcPr>
            <w:tcW w:w="906" w:type="dxa"/>
          </w:tcPr>
          <w:p w14:paraId="3D4EA9A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DCEC5E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08B1A2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376AE2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B039DD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4CAA66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D5FB0A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301CA72D"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480E2BC8" w14:textId="77777777" w:rsidTr="00060975">
        <w:trPr>
          <w:cantSplit/>
          <w:jc w:val="center"/>
        </w:trPr>
        <w:tc>
          <w:tcPr>
            <w:tcW w:w="2352" w:type="dxa"/>
          </w:tcPr>
          <w:p w14:paraId="5646393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Водный транспорт</w:t>
            </w:r>
          </w:p>
        </w:tc>
        <w:tc>
          <w:tcPr>
            <w:tcW w:w="5000" w:type="dxa"/>
          </w:tcPr>
          <w:p w14:paraId="5F0E0B4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905" w:type="dxa"/>
          </w:tcPr>
          <w:p w14:paraId="38D4BA1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7.3</w:t>
            </w:r>
          </w:p>
        </w:tc>
        <w:tc>
          <w:tcPr>
            <w:tcW w:w="906" w:type="dxa"/>
          </w:tcPr>
          <w:p w14:paraId="53F4609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12994C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33EA5E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56EC36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54AA99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C58227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C3067E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9C10877" w14:textId="77777777" w:rsidTr="00060975">
        <w:trPr>
          <w:cantSplit/>
          <w:jc w:val="center"/>
        </w:trPr>
        <w:tc>
          <w:tcPr>
            <w:tcW w:w="2352" w:type="dxa"/>
          </w:tcPr>
          <w:p w14:paraId="62B279F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Воздушный транспорт</w:t>
            </w:r>
          </w:p>
        </w:tc>
        <w:tc>
          <w:tcPr>
            <w:tcW w:w="5000" w:type="dxa"/>
          </w:tcPr>
          <w:p w14:paraId="73FDB83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905" w:type="dxa"/>
          </w:tcPr>
          <w:p w14:paraId="67902A3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7.4</w:t>
            </w:r>
          </w:p>
        </w:tc>
        <w:tc>
          <w:tcPr>
            <w:tcW w:w="906" w:type="dxa"/>
          </w:tcPr>
          <w:p w14:paraId="20B1122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411E0D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CEAA7C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133BF8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946B0D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7FC424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386E9B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2D09C9E" w14:textId="77777777" w:rsidTr="00060975">
        <w:trPr>
          <w:cantSplit/>
          <w:jc w:val="center"/>
        </w:trPr>
        <w:tc>
          <w:tcPr>
            <w:tcW w:w="2352" w:type="dxa"/>
          </w:tcPr>
          <w:p w14:paraId="0D6EA82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Трубопроводный транспорт</w:t>
            </w:r>
          </w:p>
        </w:tc>
        <w:tc>
          <w:tcPr>
            <w:tcW w:w="5000" w:type="dxa"/>
          </w:tcPr>
          <w:p w14:paraId="6935C1B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05" w:type="dxa"/>
          </w:tcPr>
          <w:p w14:paraId="4E55C31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7.5</w:t>
            </w:r>
          </w:p>
        </w:tc>
        <w:tc>
          <w:tcPr>
            <w:tcW w:w="906" w:type="dxa"/>
          </w:tcPr>
          <w:p w14:paraId="4B29AD2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8E5B28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EFE9F5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9338C3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997225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60DA0A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3D8E4D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2233A833" w14:textId="77777777" w:rsidTr="00060975">
        <w:trPr>
          <w:cantSplit/>
          <w:trHeight w:val="1342"/>
          <w:jc w:val="center"/>
        </w:trPr>
        <w:tc>
          <w:tcPr>
            <w:tcW w:w="2352" w:type="dxa"/>
          </w:tcPr>
          <w:p w14:paraId="28154B4B"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Обеспечение внутреннего правопорядка</w:t>
            </w:r>
          </w:p>
        </w:tc>
        <w:tc>
          <w:tcPr>
            <w:tcW w:w="5000" w:type="dxa"/>
          </w:tcPr>
          <w:p w14:paraId="53F6335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05" w:type="dxa"/>
          </w:tcPr>
          <w:p w14:paraId="271B97A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8.3</w:t>
            </w:r>
          </w:p>
        </w:tc>
        <w:tc>
          <w:tcPr>
            <w:tcW w:w="906" w:type="dxa"/>
          </w:tcPr>
          <w:p w14:paraId="689674E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F0EBBF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Borders>
              <w:bottom w:val="nil"/>
            </w:tcBorders>
          </w:tcPr>
          <w:p w14:paraId="234D157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Borders>
              <w:bottom w:val="nil"/>
            </w:tcBorders>
          </w:tcPr>
          <w:p w14:paraId="5F3C8AD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0A7E89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49304C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72B464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1A493BD9" w14:textId="77777777" w:rsidTr="00060975">
        <w:trPr>
          <w:cantSplit/>
          <w:jc w:val="center"/>
        </w:trPr>
        <w:tc>
          <w:tcPr>
            <w:tcW w:w="2352" w:type="dxa"/>
          </w:tcPr>
          <w:p w14:paraId="32C86BEB"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(территории) общего пользования</w:t>
            </w:r>
          </w:p>
        </w:tc>
        <w:tc>
          <w:tcPr>
            <w:tcW w:w="5000" w:type="dxa"/>
          </w:tcPr>
          <w:p w14:paraId="4DE0E37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05" w:type="dxa"/>
          </w:tcPr>
          <w:p w14:paraId="47836F4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w:t>
            </w:r>
          </w:p>
        </w:tc>
        <w:tc>
          <w:tcPr>
            <w:tcW w:w="906" w:type="dxa"/>
          </w:tcPr>
          <w:p w14:paraId="1850B3D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B10DA2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08F200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DCD90F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23FA32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E622C4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74A591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DE0C575" w14:textId="77777777" w:rsidTr="00060975">
        <w:trPr>
          <w:cantSplit/>
          <w:jc w:val="center"/>
        </w:trPr>
        <w:tc>
          <w:tcPr>
            <w:tcW w:w="14596" w:type="dxa"/>
            <w:gridSpan w:val="10"/>
          </w:tcPr>
          <w:p w14:paraId="0689C1E9"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Условные виды разрешенного использования – не подлежат установлению</w:t>
            </w:r>
          </w:p>
        </w:tc>
      </w:tr>
      <w:tr w:rsidR="00E93F73" w:rsidRPr="00FC18D0" w14:paraId="2E837020" w14:textId="77777777" w:rsidTr="00060975">
        <w:trPr>
          <w:cantSplit/>
          <w:jc w:val="center"/>
        </w:trPr>
        <w:tc>
          <w:tcPr>
            <w:tcW w:w="14596" w:type="dxa"/>
            <w:gridSpan w:val="10"/>
          </w:tcPr>
          <w:p w14:paraId="63041416"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03715731" w14:textId="77777777" w:rsidR="00E93F73" w:rsidRDefault="00E93F73" w:rsidP="002D4E7C">
      <w:pPr>
        <w:jc w:val="center"/>
        <w:rPr>
          <w:rFonts w:ascii="Times New Roman" w:hAnsi="Times New Roman"/>
          <w:b/>
          <w:sz w:val="28"/>
          <w:szCs w:val="28"/>
        </w:rPr>
      </w:pPr>
    </w:p>
    <w:p w14:paraId="2E2AA4EE" w14:textId="77777777" w:rsidR="00E93F73" w:rsidRPr="00FC18D0" w:rsidRDefault="00E93F73" w:rsidP="00E93F73">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14.2 Градостроительный регламент территориальной зоны ИИ - Зона инженерной инфраструктуры</w:t>
      </w:r>
    </w:p>
    <w:p w14:paraId="350605CB"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1"/>
        <w:gridCol w:w="3162"/>
        <w:gridCol w:w="596"/>
        <w:gridCol w:w="596"/>
        <w:gridCol w:w="596"/>
        <w:gridCol w:w="596"/>
        <w:gridCol w:w="596"/>
        <w:gridCol w:w="596"/>
        <w:gridCol w:w="596"/>
        <w:gridCol w:w="596"/>
        <w:gridCol w:w="11"/>
      </w:tblGrid>
      <w:tr w:rsidR="00E93F73" w:rsidRPr="00FC18D0" w14:paraId="34114F57" w14:textId="77777777" w:rsidTr="00060975">
        <w:trPr>
          <w:cantSplit/>
          <w:jc w:val="center"/>
        </w:trPr>
        <w:tc>
          <w:tcPr>
            <w:tcW w:w="14610" w:type="dxa"/>
            <w:gridSpan w:val="11"/>
          </w:tcPr>
          <w:p w14:paraId="43191397" w14:textId="77777777" w:rsidR="00E93F73" w:rsidRPr="00FC18D0" w:rsidRDefault="00E93F73" w:rsidP="00060975">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ИИ - Зона инженерной инфраструктуры</w:t>
            </w:r>
          </w:p>
        </w:tc>
      </w:tr>
      <w:tr w:rsidR="00E93F73" w:rsidRPr="00FC18D0" w14:paraId="2F844CCA" w14:textId="77777777" w:rsidTr="00060975">
        <w:trPr>
          <w:gridAfter w:val="1"/>
          <w:wAfter w:w="14" w:type="dxa"/>
          <w:cantSplit/>
          <w:trHeight w:val="400"/>
          <w:jc w:val="center"/>
        </w:trPr>
        <w:tc>
          <w:tcPr>
            <w:tcW w:w="2352" w:type="dxa"/>
            <w:vMerge w:val="restart"/>
            <w:vAlign w:val="center"/>
          </w:tcPr>
          <w:p w14:paraId="171D7B06"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5000" w:type="dxa"/>
            <w:vMerge w:val="restart"/>
            <w:vAlign w:val="center"/>
          </w:tcPr>
          <w:p w14:paraId="6105546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905" w:type="dxa"/>
            <w:vMerge w:val="restart"/>
            <w:vAlign w:val="center"/>
          </w:tcPr>
          <w:p w14:paraId="2484726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811" w:type="dxa"/>
            <w:gridSpan w:val="2"/>
            <w:vMerge w:val="restart"/>
            <w:vAlign w:val="center"/>
          </w:tcPr>
          <w:p w14:paraId="0825919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528" w:type="dxa"/>
            <w:gridSpan w:val="5"/>
            <w:vAlign w:val="center"/>
          </w:tcPr>
          <w:p w14:paraId="245016B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E93F73" w:rsidRPr="00FC18D0" w14:paraId="6DBA29F8" w14:textId="77777777" w:rsidTr="00060975">
        <w:trPr>
          <w:gridAfter w:val="1"/>
          <w:wAfter w:w="14" w:type="dxa"/>
          <w:cantSplit/>
          <w:trHeight w:val="66"/>
          <w:jc w:val="center"/>
        </w:trPr>
        <w:tc>
          <w:tcPr>
            <w:tcW w:w="2352" w:type="dxa"/>
            <w:vMerge/>
            <w:tcBorders>
              <w:bottom w:val="single" w:sz="4" w:space="0" w:color="auto"/>
            </w:tcBorders>
          </w:tcPr>
          <w:p w14:paraId="0182A0DA"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Borders>
              <w:bottom w:val="single" w:sz="4" w:space="0" w:color="auto"/>
            </w:tcBorders>
          </w:tcPr>
          <w:p w14:paraId="0B6178E8"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3568081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Merge/>
          </w:tcPr>
          <w:p w14:paraId="730C2FD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Align w:val="center"/>
          </w:tcPr>
          <w:p w14:paraId="3594317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811" w:type="dxa"/>
            <w:gridSpan w:val="2"/>
            <w:vAlign w:val="center"/>
          </w:tcPr>
          <w:p w14:paraId="113A342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906" w:type="dxa"/>
            <w:vMerge w:val="restart"/>
            <w:vAlign w:val="center"/>
          </w:tcPr>
          <w:p w14:paraId="00EF0C5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E93F73" w:rsidRPr="00FC18D0" w14:paraId="204B96E8" w14:textId="77777777" w:rsidTr="00060975">
        <w:trPr>
          <w:gridAfter w:val="1"/>
          <w:wAfter w:w="14" w:type="dxa"/>
          <w:cantSplit/>
          <w:trHeight w:val="241"/>
          <w:jc w:val="center"/>
        </w:trPr>
        <w:tc>
          <w:tcPr>
            <w:tcW w:w="2352" w:type="dxa"/>
            <w:vMerge/>
          </w:tcPr>
          <w:p w14:paraId="19E8F54D"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Pr>
          <w:p w14:paraId="191740B3"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2C19CF92"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6" w:type="dxa"/>
            <w:vAlign w:val="center"/>
          </w:tcPr>
          <w:p w14:paraId="753CE4E2"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905" w:type="dxa"/>
            <w:vAlign w:val="center"/>
          </w:tcPr>
          <w:p w14:paraId="3C25B1E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906" w:type="dxa"/>
            <w:vAlign w:val="center"/>
          </w:tcPr>
          <w:p w14:paraId="0D27CCC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905" w:type="dxa"/>
            <w:vAlign w:val="center"/>
          </w:tcPr>
          <w:p w14:paraId="4AE8D06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границ земельного участка и (или) смежного земельного</w:t>
            </w:r>
          </w:p>
        </w:tc>
        <w:tc>
          <w:tcPr>
            <w:tcW w:w="906" w:type="dxa"/>
            <w:vAlign w:val="center"/>
          </w:tcPr>
          <w:p w14:paraId="608FE9E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905" w:type="dxa"/>
            <w:vAlign w:val="center"/>
          </w:tcPr>
          <w:p w14:paraId="0C0CADF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906" w:type="dxa"/>
            <w:vMerge/>
            <w:vAlign w:val="center"/>
          </w:tcPr>
          <w:p w14:paraId="5D79AF6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r>
      <w:tr w:rsidR="00E93F73" w:rsidRPr="00FC18D0" w14:paraId="652672DA" w14:textId="77777777" w:rsidTr="00060975">
        <w:trPr>
          <w:gridAfter w:val="1"/>
          <w:wAfter w:w="14" w:type="dxa"/>
          <w:cantSplit/>
          <w:jc w:val="center"/>
        </w:trPr>
        <w:tc>
          <w:tcPr>
            <w:tcW w:w="2352" w:type="dxa"/>
            <w:vAlign w:val="center"/>
          </w:tcPr>
          <w:p w14:paraId="0EE8FF80"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5000" w:type="dxa"/>
            <w:vAlign w:val="center"/>
          </w:tcPr>
          <w:p w14:paraId="1B9E945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905" w:type="dxa"/>
            <w:vAlign w:val="center"/>
          </w:tcPr>
          <w:p w14:paraId="2DAD81F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06" w:type="dxa"/>
            <w:vAlign w:val="center"/>
          </w:tcPr>
          <w:p w14:paraId="746052B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905" w:type="dxa"/>
            <w:vAlign w:val="center"/>
          </w:tcPr>
          <w:p w14:paraId="2E535E0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906" w:type="dxa"/>
            <w:vAlign w:val="center"/>
          </w:tcPr>
          <w:p w14:paraId="4F4BEB8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905" w:type="dxa"/>
            <w:vAlign w:val="center"/>
          </w:tcPr>
          <w:p w14:paraId="2E971C2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906" w:type="dxa"/>
            <w:vAlign w:val="center"/>
          </w:tcPr>
          <w:p w14:paraId="761F6E36"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905" w:type="dxa"/>
            <w:vAlign w:val="center"/>
          </w:tcPr>
          <w:p w14:paraId="2ED4055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906" w:type="dxa"/>
            <w:vAlign w:val="center"/>
          </w:tcPr>
          <w:p w14:paraId="16DE31B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E93F73" w:rsidRPr="00FC18D0" w14:paraId="19DCA4DB" w14:textId="77777777" w:rsidTr="00060975">
        <w:trPr>
          <w:gridAfter w:val="1"/>
          <w:wAfter w:w="14" w:type="dxa"/>
          <w:cantSplit/>
          <w:jc w:val="center"/>
        </w:trPr>
        <w:tc>
          <w:tcPr>
            <w:tcW w:w="14596" w:type="dxa"/>
            <w:gridSpan w:val="10"/>
          </w:tcPr>
          <w:p w14:paraId="0F10FD93"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r>
      <w:tr w:rsidR="00E93F73" w:rsidRPr="00FC18D0" w14:paraId="671A83AE" w14:textId="77777777" w:rsidTr="00060975">
        <w:trPr>
          <w:gridAfter w:val="1"/>
          <w:wAfter w:w="14" w:type="dxa"/>
          <w:cantSplit/>
          <w:jc w:val="center"/>
        </w:trPr>
        <w:tc>
          <w:tcPr>
            <w:tcW w:w="2352" w:type="dxa"/>
          </w:tcPr>
          <w:p w14:paraId="40AD1EBB"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Коммунальное обслуживание</w:t>
            </w:r>
          </w:p>
        </w:tc>
        <w:tc>
          <w:tcPr>
            <w:tcW w:w="5000" w:type="dxa"/>
          </w:tcPr>
          <w:p w14:paraId="4C80B61D"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05" w:type="dxa"/>
          </w:tcPr>
          <w:p w14:paraId="00D749A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3.1</w:t>
            </w:r>
          </w:p>
        </w:tc>
        <w:tc>
          <w:tcPr>
            <w:tcW w:w="906" w:type="dxa"/>
          </w:tcPr>
          <w:p w14:paraId="5E30902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8184E1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778A6B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A9FA21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919A19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75842B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00551A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75EFE22D" w14:textId="77777777" w:rsidTr="00060975">
        <w:trPr>
          <w:gridAfter w:val="1"/>
          <w:wAfter w:w="14" w:type="dxa"/>
          <w:cantSplit/>
          <w:jc w:val="center"/>
        </w:trPr>
        <w:tc>
          <w:tcPr>
            <w:tcW w:w="2352" w:type="dxa"/>
          </w:tcPr>
          <w:p w14:paraId="7F3A886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Связь</w:t>
            </w:r>
          </w:p>
        </w:tc>
        <w:tc>
          <w:tcPr>
            <w:tcW w:w="5000" w:type="dxa"/>
          </w:tcPr>
          <w:p w14:paraId="038F7EC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a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05" w:type="dxa"/>
          </w:tcPr>
          <w:p w14:paraId="32FE99E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6.8</w:t>
            </w:r>
          </w:p>
        </w:tc>
        <w:tc>
          <w:tcPr>
            <w:tcW w:w="906" w:type="dxa"/>
          </w:tcPr>
          <w:p w14:paraId="6C62894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B38831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20ADD2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5D3176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E35BC6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E88E00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4066F7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33CD0CE" w14:textId="77777777" w:rsidTr="00060975">
        <w:trPr>
          <w:gridAfter w:val="1"/>
          <w:wAfter w:w="14" w:type="dxa"/>
          <w:cantSplit/>
          <w:jc w:val="center"/>
        </w:trPr>
        <w:tc>
          <w:tcPr>
            <w:tcW w:w="2352" w:type="dxa"/>
          </w:tcPr>
          <w:p w14:paraId="0EC4DB67"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Трубопроводный транспорт</w:t>
            </w:r>
          </w:p>
        </w:tc>
        <w:tc>
          <w:tcPr>
            <w:tcW w:w="5000" w:type="dxa"/>
          </w:tcPr>
          <w:p w14:paraId="3121A60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05" w:type="dxa"/>
          </w:tcPr>
          <w:p w14:paraId="72EC444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7.5</w:t>
            </w:r>
          </w:p>
        </w:tc>
        <w:tc>
          <w:tcPr>
            <w:tcW w:w="906" w:type="dxa"/>
          </w:tcPr>
          <w:p w14:paraId="6D04EFF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1761D1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B47A14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603D0A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B67792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BA047C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EEF73D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E01C9ED" w14:textId="77777777" w:rsidTr="00060975">
        <w:trPr>
          <w:gridAfter w:val="1"/>
          <w:wAfter w:w="14" w:type="dxa"/>
          <w:cantSplit/>
          <w:trHeight w:val="1237"/>
          <w:jc w:val="center"/>
        </w:trPr>
        <w:tc>
          <w:tcPr>
            <w:tcW w:w="2352" w:type="dxa"/>
          </w:tcPr>
          <w:p w14:paraId="2F2361C7"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Обеспечение внутреннего правопорядка</w:t>
            </w:r>
          </w:p>
        </w:tc>
        <w:tc>
          <w:tcPr>
            <w:tcW w:w="5000" w:type="dxa"/>
          </w:tcPr>
          <w:p w14:paraId="7B6ADB3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05" w:type="dxa"/>
          </w:tcPr>
          <w:p w14:paraId="4D67E71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8.3</w:t>
            </w:r>
          </w:p>
        </w:tc>
        <w:tc>
          <w:tcPr>
            <w:tcW w:w="906" w:type="dxa"/>
          </w:tcPr>
          <w:p w14:paraId="2618C2E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EFA138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ACCD6D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F5A24E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045CFD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143277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84F1C6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35AC6483"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4F9ADBB3" w14:textId="77777777" w:rsidTr="00060975">
        <w:trPr>
          <w:cantSplit/>
          <w:jc w:val="center"/>
        </w:trPr>
        <w:tc>
          <w:tcPr>
            <w:tcW w:w="2352" w:type="dxa"/>
          </w:tcPr>
          <w:p w14:paraId="3198C02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(территории) общего пользования</w:t>
            </w:r>
          </w:p>
        </w:tc>
        <w:tc>
          <w:tcPr>
            <w:tcW w:w="5000" w:type="dxa"/>
          </w:tcPr>
          <w:p w14:paraId="4C101B0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905" w:type="dxa"/>
          </w:tcPr>
          <w:p w14:paraId="20E93E8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w:t>
            </w:r>
          </w:p>
        </w:tc>
        <w:tc>
          <w:tcPr>
            <w:tcW w:w="906" w:type="dxa"/>
          </w:tcPr>
          <w:p w14:paraId="2F114F6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61F4A3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96F74E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3E58A7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7FE571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360E9D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7F7FC6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17BD4A4B" w14:textId="77777777" w:rsidTr="00060975">
        <w:trPr>
          <w:cantSplit/>
          <w:jc w:val="center"/>
        </w:trPr>
        <w:tc>
          <w:tcPr>
            <w:tcW w:w="14596" w:type="dxa"/>
            <w:gridSpan w:val="10"/>
          </w:tcPr>
          <w:p w14:paraId="02EB4B88"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 xml:space="preserve">Условные виды разрешенного использования </w:t>
            </w:r>
          </w:p>
        </w:tc>
      </w:tr>
      <w:tr w:rsidR="00E93F73" w:rsidRPr="00FC18D0" w14:paraId="16C5265C" w14:textId="77777777" w:rsidTr="00060975">
        <w:trPr>
          <w:cantSplit/>
          <w:jc w:val="center"/>
        </w:trPr>
        <w:tc>
          <w:tcPr>
            <w:tcW w:w="2352" w:type="dxa"/>
          </w:tcPr>
          <w:p w14:paraId="53D7E75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Склад</w:t>
            </w:r>
          </w:p>
        </w:tc>
        <w:tc>
          <w:tcPr>
            <w:tcW w:w="5000" w:type="dxa"/>
          </w:tcPr>
          <w:p w14:paraId="1CD2685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05" w:type="dxa"/>
          </w:tcPr>
          <w:p w14:paraId="4EF8CD5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6.9</w:t>
            </w:r>
          </w:p>
        </w:tc>
        <w:tc>
          <w:tcPr>
            <w:tcW w:w="906" w:type="dxa"/>
          </w:tcPr>
          <w:p w14:paraId="39EB056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83B4F7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6640BD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726931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DE4BED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B7A9C9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9D54BA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29F54C64" w14:textId="77777777" w:rsidTr="00060975">
        <w:trPr>
          <w:cantSplit/>
          <w:jc w:val="center"/>
        </w:trPr>
        <w:tc>
          <w:tcPr>
            <w:tcW w:w="14596" w:type="dxa"/>
            <w:gridSpan w:val="10"/>
          </w:tcPr>
          <w:p w14:paraId="245D4A3A"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42807072" w14:textId="77777777" w:rsidR="00E93F73" w:rsidRDefault="00E93F73" w:rsidP="002D4E7C">
      <w:pPr>
        <w:jc w:val="center"/>
        <w:rPr>
          <w:rFonts w:ascii="Times New Roman" w:hAnsi="Times New Roman"/>
          <w:b/>
          <w:sz w:val="28"/>
          <w:szCs w:val="28"/>
        </w:rPr>
      </w:pPr>
    </w:p>
    <w:p w14:paraId="54669044" w14:textId="77777777" w:rsidR="00E93F73" w:rsidRPr="00FC18D0" w:rsidRDefault="00E93F73" w:rsidP="00E93F73">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14.3 Градостроительный регламент территориальной зоны П – Производственная зона</w:t>
      </w:r>
    </w:p>
    <w:p w14:paraId="7DB96C26"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1"/>
        <w:gridCol w:w="3162"/>
        <w:gridCol w:w="596"/>
        <w:gridCol w:w="596"/>
        <w:gridCol w:w="596"/>
        <w:gridCol w:w="596"/>
        <w:gridCol w:w="596"/>
        <w:gridCol w:w="596"/>
        <w:gridCol w:w="596"/>
        <w:gridCol w:w="596"/>
        <w:gridCol w:w="11"/>
      </w:tblGrid>
      <w:tr w:rsidR="00E93F73" w:rsidRPr="00FC18D0" w14:paraId="638D7764" w14:textId="77777777" w:rsidTr="00060975">
        <w:trPr>
          <w:cantSplit/>
          <w:jc w:val="center"/>
        </w:trPr>
        <w:tc>
          <w:tcPr>
            <w:tcW w:w="14610" w:type="dxa"/>
            <w:gridSpan w:val="11"/>
          </w:tcPr>
          <w:p w14:paraId="4D76D9C7" w14:textId="77777777" w:rsidR="00E93F73" w:rsidRPr="00FC18D0" w:rsidRDefault="00E93F73" w:rsidP="00060975">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П – Производственная зона</w:t>
            </w:r>
          </w:p>
        </w:tc>
      </w:tr>
      <w:tr w:rsidR="00E93F73" w:rsidRPr="00FC18D0" w14:paraId="683D8444" w14:textId="77777777" w:rsidTr="00060975">
        <w:trPr>
          <w:gridAfter w:val="1"/>
          <w:wAfter w:w="14" w:type="dxa"/>
          <w:cantSplit/>
          <w:trHeight w:val="400"/>
          <w:jc w:val="center"/>
        </w:trPr>
        <w:tc>
          <w:tcPr>
            <w:tcW w:w="2352" w:type="dxa"/>
            <w:vMerge w:val="restart"/>
            <w:vAlign w:val="center"/>
          </w:tcPr>
          <w:p w14:paraId="452A17D6"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5000" w:type="dxa"/>
            <w:vMerge w:val="restart"/>
            <w:vAlign w:val="center"/>
          </w:tcPr>
          <w:p w14:paraId="7AE144C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905" w:type="dxa"/>
            <w:vMerge w:val="restart"/>
            <w:vAlign w:val="center"/>
          </w:tcPr>
          <w:p w14:paraId="2F1896E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811" w:type="dxa"/>
            <w:gridSpan w:val="2"/>
            <w:vMerge w:val="restart"/>
            <w:vAlign w:val="center"/>
          </w:tcPr>
          <w:p w14:paraId="5D620BA2"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528" w:type="dxa"/>
            <w:gridSpan w:val="5"/>
            <w:vAlign w:val="center"/>
          </w:tcPr>
          <w:p w14:paraId="15653F6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E93F73" w:rsidRPr="00FC18D0" w14:paraId="75D9C332" w14:textId="77777777" w:rsidTr="00060975">
        <w:trPr>
          <w:gridAfter w:val="1"/>
          <w:wAfter w:w="14" w:type="dxa"/>
          <w:cantSplit/>
          <w:trHeight w:val="66"/>
          <w:jc w:val="center"/>
        </w:trPr>
        <w:tc>
          <w:tcPr>
            <w:tcW w:w="2352" w:type="dxa"/>
            <w:vMerge/>
            <w:tcBorders>
              <w:bottom w:val="single" w:sz="4" w:space="0" w:color="auto"/>
            </w:tcBorders>
          </w:tcPr>
          <w:p w14:paraId="1B081399"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Borders>
              <w:bottom w:val="single" w:sz="4" w:space="0" w:color="auto"/>
            </w:tcBorders>
          </w:tcPr>
          <w:p w14:paraId="1FE4A7D4"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2207424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Merge/>
          </w:tcPr>
          <w:p w14:paraId="0B86D54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Align w:val="center"/>
          </w:tcPr>
          <w:p w14:paraId="4EB171D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811" w:type="dxa"/>
            <w:gridSpan w:val="2"/>
            <w:vAlign w:val="center"/>
          </w:tcPr>
          <w:p w14:paraId="086A206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906" w:type="dxa"/>
            <w:vMerge w:val="restart"/>
            <w:vAlign w:val="center"/>
          </w:tcPr>
          <w:p w14:paraId="6A69BF3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E93F73" w:rsidRPr="00FC18D0" w14:paraId="19090297" w14:textId="77777777" w:rsidTr="00060975">
        <w:trPr>
          <w:gridAfter w:val="1"/>
          <w:wAfter w:w="14" w:type="dxa"/>
          <w:cantSplit/>
          <w:trHeight w:val="241"/>
          <w:jc w:val="center"/>
        </w:trPr>
        <w:tc>
          <w:tcPr>
            <w:tcW w:w="2352" w:type="dxa"/>
            <w:vMerge/>
          </w:tcPr>
          <w:p w14:paraId="3E225F08"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Pr>
          <w:p w14:paraId="47A49823"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106D5594"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6" w:type="dxa"/>
            <w:vAlign w:val="center"/>
          </w:tcPr>
          <w:p w14:paraId="4D78C09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905" w:type="dxa"/>
            <w:vAlign w:val="center"/>
          </w:tcPr>
          <w:p w14:paraId="2C81590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906" w:type="dxa"/>
            <w:vAlign w:val="center"/>
          </w:tcPr>
          <w:p w14:paraId="7941BBF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905" w:type="dxa"/>
            <w:vAlign w:val="center"/>
          </w:tcPr>
          <w:p w14:paraId="69D4925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границ земельного участка и (или) смежного земельного</w:t>
            </w:r>
          </w:p>
        </w:tc>
        <w:tc>
          <w:tcPr>
            <w:tcW w:w="906" w:type="dxa"/>
            <w:vAlign w:val="center"/>
          </w:tcPr>
          <w:p w14:paraId="1AFF535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905" w:type="dxa"/>
            <w:vAlign w:val="center"/>
          </w:tcPr>
          <w:p w14:paraId="502D503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906" w:type="dxa"/>
            <w:vMerge/>
            <w:vAlign w:val="center"/>
          </w:tcPr>
          <w:p w14:paraId="756AB0A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r>
      <w:tr w:rsidR="00E93F73" w:rsidRPr="00FC18D0" w14:paraId="29A94D47" w14:textId="77777777" w:rsidTr="00060975">
        <w:trPr>
          <w:gridAfter w:val="1"/>
          <w:wAfter w:w="14" w:type="dxa"/>
          <w:cantSplit/>
          <w:jc w:val="center"/>
        </w:trPr>
        <w:tc>
          <w:tcPr>
            <w:tcW w:w="2352" w:type="dxa"/>
            <w:vAlign w:val="center"/>
          </w:tcPr>
          <w:p w14:paraId="09B52C9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5000" w:type="dxa"/>
            <w:vAlign w:val="center"/>
          </w:tcPr>
          <w:p w14:paraId="067CF04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905" w:type="dxa"/>
            <w:vAlign w:val="center"/>
          </w:tcPr>
          <w:p w14:paraId="021BAA72"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06" w:type="dxa"/>
            <w:vAlign w:val="center"/>
          </w:tcPr>
          <w:p w14:paraId="7A667D2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905" w:type="dxa"/>
            <w:vAlign w:val="center"/>
          </w:tcPr>
          <w:p w14:paraId="48DD162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906" w:type="dxa"/>
            <w:vAlign w:val="center"/>
          </w:tcPr>
          <w:p w14:paraId="64A852E6"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905" w:type="dxa"/>
            <w:vAlign w:val="center"/>
          </w:tcPr>
          <w:p w14:paraId="2881353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906" w:type="dxa"/>
            <w:vAlign w:val="center"/>
          </w:tcPr>
          <w:p w14:paraId="7FE476B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905" w:type="dxa"/>
            <w:vAlign w:val="center"/>
          </w:tcPr>
          <w:p w14:paraId="7AAC547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906" w:type="dxa"/>
            <w:vAlign w:val="center"/>
          </w:tcPr>
          <w:p w14:paraId="4030C2A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E93F73" w:rsidRPr="00FC18D0" w14:paraId="11FFC4B2" w14:textId="77777777" w:rsidTr="00060975">
        <w:trPr>
          <w:gridAfter w:val="1"/>
          <w:wAfter w:w="14" w:type="dxa"/>
          <w:cantSplit/>
          <w:jc w:val="center"/>
        </w:trPr>
        <w:tc>
          <w:tcPr>
            <w:tcW w:w="14596" w:type="dxa"/>
            <w:gridSpan w:val="10"/>
          </w:tcPr>
          <w:p w14:paraId="5F065BE2"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r>
      <w:tr w:rsidR="00E93F73" w:rsidRPr="00FC18D0" w14:paraId="10625FAB" w14:textId="77777777" w:rsidTr="00060975">
        <w:trPr>
          <w:gridAfter w:val="1"/>
          <w:wAfter w:w="14" w:type="dxa"/>
          <w:cantSplit/>
          <w:jc w:val="center"/>
        </w:trPr>
        <w:tc>
          <w:tcPr>
            <w:tcW w:w="2352" w:type="dxa"/>
          </w:tcPr>
          <w:p w14:paraId="1C29A11B"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Обеспечение научной деятельности</w:t>
            </w:r>
          </w:p>
        </w:tc>
        <w:tc>
          <w:tcPr>
            <w:tcW w:w="5000" w:type="dxa"/>
          </w:tcPr>
          <w:p w14:paraId="0416446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05" w:type="dxa"/>
          </w:tcPr>
          <w:p w14:paraId="654A003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3.9</w:t>
            </w:r>
          </w:p>
        </w:tc>
        <w:tc>
          <w:tcPr>
            <w:tcW w:w="906" w:type="dxa"/>
          </w:tcPr>
          <w:p w14:paraId="62F7736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A1246E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A37C12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7F99A7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DA84C0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C7A9A1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676388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787A911" w14:textId="77777777" w:rsidTr="00060975">
        <w:trPr>
          <w:gridAfter w:val="1"/>
          <w:wAfter w:w="14" w:type="dxa"/>
          <w:cantSplit/>
          <w:jc w:val="center"/>
        </w:trPr>
        <w:tc>
          <w:tcPr>
            <w:tcW w:w="2352" w:type="dxa"/>
          </w:tcPr>
          <w:p w14:paraId="28FCDC7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Деловое управление</w:t>
            </w:r>
          </w:p>
        </w:tc>
        <w:tc>
          <w:tcPr>
            <w:tcW w:w="5000" w:type="dxa"/>
          </w:tcPr>
          <w:p w14:paraId="07A1B32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05" w:type="dxa"/>
          </w:tcPr>
          <w:p w14:paraId="6163437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4.1</w:t>
            </w:r>
          </w:p>
        </w:tc>
        <w:tc>
          <w:tcPr>
            <w:tcW w:w="906" w:type="dxa"/>
          </w:tcPr>
          <w:p w14:paraId="3820646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DB8AF6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12D5F5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4AFD93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92DAEF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89DD6E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A49427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7215223C" w14:textId="77777777" w:rsidTr="00060975">
        <w:trPr>
          <w:gridAfter w:val="1"/>
          <w:wAfter w:w="14" w:type="dxa"/>
          <w:cantSplit/>
          <w:jc w:val="center"/>
        </w:trPr>
        <w:tc>
          <w:tcPr>
            <w:tcW w:w="2352" w:type="dxa"/>
          </w:tcPr>
          <w:p w14:paraId="5A6DE94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Объекты дорожного сервиса</w:t>
            </w:r>
          </w:p>
        </w:tc>
        <w:tc>
          <w:tcPr>
            <w:tcW w:w="5000" w:type="dxa"/>
          </w:tcPr>
          <w:p w14:paraId="459B75E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05" w:type="dxa"/>
          </w:tcPr>
          <w:p w14:paraId="780602D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4.9.1</w:t>
            </w:r>
          </w:p>
        </w:tc>
        <w:tc>
          <w:tcPr>
            <w:tcW w:w="906" w:type="dxa"/>
          </w:tcPr>
          <w:p w14:paraId="19A7E49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8F98A0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8316DE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B525A0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154F5B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364582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B95EF9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063053D4" w14:textId="77777777" w:rsidTr="00060975">
        <w:trPr>
          <w:gridAfter w:val="1"/>
          <w:wAfter w:w="14" w:type="dxa"/>
          <w:cantSplit/>
          <w:jc w:val="center"/>
        </w:trPr>
        <w:tc>
          <w:tcPr>
            <w:tcW w:w="2352" w:type="dxa"/>
          </w:tcPr>
          <w:p w14:paraId="2FCF426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Производственная деятельность</w:t>
            </w:r>
          </w:p>
        </w:tc>
        <w:tc>
          <w:tcPr>
            <w:tcW w:w="5000" w:type="dxa"/>
          </w:tcPr>
          <w:p w14:paraId="3D33EEF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05" w:type="dxa"/>
          </w:tcPr>
          <w:p w14:paraId="0C64643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6.0</w:t>
            </w:r>
          </w:p>
        </w:tc>
        <w:tc>
          <w:tcPr>
            <w:tcW w:w="906" w:type="dxa"/>
          </w:tcPr>
          <w:p w14:paraId="0266231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35D2CA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885FF5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7A0CDA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EFF140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AAF400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03757C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217EC5B" w14:textId="77777777" w:rsidTr="00060975">
        <w:trPr>
          <w:gridAfter w:val="1"/>
          <w:wAfter w:w="14" w:type="dxa"/>
          <w:cantSplit/>
          <w:jc w:val="center"/>
        </w:trPr>
        <w:tc>
          <w:tcPr>
            <w:tcW w:w="2352" w:type="dxa"/>
          </w:tcPr>
          <w:p w14:paraId="070CA54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Легкая промышленность</w:t>
            </w:r>
          </w:p>
        </w:tc>
        <w:tc>
          <w:tcPr>
            <w:tcW w:w="5000" w:type="dxa"/>
          </w:tcPr>
          <w:p w14:paraId="0B2CCC7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05" w:type="dxa"/>
          </w:tcPr>
          <w:p w14:paraId="50ADA66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6.3</w:t>
            </w:r>
          </w:p>
        </w:tc>
        <w:tc>
          <w:tcPr>
            <w:tcW w:w="906" w:type="dxa"/>
          </w:tcPr>
          <w:p w14:paraId="30D4E8A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2EEFDF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592447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758C78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3EB07B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A92EAF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14DD60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7AD352F8"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6760EC3F" w14:textId="77777777" w:rsidTr="00060975">
        <w:trPr>
          <w:cantSplit/>
          <w:jc w:val="center"/>
        </w:trPr>
        <w:tc>
          <w:tcPr>
            <w:tcW w:w="2352" w:type="dxa"/>
          </w:tcPr>
          <w:p w14:paraId="1822F43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Пищевая промышленность</w:t>
            </w:r>
          </w:p>
        </w:tc>
        <w:tc>
          <w:tcPr>
            <w:tcW w:w="5000" w:type="dxa"/>
          </w:tcPr>
          <w:p w14:paraId="0FFFF990"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05" w:type="dxa"/>
          </w:tcPr>
          <w:p w14:paraId="6A15CE6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6.4</w:t>
            </w:r>
          </w:p>
        </w:tc>
        <w:tc>
          <w:tcPr>
            <w:tcW w:w="906" w:type="dxa"/>
          </w:tcPr>
          <w:p w14:paraId="619BE4A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4A01DC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DA35B3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EEE695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B4B7F2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A5ABC1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5EE708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03316E0F" w14:textId="77777777" w:rsidTr="00060975">
        <w:trPr>
          <w:cantSplit/>
          <w:jc w:val="center"/>
        </w:trPr>
        <w:tc>
          <w:tcPr>
            <w:tcW w:w="2352" w:type="dxa"/>
          </w:tcPr>
          <w:p w14:paraId="0C5425F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Строительная промышленность</w:t>
            </w:r>
          </w:p>
        </w:tc>
        <w:tc>
          <w:tcPr>
            <w:tcW w:w="5000" w:type="dxa"/>
          </w:tcPr>
          <w:p w14:paraId="1341895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05" w:type="dxa"/>
          </w:tcPr>
          <w:p w14:paraId="543DA35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6.6</w:t>
            </w:r>
          </w:p>
        </w:tc>
        <w:tc>
          <w:tcPr>
            <w:tcW w:w="906" w:type="dxa"/>
          </w:tcPr>
          <w:p w14:paraId="5BAF51C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FE1736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715C33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8EDD0E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673AD7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ED2AAF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2F66FF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B3591D9" w14:textId="77777777" w:rsidTr="00060975">
        <w:trPr>
          <w:cantSplit/>
          <w:jc w:val="center"/>
        </w:trPr>
        <w:tc>
          <w:tcPr>
            <w:tcW w:w="2352" w:type="dxa"/>
          </w:tcPr>
          <w:p w14:paraId="1A57F27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Энергетика</w:t>
            </w:r>
          </w:p>
        </w:tc>
        <w:tc>
          <w:tcPr>
            <w:tcW w:w="5000" w:type="dxa"/>
          </w:tcPr>
          <w:p w14:paraId="3AFCAD5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A93071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05" w:type="dxa"/>
          </w:tcPr>
          <w:p w14:paraId="4583324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6.7</w:t>
            </w:r>
          </w:p>
        </w:tc>
        <w:tc>
          <w:tcPr>
            <w:tcW w:w="906" w:type="dxa"/>
          </w:tcPr>
          <w:p w14:paraId="552CA77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D2203C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CF7F14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EF0715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939A93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41D982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E6386C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4D91F8F" w14:textId="77777777" w:rsidTr="00060975">
        <w:trPr>
          <w:cantSplit/>
          <w:jc w:val="center"/>
        </w:trPr>
        <w:tc>
          <w:tcPr>
            <w:tcW w:w="2352" w:type="dxa"/>
          </w:tcPr>
          <w:p w14:paraId="612915D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Связь</w:t>
            </w:r>
          </w:p>
        </w:tc>
        <w:tc>
          <w:tcPr>
            <w:tcW w:w="5000" w:type="dxa"/>
          </w:tcPr>
          <w:p w14:paraId="0038859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05" w:type="dxa"/>
          </w:tcPr>
          <w:p w14:paraId="1368F40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6.8</w:t>
            </w:r>
          </w:p>
        </w:tc>
        <w:tc>
          <w:tcPr>
            <w:tcW w:w="906" w:type="dxa"/>
          </w:tcPr>
          <w:p w14:paraId="3C67718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77B82A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850CDB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EF1898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336C16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6A6B52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4809B7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19395EA5" w14:textId="77777777" w:rsidTr="00060975">
        <w:trPr>
          <w:cantSplit/>
          <w:jc w:val="center"/>
        </w:trPr>
        <w:tc>
          <w:tcPr>
            <w:tcW w:w="2352" w:type="dxa"/>
          </w:tcPr>
          <w:p w14:paraId="789CB06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Склад</w:t>
            </w:r>
          </w:p>
        </w:tc>
        <w:tc>
          <w:tcPr>
            <w:tcW w:w="5000" w:type="dxa"/>
          </w:tcPr>
          <w:p w14:paraId="2E28382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05" w:type="dxa"/>
          </w:tcPr>
          <w:p w14:paraId="57FE4C9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6.9</w:t>
            </w:r>
          </w:p>
        </w:tc>
        <w:tc>
          <w:tcPr>
            <w:tcW w:w="906" w:type="dxa"/>
          </w:tcPr>
          <w:p w14:paraId="51CD075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19F36D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407FD0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183838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D58FD5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9FD1BF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E27000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48F09FB5"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7FC3F324" w14:textId="77777777" w:rsidTr="00060975">
        <w:trPr>
          <w:cantSplit/>
          <w:jc w:val="center"/>
        </w:trPr>
        <w:tc>
          <w:tcPr>
            <w:tcW w:w="2352" w:type="dxa"/>
          </w:tcPr>
          <w:p w14:paraId="522BAC5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Складские площадки</w:t>
            </w:r>
          </w:p>
        </w:tc>
        <w:tc>
          <w:tcPr>
            <w:tcW w:w="5000" w:type="dxa"/>
          </w:tcPr>
          <w:p w14:paraId="707F20F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905" w:type="dxa"/>
          </w:tcPr>
          <w:p w14:paraId="582015F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6.9.1</w:t>
            </w:r>
          </w:p>
        </w:tc>
        <w:tc>
          <w:tcPr>
            <w:tcW w:w="906" w:type="dxa"/>
          </w:tcPr>
          <w:p w14:paraId="61F6AE9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F93DFB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6FA770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1B5119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A6FF99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4C5D5E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4AB6EB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500A9C7" w14:textId="77777777" w:rsidTr="00060975">
        <w:trPr>
          <w:cantSplit/>
          <w:jc w:val="center"/>
        </w:trPr>
        <w:tc>
          <w:tcPr>
            <w:tcW w:w="2352" w:type="dxa"/>
          </w:tcPr>
          <w:p w14:paraId="1B53ABE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Трубопроводный транспорт</w:t>
            </w:r>
          </w:p>
        </w:tc>
        <w:tc>
          <w:tcPr>
            <w:tcW w:w="5000" w:type="dxa"/>
          </w:tcPr>
          <w:p w14:paraId="73F6B89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05" w:type="dxa"/>
          </w:tcPr>
          <w:p w14:paraId="5B15A7B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7.5</w:t>
            </w:r>
          </w:p>
        </w:tc>
        <w:tc>
          <w:tcPr>
            <w:tcW w:w="906" w:type="dxa"/>
          </w:tcPr>
          <w:p w14:paraId="68CF1BE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C6F18C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D1687A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45EC0C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21735B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F738A2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E873B7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35747CB3" w14:textId="77777777" w:rsidTr="00060975">
        <w:trPr>
          <w:cantSplit/>
          <w:jc w:val="center"/>
        </w:trPr>
        <w:tc>
          <w:tcPr>
            <w:tcW w:w="14596" w:type="dxa"/>
            <w:gridSpan w:val="10"/>
          </w:tcPr>
          <w:p w14:paraId="657E32EC"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 xml:space="preserve">Условные виды разрешенного использования </w:t>
            </w:r>
          </w:p>
        </w:tc>
      </w:tr>
      <w:tr w:rsidR="00E93F73" w:rsidRPr="00FC18D0" w14:paraId="1117BFE2" w14:textId="77777777" w:rsidTr="00060975">
        <w:trPr>
          <w:cantSplit/>
          <w:jc w:val="center"/>
        </w:trPr>
        <w:tc>
          <w:tcPr>
            <w:tcW w:w="2352" w:type="dxa"/>
          </w:tcPr>
          <w:p w14:paraId="50E0A74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Рынки</w:t>
            </w:r>
          </w:p>
        </w:tc>
        <w:tc>
          <w:tcPr>
            <w:tcW w:w="5000" w:type="dxa"/>
          </w:tcPr>
          <w:p w14:paraId="557D6CB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7C064D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гаражей и (или) стоянок для автомобилей сотрудников и посетителей рынка</w:t>
            </w:r>
          </w:p>
        </w:tc>
        <w:tc>
          <w:tcPr>
            <w:tcW w:w="905" w:type="dxa"/>
          </w:tcPr>
          <w:p w14:paraId="3AEAA84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4.3</w:t>
            </w:r>
          </w:p>
        </w:tc>
        <w:tc>
          <w:tcPr>
            <w:tcW w:w="906" w:type="dxa"/>
          </w:tcPr>
          <w:p w14:paraId="5746DA3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42EB78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F4311A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B081CA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141658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4E1B55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1F7237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E0AC040" w14:textId="77777777" w:rsidTr="00060975">
        <w:trPr>
          <w:cantSplit/>
          <w:jc w:val="center"/>
        </w:trPr>
        <w:tc>
          <w:tcPr>
            <w:tcW w:w="2352" w:type="dxa"/>
          </w:tcPr>
          <w:p w14:paraId="5728F10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Магазины</w:t>
            </w:r>
          </w:p>
        </w:tc>
        <w:tc>
          <w:tcPr>
            <w:tcW w:w="5000" w:type="dxa"/>
          </w:tcPr>
          <w:p w14:paraId="58B4898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05" w:type="dxa"/>
          </w:tcPr>
          <w:p w14:paraId="210C683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4.4</w:t>
            </w:r>
          </w:p>
        </w:tc>
        <w:tc>
          <w:tcPr>
            <w:tcW w:w="906" w:type="dxa"/>
          </w:tcPr>
          <w:p w14:paraId="7406E8F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823FD2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7B4C96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D9FE37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9E52A2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78F450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E57169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3005C546" w14:textId="77777777" w:rsidTr="00060975">
        <w:trPr>
          <w:cantSplit/>
          <w:jc w:val="center"/>
        </w:trPr>
        <w:tc>
          <w:tcPr>
            <w:tcW w:w="2352" w:type="dxa"/>
          </w:tcPr>
          <w:p w14:paraId="0D7E3AD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Общественное питание</w:t>
            </w:r>
          </w:p>
        </w:tc>
        <w:tc>
          <w:tcPr>
            <w:tcW w:w="5000" w:type="dxa"/>
          </w:tcPr>
          <w:p w14:paraId="3EA3C037"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05" w:type="dxa"/>
          </w:tcPr>
          <w:p w14:paraId="2B11D8B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4.6</w:t>
            </w:r>
          </w:p>
        </w:tc>
        <w:tc>
          <w:tcPr>
            <w:tcW w:w="906" w:type="dxa"/>
          </w:tcPr>
          <w:p w14:paraId="66B3E36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E28017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FCC452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A85179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EE61D5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D019D7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203349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CFF9597" w14:textId="77777777" w:rsidTr="00060975">
        <w:trPr>
          <w:cantSplit/>
          <w:jc w:val="center"/>
        </w:trPr>
        <w:tc>
          <w:tcPr>
            <w:tcW w:w="2352" w:type="dxa"/>
          </w:tcPr>
          <w:p w14:paraId="686DD34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Служебные гаражи</w:t>
            </w:r>
          </w:p>
        </w:tc>
        <w:tc>
          <w:tcPr>
            <w:tcW w:w="5000" w:type="dxa"/>
          </w:tcPr>
          <w:p w14:paraId="584F94F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05" w:type="dxa"/>
          </w:tcPr>
          <w:p w14:paraId="00120AA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4.9</w:t>
            </w:r>
          </w:p>
        </w:tc>
        <w:tc>
          <w:tcPr>
            <w:tcW w:w="906" w:type="dxa"/>
          </w:tcPr>
          <w:p w14:paraId="4F2FF42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DB722B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5BB88B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678C43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20BABC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4C99D3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5A0984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0A09AB15" w14:textId="77777777" w:rsidTr="00060975">
        <w:trPr>
          <w:cantSplit/>
          <w:jc w:val="center"/>
        </w:trPr>
        <w:tc>
          <w:tcPr>
            <w:tcW w:w="2352" w:type="dxa"/>
          </w:tcPr>
          <w:p w14:paraId="541AB6F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Транспорт</w:t>
            </w:r>
          </w:p>
        </w:tc>
        <w:tc>
          <w:tcPr>
            <w:tcW w:w="5000" w:type="dxa"/>
          </w:tcPr>
          <w:p w14:paraId="1FEA1E4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w:t>
            </w:r>
          </w:p>
        </w:tc>
        <w:tc>
          <w:tcPr>
            <w:tcW w:w="905" w:type="dxa"/>
          </w:tcPr>
          <w:p w14:paraId="7397C5D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7.0</w:t>
            </w:r>
          </w:p>
        </w:tc>
        <w:tc>
          <w:tcPr>
            <w:tcW w:w="906" w:type="dxa"/>
          </w:tcPr>
          <w:p w14:paraId="208D5FE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AA4435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AB7F2B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DE814D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B74C10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91D9DC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03AC7A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10388B6" w14:textId="77777777" w:rsidTr="00060975">
        <w:trPr>
          <w:cantSplit/>
          <w:jc w:val="center"/>
        </w:trPr>
        <w:tc>
          <w:tcPr>
            <w:tcW w:w="2352" w:type="dxa"/>
          </w:tcPr>
          <w:p w14:paraId="2FF50990"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Железнодорожный транспорт</w:t>
            </w:r>
          </w:p>
        </w:tc>
        <w:tc>
          <w:tcPr>
            <w:tcW w:w="5000" w:type="dxa"/>
          </w:tcPr>
          <w:p w14:paraId="667CB75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05" w:type="dxa"/>
          </w:tcPr>
          <w:p w14:paraId="5992A99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7.1</w:t>
            </w:r>
          </w:p>
        </w:tc>
        <w:tc>
          <w:tcPr>
            <w:tcW w:w="906" w:type="dxa"/>
          </w:tcPr>
          <w:p w14:paraId="6A812B5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869BEB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BC65F3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43F16F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3601F9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9A8263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2CDECD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5FA08628"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24DAB926" w14:textId="77777777" w:rsidTr="00060975">
        <w:trPr>
          <w:cantSplit/>
          <w:jc w:val="center"/>
        </w:trPr>
        <w:tc>
          <w:tcPr>
            <w:tcW w:w="2352" w:type="dxa"/>
          </w:tcPr>
          <w:p w14:paraId="2C4796C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Автомобильный транспорт</w:t>
            </w:r>
          </w:p>
        </w:tc>
        <w:tc>
          <w:tcPr>
            <w:tcW w:w="5000" w:type="dxa"/>
          </w:tcPr>
          <w:p w14:paraId="51703FD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05" w:type="dxa"/>
          </w:tcPr>
          <w:p w14:paraId="5A4EC68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7.2</w:t>
            </w:r>
          </w:p>
        </w:tc>
        <w:tc>
          <w:tcPr>
            <w:tcW w:w="906" w:type="dxa"/>
          </w:tcPr>
          <w:p w14:paraId="1B22AFD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CC1791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54E5B7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A17B95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B2E725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FE603E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630452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3EADCC1" w14:textId="77777777" w:rsidTr="00060975">
        <w:trPr>
          <w:cantSplit/>
          <w:jc w:val="center"/>
        </w:trPr>
        <w:tc>
          <w:tcPr>
            <w:tcW w:w="2352" w:type="dxa"/>
          </w:tcPr>
          <w:p w14:paraId="75FDAC8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Стоянки транспорта общего пользования</w:t>
            </w:r>
          </w:p>
        </w:tc>
        <w:tc>
          <w:tcPr>
            <w:tcW w:w="5000" w:type="dxa"/>
          </w:tcPr>
          <w:p w14:paraId="1FD1EE4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стоянок транспортных средств, осуществляющих перевозки людей по установленному маршруту</w:t>
            </w:r>
          </w:p>
        </w:tc>
        <w:tc>
          <w:tcPr>
            <w:tcW w:w="905" w:type="dxa"/>
          </w:tcPr>
          <w:p w14:paraId="53AEC4E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7.2.3</w:t>
            </w:r>
          </w:p>
        </w:tc>
        <w:tc>
          <w:tcPr>
            <w:tcW w:w="906" w:type="dxa"/>
          </w:tcPr>
          <w:p w14:paraId="72C3B03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84C554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3710F5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3654D9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05DCE4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9BE62E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7E47F0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298E2262" w14:textId="77777777" w:rsidTr="00060975">
        <w:trPr>
          <w:cantSplit/>
          <w:jc w:val="center"/>
        </w:trPr>
        <w:tc>
          <w:tcPr>
            <w:tcW w:w="14596" w:type="dxa"/>
            <w:gridSpan w:val="10"/>
          </w:tcPr>
          <w:p w14:paraId="4423B972"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4CC9C685" w14:textId="77777777" w:rsidR="00E93F73" w:rsidRDefault="00E93F73" w:rsidP="002D4E7C">
      <w:pPr>
        <w:jc w:val="center"/>
        <w:rPr>
          <w:rFonts w:ascii="Times New Roman" w:hAnsi="Times New Roman"/>
          <w:b/>
          <w:sz w:val="28"/>
          <w:szCs w:val="28"/>
        </w:rPr>
      </w:pPr>
    </w:p>
    <w:p w14:paraId="73D1A9A4" w14:textId="77777777" w:rsidR="00E93F73" w:rsidRPr="00FC18D0" w:rsidRDefault="00E93F73" w:rsidP="00E93F73">
      <w:pPr>
        <w:widowControl w:val="0"/>
        <w:autoSpaceDE w:val="0"/>
        <w:autoSpaceDN w:val="0"/>
        <w:jc w:val="both"/>
        <w:outlineLvl w:val="2"/>
        <w:rPr>
          <w:rFonts w:ascii="Times New Roman" w:eastAsiaTheme="minorEastAsia" w:hAnsi="Times New Roman"/>
          <w:b/>
          <w:lang w:eastAsia="ru-RU"/>
        </w:rPr>
      </w:pPr>
      <w:bookmarkStart w:id="31" w:name="_Toc214122455"/>
      <w:r w:rsidRPr="00FC18D0">
        <w:rPr>
          <w:rFonts w:ascii="Times New Roman" w:eastAsiaTheme="minorEastAsia" w:hAnsi="Times New Roman"/>
          <w:b/>
          <w:lang w:eastAsia="ru-RU"/>
        </w:rPr>
        <w:t>Статья 15. Градостроительные регламенты зон сельскохозяйственного использования</w:t>
      </w:r>
      <w:bookmarkEnd w:id="31"/>
    </w:p>
    <w:p w14:paraId="4D65E3CD"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p w14:paraId="58E1069D" w14:textId="77777777" w:rsidR="00E93F73" w:rsidRPr="00FC18D0" w:rsidRDefault="00E93F73" w:rsidP="00E93F73">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15.1 Градостроительный регламент территориальной зоны СХ – Зона сельскохозяйственного производства</w:t>
      </w:r>
    </w:p>
    <w:p w14:paraId="4BC79864"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1"/>
        <w:gridCol w:w="3162"/>
        <w:gridCol w:w="596"/>
        <w:gridCol w:w="596"/>
        <w:gridCol w:w="596"/>
        <w:gridCol w:w="596"/>
        <w:gridCol w:w="596"/>
        <w:gridCol w:w="596"/>
        <w:gridCol w:w="596"/>
        <w:gridCol w:w="596"/>
        <w:gridCol w:w="11"/>
      </w:tblGrid>
      <w:tr w:rsidR="00E93F73" w:rsidRPr="00FC18D0" w14:paraId="580DA2DD" w14:textId="77777777" w:rsidTr="00060975">
        <w:trPr>
          <w:cantSplit/>
          <w:jc w:val="center"/>
        </w:trPr>
        <w:tc>
          <w:tcPr>
            <w:tcW w:w="14610" w:type="dxa"/>
            <w:gridSpan w:val="11"/>
          </w:tcPr>
          <w:p w14:paraId="432E089F" w14:textId="77777777" w:rsidR="00E93F73" w:rsidRPr="00FC18D0" w:rsidRDefault="00E93F73" w:rsidP="00060975">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СХ – Зона сельскохозяйственного производства</w:t>
            </w:r>
          </w:p>
        </w:tc>
      </w:tr>
      <w:tr w:rsidR="00E93F73" w:rsidRPr="00FC18D0" w14:paraId="590E9FA0" w14:textId="77777777" w:rsidTr="00060975">
        <w:trPr>
          <w:gridAfter w:val="1"/>
          <w:wAfter w:w="14" w:type="dxa"/>
          <w:cantSplit/>
          <w:trHeight w:val="400"/>
          <w:jc w:val="center"/>
        </w:trPr>
        <w:tc>
          <w:tcPr>
            <w:tcW w:w="2352" w:type="dxa"/>
            <w:vMerge w:val="restart"/>
            <w:vAlign w:val="center"/>
          </w:tcPr>
          <w:p w14:paraId="1E2DCFB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5000" w:type="dxa"/>
            <w:vMerge w:val="restart"/>
            <w:vAlign w:val="center"/>
          </w:tcPr>
          <w:p w14:paraId="5E86EB6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905" w:type="dxa"/>
            <w:vMerge w:val="restart"/>
            <w:vAlign w:val="center"/>
          </w:tcPr>
          <w:p w14:paraId="7902EB7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811" w:type="dxa"/>
            <w:gridSpan w:val="2"/>
            <w:vMerge w:val="restart"/>
            <w:vAlign w:val="center"/>
          </w:tcPr>
          <w:p w14:paraId="00114FB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528" w:type="dxa"/>
            <w:gridSpan w:val="5"/>
            <w:vAlign w:val="center"/>
          </w:tcPr>
          <w:p w14:paraId="332CCF0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E93F73" w:rsidRPr="00FC18D0" w14:paraId="167CAD98" w14:textId="77777777" w:rsidTr="00060975">
        <w:trPr>
          <w:gridAfter w:val="1"/>
          <w:wAfter w:w="14" w:type="dxa"/>
          <w:cantSplit/>
          <w:trHeight w:val="66"/>
          <w:jc w:val="center"/>
        </w:trPr>
        <w:tc>
          <w:tcPr>
            <w:tcW w:w="2352" w:type="dxa"/>
            <w:vMerge/>
            <w:tcBorders>
              <w:bottom w:val="single" w:sz="4" w:space="0" w:color="auto"/>
            </w:tcBorders>
          </w:tcPr>
          <w:p w14:paraId="210E9611"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Borders>
              <w:bottom w:val="single" w:sz="4" w:space="0" w:color="auto"/>
            </w:tcBorders>
          </w:tcPr>
          <w:p w14:paraId="479FD4F4"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59B9791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Merge/>
          </w:tcPr>
          <w:p w14:paraId="3B6863F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Align w:val="center"/>
          </w:tcPr>
          <w:p w14:paraId="2ED0D6E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811" w:type="dxa"/>
            <w:gridSpan w:val="2"/>
            <w:vAlign w:val="center"/>
          </w:tcPr>
          <w:p w14:paraId="1CD1F8C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906" w:type="dxa"/>
            <w:vMerge w:val="restart"/>
            <w:vAlign w:val="center"/>
          </w:tcPr>
          <w:p w14:paraId="3E42748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E93F73" w:rsidRPr="00FC18D0" w14:paraId="28088E18" w14:textId="77777777" w:rsidTr="00060975">
        <w:trPr>
          <w:gridAfter w:val="1"/>
          <w:wAfter w:w="14" w:type="dxa"/>
          <w:cantSplit/>
          <w:trHeight w:val="241"/>
          <w:jc w:val="center"/>
        </w:trPr>
        <w:tc>
          <w:tcPr>
            <w:tcW w:w="2352" w:type="dxa"/>
            <w:vMerge/>
          </w:tcPr>
          <w:p w14:paraId="481C5831"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Pr>
          <w:p w14:paraId="02701D95"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222B7F13"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6" w:type="dxa"/>
            <w:vAlign w:val="center"/>
          </w:tcPr>
          <w:p w14:paraId="79B6BA3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905" w:type="dxa"/>
            <w:vAlign w:val="center"/>
          </w:tcPr>
          <w:p w14:paraId="7213D22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906" w:type="dxa"/>
            <w:vAlign w:val="center"/>
          </w:tcPr>
          <w:p w14:paraId="7D724FA0"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905" w:type="dxa"/>
            <w:vAlign w:val="center"/>
          </w:tcPr>
          <w:p w14:paraId="25659A26"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границ земельного участка и (или) смежного земельного</w:t>
            </w:r>
          </w:p>
        </w:tc>
        <w:tc>
          <w:tcPr>
            <w:tcW w:w="906" w:type="dxa"/>
            <w:vAlign w:val="center"/>
          </w:tcPr>
          <w:p w14:paraId="45D7625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905" w:type="dxa"/>
            <w:vAlign w:val="center"/>
          </w:tcPr>
          <w:p w14:paraId="72E5A3A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906" w:type="dxa"/>
            <w:vMerge/>
            <w:vAlign w:val="center"/>
          </w:tcPr>
          <w:p w14:paraId="6EC5743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r>
      <w:tr w:rsidR="00E93F73" w:rsidRPr="00FC18D0" w14:paraId="13837D18" w14:textId="77777777" w:rsidTr="00060975">
        <w:trPr>
          <w:gridAfter w:val="1"/>
          <w:wAfter w:w="14" w:type="dxa"/>
          <w:cantSplit/>
          <w:jc w:val="center"/>
        </w:trPr>
        <w:tc>
          <w:tcPr>
            <w:tcW w:w="2352" w:type="dxa"/>
            <w:vAlign w:val="center"/>
          </w:tcPr>
          <w:p w14:paraId="6B3FEB0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5000" w:type="dxa"/>
            <w:vAlign w:val="center"/>
          </w:tcPr>
          <w:p w14:paraId="0E289A9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905" w:type="dxa"/>
            <w:vAlign w:val="center"/>
          </w:tcPr>
          <w:p w14:paraId="46BEDF3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06" w:type="dxa"/>
            <w:vAlign w:val="center"/>
          </w:tcPr>
          <w:p w14:paraId="2386AE8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905" w:type="dxa"/>
            <w:vAlign w:val="center"/>
          </w:tcPr>
          <w:p w14:paraId="00E15D10"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906" w:type="dxa"/>
            <w:vAlign w:val="center"/>
          </w:tcPr>
          <w:p w14:paraId="60BBEC4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905" w:type="dxa"/>
            <w:vAlign w:val="center"/>
          </w:tcPr>
          <w:p w14:paraId="2463515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906" w:type="dxa"/>
            <w:vAlign w:val="center"/>
          </w:tcPr>
          <w:p w14:paraId="1134E9E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905" w:type="dxa"/>
            <w:vAlign w:val="center"/>
          </w:tcPr>
          <w:p w14:paraId="35FDEE3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906" w:type="dxa"/>
            <w:vAlign w:val="center"/>
          </w:tcPr>
          <w:p w14:paraId="69A9007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E93F73" w:rsidRPr="00FC18D0" w14:paraId="077166F0" w14:textId="77777777" w:rsidTr="00060975">
        <w:trPr>
          <w:gridAfter w:val="1"/>
          <w:wAfter w:w="14" w:type="dxa"/>
          <w:cantSplit/>
          <w:jc w:val="center"/>
        </w:trPr>
        <w:tc>
          <w:tcPr>
            <w:tcW w:w="14596" w:type="dxa"/>
            <w:gridSpan w:val="10"/>
          </w:tcPr>
          <w:p w14:paraId="3662CD79"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r>
      <w:tr w:rsidR="00E93F73" w:rsidRPr="00FC18D0" w14:paraId="48F91524" w14:textId="77777777" w:rsidTr="00060975">
        <w:trPr>
          <w:gridAfter w:val="1"/>
          <w:wAfter w:w="14" w:type="dxa"/>
          <w:cantSplit/>
          <w:jc w:val="center"/>
        </w:trPr>
        <w:tc>
          <w:tcPr>
            <w:tcW w:w="2352" w:type="dxa"/>
          </w:tcPr>
          <w:p w14:paraId="2486BFB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Выращивание зерновых и иных сельскохозяйственных культур</w:t>
            </w:r>
          </w:p>
        </w:tc>
        <w:tc>
          <w:tcPr>
            <w:tcW w:w="5000" w:type="dxa"/>
          </w:tcPr>
          <w:p w14:paraId="6075574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05" w:type="dxa"/>
          </w:tcPr>
          <w:p w14:paraId="10A1EE1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w:t>
            </w:r>
          </w:p>
        </w:tc>
        <w:tc>
          <w:tcPr>
            <w:tcW w:w="906" w:type="dxa"/>
          </w:tcPr>
          <w:p w14:paraId="2F3719FB" w14:textId="77777777" w:rsidR="00E93F73" w:rsidRPr="00FC18D0" w:rsidRDefault="00E93F73" w:rsidP="00060975">
            <w:pPr>
              <w:jc w:val="center"/>
            </w:pPr>
            <w:r w:rsidRPr="00FC18D0">
              <w:rPr>
                <w:rFonts w:ascii="Times New Roman" w:hAnsi="Times New Roman"/>
              </w:rPr>
              <w:t>20 000</w:t>
            </w:r>
          </w:p>
        </w:tc>
        <w:tc>
          <w:tcPr>
            <w:tcW w:w="905" w:type="dxa"/>
          </w:tcPr>
          <w:p w14:paraId="6FEC8C2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0CA539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CF5BF5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ABB482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DCAB85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50E845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7F09260C" w14:textId="77777777" w:rsidTr="00060975">
        <w:trPr>
          <w:gridAfter w:val="1"/>
          <w:wAfter w:w="14" w:type="dxa"/>
          <w:cantSplit/>
          <w:jc w:val="center"/>
        </w:trPr>
        <w:tc>
          <w:tcPr>
            <w:tcW w:w="2352" w:type="dxa"/>
          </w:tcPr>
          <w:p w14:paraId="16ACDDD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Овощеводство</w:t>
            </w:r>
          </w:p>
        </w:tc>
        <w:tc>
          <w:tcPr>
            <w:tcW w:w="5000" w:type="dxa"/>
          </w:tcPr>
          <w:p w14:paraId="00C68FAB"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05" w:type="dxa"/>
          </w:tcPr>
          <w:p w14:paraId="5C82467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1.3</w:t>
            </w:r>
          </w:p>
        </w:tc>
        <w:tc>
          <w:tcPr>
            <w:tcW w:w="906" w:type="dxa"/>
          </w:tcPr>
          <w:p w14:paraId="0CD56D84" w14:textId="77777777" w:rsidR="00E93F73" w:rsidRPr="00FC18D0" w:rsidRDefault="00E93F73" w:rsidP="00060975">
            <w:pPr>
              <w:jc w:val="center"/>
            </w:pPr>
            <w:r w:rsidRPr="00FC18D0">
              <w:rPr>
                <w:rFonts w:ascii="Times New Roman" w:hAnsi="Times New Roman"/>
              </w:rPr>
              <w:t>20 000</w:t>
            </w:r>
          </w:p>
        </w:tc>
        <w:tc>
          <w:tcPr>
            <w:tcW w:w="905" w:type="dxa"/>
          </w:tcPr>
          <w:p w14:paraId="72D727A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31A506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38B1B3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A9FF5B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5A2DE3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434220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6941700" w14:textId="77777777" w:rsidTr="00060975">
        <w:trPr>
          <w:gridAfter w:val="1"/>
          <w:wAfter w:w="14" w:type="dxa"/>
          <w:cantSplit/>
          <w:jc w:val="center"/>
        </w:trPr>
        <w:tc>
          <w:tcPr>
            <w:tcW w:w="2352" w:type="dxa"/>
          </w:tcPr>
          <w:p w14:paraId="1D05A89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Садоводство</w:t>
            </w:r>
          </w:p>
        </w:tc>
        <w:tc>
          <w:tcPr>
            <w:tcW w:w="5000" w:type="dxa"/>
          </w:tcPr>
          <w:p w14:paraId="7D20DFF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05" w:type="dxa"/>
          </w:tcPr>
          <w:p w14:paraId="713C513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w:t>
            </w:r>
          </w:p>
        </w:tc>
        <w:tc>
          <w:tcPr>
            <w:tcW w:w="906" w:type="dxa"/>
          </w:tcPr>
          <w:p w14:paraId="32052A43" w14:textId="77777777" w:rsidR="00E93F73" w:rsidRPr="00FC18D0" w:rsidRDefault="00E93F73" w:rsidP="00060975">
            <w:pPr>
              <w:jc w:val="center"/>
            </w:pPr>
            <w:r w:rsidRPr="00FC18D0">
              <w:rPr>
                <w:rFonts w:ascii="Times New Roman" w:hAnsi="Times New Roman"/>
              </w:rPr>
              <w:t>20 000</w:t>
            </w:r>
          </w:p>
        </w:tc>
        <w:tc>
          <w:tcPr>
            <w:tcW w:w="905" w:type="dxa"/>
          </w:tcPr>
          <w:p w14:paraId="0B33207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3720E3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9980D4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9431B1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E730C3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EA838B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3A432B19"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79B6DEB1" w14:textId="77777777" w:rsidTr="00060975">
        <w:trPr>
          <w:cantSplit/>
          <w:jc w:val="center"/>
        </w:trPr>
        <w:tc>
          <w:tcPr>
            <w:tcW w:w="2352" w:type="dxa"/>
          </w:tcPr>
          <w:p w14:paraId="3DD93E97"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Животноводство</w:t>
            </w:r>
          </w:p>
        </w:tc>
        <w:tc>
          <w:tcPr>
            <w:tcW w:w="5000" w:type="dxa"/>
          </w:tcPr>
          <w:p w14:paraId="5242FEE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6F398170"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905" w:type="dxa"/>
          </w:tcPr>
          <w:p w14:paraId="0C27954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1.7</w:t>
            </w:r>
          </w:p>
        </w:tc>
        <w:tc>
          <w:tcPr>
            <w:tcW w:w="906" w:type="dxa"/>
          </w:tcPr>
          <w:p w14:paraId="6595CA49" w14:textId="77777777" w:rsidR="00E93F73" w:rsidRPr="00FC18D0" w:rsidRDefault="00E93F73" w:rsidP="00060975">
            <w:pPr>
              <w:jc w:val="center"/>
            </w:pPr>
            <w:r w:rsidRPr="00FC18D0">
              <w:rPr>
                <w:rFonts w:ascii="Times New Roman" w:hAnsi="Times New Roman"/>
              </w:rPr>
              <w:t>200</w:t>
            </w:r>
          </w:p>
        </w:tc>
        <w:tc>
          <w:tcPr>
            <w:tcW w:w="905" w:type="dxa"/>
          </w:tcPr>
          <w:p w14:paraId="3E7E2D0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1500</w:t>
            </w:r>
          </w:p>
        </w:tc>
        <w:tc>
          <w:tcPr>
            <w:tcW w:w="906" w:type="dxa"/>
          </w:tcPr>
          <w:p w14:paraId="099275E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2C3062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ECECB3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E571C2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EDEF05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0CF27E36" w14:textId="77777777" w:rsidTr="00060975">
        <w:trPr>
          <w:cantSplit/>
          <w:jc w:val="center"/>
        </w:trPr>
        <w:tc>
          <w:tcPr>
            <w:tcW w:w="2352" w:type="dxa"/>
          </w:tcPr>
          <w:p w14:paraId="778A293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Скотоводство</w:t>
            </w:r>
          </w:p>
        </w:tc>
        <w:tc>
          <w:tcPr>
            <w:tcW w:w="5000" w:type="dxa"/>
          </w:tcPr>
          <w:p w14:paraId="0A5BA84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795467EA"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362362F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разведение племенных животных, производство и использование племенной продукции (материала)</w:t>
            </w:r>
          </w:p>
        </w:tc>
        <w:tc>
          <w:tcPr>
            <w:tcW w:w="905" w:type="dxa"/>
          </w:tcPr>
          <w:p w14:paraId="0698410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1.8</w:t>
            </w:r>
          </w:p>
        </w:tc>
        <w:tc>
          <w:tcPr>
            <w:tcW w:w="906" w:type="dxa"/>
          </w:tcPr>
          <w:p w14:paraId="1A034BDD" w14:textId="77777777" w:rsidR="00E93F73" w:rsidRPr="00FC18D0" w:rsidRDefault="00E93F73" w:rsidP="00060975">
            <w:pPr>
              <w:jc w:val="center"/>
            </w:pPr>
            <w:r w:rsidRPr="00FC18D0">
              <w:rPr>
                <w:rFonts w:ascii="Times New Roman" w:hAnsi="Times New Roman"/>
              </w:rPr>
              <w:t>200</w:t>
            </w:r>
          </w:p>
        </w:tc>
        <w:tc>
          <w:tcPr>
            <w:tcW w:w="905" w:type="dxa"/>
          </w:tcPr>
          <w:p w14:paraId="0B82181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1500</w:t>
            </w:r>
          </w:p>
        </w:tc>
        <w:tc>
          <w:tcPr>
            <w:tcW w:w="906" w:type="dxa"/>
          </w:tcPr>
          <w:p w14:paraId="18E38DD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CC5364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4BF9B4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5B4E53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7CA0A1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0C03FAFD" w14:textId="77777777" w:rsidTr="00060975">
        <w:trPr>
          <w:cantSplit/>
          <w:jc w:val="center"/>
        </w:trPr>
        <w:tc>
          <w:tcPr>
            <w:tcW w:w="2352" w:type="dxa"/>
          </w:tcPr>
          <w:p w14:paraId="4DE08D4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Звероводство</w:t>
            </w:r>
          </w:p>
        </w:tc>
        <w:tc>
          <w:tcPr>
            <w:tcW w:w="5000" w:type="dxa"/>
          </w:tcPr>
          <w:p w14:paraId="3A987DFD"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связанной с разведением в неволе ценных пушных зверей;</w:t>
            </w:r>
          </w:p>
          <w:p w14:paraId="0726184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B7ED6BA"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разведение племенных животных, производство и использование племенной продукции (материала)</w:t>
            </w:r>
          </w:p>
        </w:tc>
        <w:tc>
          <w:tcPr>
            <w:tcW w:w="905" w:type="dxa"/>
          </w:tcPr>
          <w:p w14:paraId="2C00837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1.9</w:t>
            </w:r>
          </w:p>
        </w:tc>
        <w:tc>
          <w:tcPr>
            <w:tcW w:w="906" w:type="dxa"/>
          </w:tcPr>
          <w:p w14:paraId="2AC093FF" w14:textId="77777777" w:rsidR="00E93F73" w:rsidRPr="00FC18D0" w:rsidRDefault="00E93F73" w:rsidP="00060975">
            <w:pPr>
              <w:jc w:val="center"/>
            </w:pPr>
            <w:r w:rsidRPr="00FC18D0">
              <w:rPr>
                <w:rFonts w:ascii="Times New Roman" w:hAnsi="Times New Roman"/>
              </w:rPr>
              <w:t>20 000</w:t>
            </w:r>
          </w:p>
        </w:tc>
        <w:tc>
          <w:tcPr>
            <w:tcW w:w="905" w:type="dxa"/>
          </w:tcPr>
          <w:p w14:paraId="38FA6BB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A03094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1887CD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C29B12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67DDA5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52F20A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0E2FF69F" w14:textId="77777777" w:rsidTr="00060975">
        <w:trPr>
          <w:cantSplit/>
          <w:jc w:val="center"/>
        </w:trPr>
        <w:tc>
          <w:tcPr>
            <w:tcW w:w="2352" w:type="dxa"/>
          </w:tcPr>
          <w:p w14:paraId="0FC0735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Птицеводство</w:t>
            </w:r>
          </w:p>
        </w:tc>
        <w:tc>
          <w:tcPr>
            <w:tcW w:w="5000" w:type="dxa"/>
          </w:tcPr>
          <w:p w14:paraId="651653C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связанной с разведением домашних пород птиц, в том числе водоплавающих;</w:t>
            </w:r>
          </w:p>
          <w:p w14:paraId="249904D0"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D5A5B4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разведение племенных животных, производство и использование племенной продукции (материала)</w:t>
            </w:r>
          </w:p>
        </w:tc>
        <w:tc>
          <w:tcPr>
            <w:tcW w:w="905" w:type="dxa"/>
          </w:tcPr>
          <w:p w14:paraId="2E6CAA1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1.10</w:t>
            </w:r>
          </w:p>
        </w:tc>
        <w:tc>
          <w:tcPr>
            <w:tcW w:w="906" w:type="dxa"/>
          </w:tcPr>
          <w:p w14:paraId="19C5A1B3" w14:textId="77777777" w:rsidR="00E93F73" w:rsidRPr="00FC18D0" w:rsidRDefault="00E93F73" w:rsidP="00060975">
            <w:pPr>
              <w:jc w:val="center"/>
            </w:pPr>
            <w:r w:rsidRPr="00FC18D0">
              <w:rPr>
                <w:rFonts w:ascii="Times New Roman" w:hAnsi="Times New Roman"/>
              </w:rPr>
              <w:t>20 000</w:t>
            </w:r>
          </w:p>
        </w:tc>
        <w:tc>
          <w:tcPr>
            <w:tcW w:w="905" w:type="dxa"/>
          </w:tcPr>
          <w:p w14:paraId="4DD9211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DD7AA7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5B2ECF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C39D53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1B560D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6510B6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6114E7B5"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3CDF0FFA" w14:textId="77777777" w:rsidTr="00060975">
        <w:trPr>
          <w:cantSplit/>
          <w:jc w:val="center"/>
        </w:trPr>
        <w:tc>
          <w:tcPr>
            <w:tcW w:w="2352" w:type="dxa"/>
          </w:tcPr>
          <w:p w14:paraId="7A0A0290"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Свиноводство</w:t>
            </w:r>
          </w:p>
        </w:tc>
        <w:tc>
          <w:tcPr>
            <w:tcW w:w="5000" w:type="dxa"/>
          </w:tcPr>
          <w:p w14:paraId="6D11392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связанной с разведением свиней;</w:t>
            </w:r>
          </w:p>
          <w:p w14:paraId="48CAB4A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380837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разведение племенных животных, производство и использование племенной продукции (материала)</w:t>
            </w:r>
          </w:p>
        </w:tc>
        <w:tc>
          <w:tcPr>
            <w:tcW w:w="905" w:type="dxa"/>
          </w:tcPr>
          <w:p w14:paraId="14414E0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1.11</w:t>
            </w:r>
          </w:p>
        </w:tc>
        <w:tc>
          <w:tcPr>
            <w:tcW w:w="906" w:type="dxa"/>
          </w:tcPr>
          <w:p w14:paraId="285BCA99" w14:textId="77777777" w:rsidR="00E93F73" w:rsidRPr="00FC18D0" w:rsidRDefault="00E93F73" w:rsidP="00060975">
            <w:pPr>
              <w:jc w:val="center"/>
            </w:pPr>
            <w:r w:rsidRPr="00FC18D0">
              <w:rPr>
                <w:rFonts w:ascii="Times New Roman" w:hAnsi="Times New Roman"/>
              </w:rPr>
              <w:t>20 000</w:t>
            </w:r>
          </w:p>
        </w:tc>
        <w:tc>
          <w:tcPr>
            <w:tcW w:w="905" w:type="dxa"/>
          </w:tcPr>
          <w:p w14:paraId="647817D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E36644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7B29A5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9D8CB3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CF89FE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91B06C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312F405" w14:textId="77777777" w:rsidTr="00060975">
        <w:trPr>
          <w:cantSplit/>
          <w:jc w:val="center"/>
        </w:trPr>
        <w:tc>
          <w:tcPr>
            <w:tcW w:w="2352" w:type="dxa"/>
          </w:tcPr>
          <w:p w14:paraId="5474B8F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Пчеловодство</w:t>
            </w:r>
          </w:p>
        </w:tc>
        <w:tc>
          <w:tcPr>
            <w:tcW w:w="5000" w:type="dxa"/>
          </w:tcPr>
          <w:p w14:paraId="1CE7EE90"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8B7CB3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ульев, иных объектов и оборудования, необходимого для пчеловодства и разведениях иных полезных насекомых;</w:t>
            </w:r>
          </w:p>
          <w:p w14:paraId="0DFB48E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сооружений, используемых для хранения и первичной переработки продукции пчеловодства</w:t>
            </w:r>
          </w:p>
        </w:tc>
        <w:tc>
          <w:tcPr>
            <w:tcW w:w="905" w:type="dxa"/>
          </w:tcPr>
          <w:p w14:paraId="7C28BCE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1.12</w:t>
            </w:r>
          </w:p>
        </w:tc>
        <w:tc>
          <w:tcPr>
            <w:tcW w:w="906" w:type="dxa"/>
          </w:tcPr>
          <w:p w14:paraId="41E3D4D7" w14:textId="77777777" w:rsidR="00E93F73" w:rsidRPr="00FC18D0" w:rsidRDefault="00E93F73" w:rsidP="00060975">
            <w:pPr>
              <w:jc w:val="center"/>
            </w:pPr>
            <w:r w:rsidRPr="00FC18D0">
              <w:rPr>
                <w:rFonts w:ascii="Times New Roman" w:hAnsi="Times New Roman"/>
              </w:rPr>
              <w:t>20 000</w:t>
            </w:r>
          </w:p>
        </w:tc>
        <w:tc>
          <w:tcPr>
            <w:tcW w:w="905" w:type="dxa"/>
          </w:tcPr>
          <w:p w14:paraId="5C691DB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7A6A92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FB3768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2D64E6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28B15A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CCA2C5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5DAC0D5" w14:textId="77777777" w:rsidTr="00060975">
        <w:trPr>
          <w:cantSplit/>
          <w:jc w:val="center"/>
        </w:trPr>
        <w:tc>
          <w:tcPr>
            <w:tcW w:w="2352" w:type="dxa"/>
          </w:tcPr>
          <w:p w14:paraId="1928406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Рыбоводство</w:t>
            </w:r>
          </w:p>
        </w:tc>
        <w:tc>
          <w:tcPr>
            <w:tcW w:w="5000" w:type="dxa"/>
          </w:tcPr>
          <w:p w14:paraId="383C82EB"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14:paraId="04774BBD"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сооружений, оборудования, необходимых для осуществления рыбоводства (аквакультуры)</w:t>
            </w:r>
          </w:p>
        </w:tc>
        <w:tc>
          <w:tcPr>
            <w:tcW w:w="905" w:type="dxa"/>
          </w:tcPr>
          <w:p w14:paraId="6FA1476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1.13</w:t>
            </w:r>
          </w:p>
        </w:tc>
        <w:tc>
          <w:tcPr>
            <w:tcW w:w="906" w:type="dxa"/>
          </w:tcPr>
          <w:p w14:paraId="193C5D82" w14:textId="77777777" w:rsidR="00E93F73" w:rsidRPr="00FC18D0" w:rsidRDefault="00E93F73" w:rsidP="00060975">
            <w:pPr>
              <w:jc w:val="center"/>
            </w:pPr>
            <w:r w:rsidRPr="00FC18D0">
              <w:rPr>
                <w:rFonts w:ascii="Times New Roman" w:hAnsi="Times New Roman"/>
              </w:rPr>
              <w:t>20 000</w:t>
            </w:r>
          </w:p>
        </w:tc>
        <w:tc>
          <w:tcPr>
            <w:tcW w:w="905" w:type="dxa"/>
          </w:tcPr>
          <w:p w14:paraId="3BDC151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521535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A88125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134819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65CBD4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ED6E9F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E08C941" w14:textId="77777777" w:rsidTr="00060975">
        <w:trPr>
          <w:cantSplit/>
          <w:jc w:val="center"/>
        </w:trPr>
        <w:tc>
          <w:tcPr>
            <w:tcW w:w="2352" w:type="dxa"/>
          </w:tcPr>
          <w:p w14:paraId="4424A13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Научное обеспечение сельского хозяйства</w:t>
            </w:r>
          </w:p>
        </w:tc>
        <w:tc>
          <w:tcPr>
            <w:tcW w:w="5000" w:type="dxa"/>
          </w:tcPr>
          <w:p w14:paraId="4C4A96A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48230F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коллекций генетических ресурсов растений</w:t>
            </w:r>
          </w:p>
        </w:tc>
        <w:tc>
          <w:tcPr>
            <w:tcW w:w="905" w:type="dxa"/>
          </w:tcPr>
          <w:p w14:paraId="719CC18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1.14</w:t>
            </w:r>
          </w:p>
        </w:tc>
        <w:tc>
          <w:tcPr>
            <w:tcW w:w="906" w:type="dxa"/>
          </w:tcPr>
          <w:p w14:paraId="25B93D6C" w14:textId="77777777" w:rsidR="00E93F73" w:rsidRPr="00FC18D0" w:rsidRDefault="00E93F73" w:rsidP="00060975">
            <w:pPr>
              <w:jc w:val="center"/>
            </w:pPr>
            <w:r w:rsidRPr="00FC18D0">
              <w:rPr>
                <w:rFonts w:ascii="Times New Roman" w:hAnsi="Times New Roman"/>
              </w:rPr>
              <w:t>20 000</w:t>
            </w:r>
          </w:p>
        </w:tc>
        <w:tc>
          <w:tcPr>
            <w:tcW w:w="905" w:type="dxa"/>
          </w:tcPr>
          <w:p w14:paraId="4E7628E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60D245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1386E2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CE5D53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832323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8BC620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703DF3D9" w14:textId="77777777" w:rsidTr="00060975">
        <w:trPr>
          <w:cantSplit/>
          <w:jc w:val="center"/>
        </w:trPr>
        <w:tc>
          <w:tcPr>
            <w:tcW w:w="2352" w:type="dxa"/>
          </w:tcPr>
          <w:p w14:paraId="121DBD5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Хранение и переработка сельскохозяйственной продукции</w:t>
            </w:r>
          </w:p>
        </w:tc>
        <w:tc>
          <w:tcPr>
            <w:tcW w:w="5000" w:type="dxa"/>
          </w:tcPr>
          <w:p w14:paraId="19F5C70B"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05" w:type="dxa"/>
          </w:tcPr>
          <w:p w14:paraId="04E19DF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1.15</w:t>
            </w:r>
          </w:p>
        </w:tc>
        <w:tc>
          <w:tcPr>
            <w:tcW w:w="906" w:type="dxa"/>
          </w:tcPr>
          <w:p w14:paraId="5E7572E1" w14:textId="77777777" w:rsidR="00E93F73" w:rsidRPr="00FC18D0" w:rsidRDefault="00E93F73" w:rsidP="00060975">
            <w:pPr>
              <w:jc w:val="center"/>
            </w:pPr>
            <w:r w:rsidRPr="00FC18D0">
              <w:rPr>
                <w:rFonts w:ascii="Times New Roman" w:hAnsi="Times New Roman"/>
              </w:rPr>
              <w:t>20 000</w:t>
            </w:r>
          </w:p>
        </w:tc>
        <w:tc>
          <w:tcPr>
            <w:tcW w:w="905" w:type="dxa"/>
          </w:tcPr>
          <w:p w14:paraId="5AC5086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3DFB85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8AF136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F87582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64E1AA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D603E2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140926EE" w14:textId="77777777" w:rsidTr="00060975">
        <w:trPr>
          <w:cantSplit/>
          <w:jc w:val="center"/>
        </w:trPr>
        <w:tc>
          <w:tcPr>
            <w:tcW w:w="2352" w:type="dxa"/>
          </w:tcPr>
          <w:p w14:paraId="13C0D25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Ведение личного подсобного хозяйства на полевых участках</w:t>
            </w:r>
          </w:p>
        </w:tc>
        <w:tc>
          <w:tcPr>
            <w:tcW w:w="5000" w:type="dxa"/>
          </w:tcPr>
          <w:p w14:paraId="6751BC27"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Производство сельскохозяйственной продукции без права возведения объектов капитального строительства</w:t>
            </w:r>
          </w:p>
        </w:tc>
        <w:tc>
          <w:tcPr>
            <w:tcW w:w="905" w:type="dxa"/>
          </w:tcPr>
          <w:p w14:paraId="45AC03A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1.16</w:t>
            </w:r>
          </w:p>
        </w:tc>
        <w:tc>
          <w:tcPr>
            <w:tcW w:w="906" w:type="dxa"/>
          </w:tcPr>
          <w:p w14:paraId="7313FAB2" w14:textId="77777777" w:rsidR="00E93F73" w:rsidRPr="00FC18D0" w:rsidRDefault="00E93F73" w:rsidP="00060975">
            <w:pPr>
              <w:jc w:val="center"/>
            </w:pPr>
            <w:r w:rsidRPr="00FC18D0">
              <w:rPr>
                <w:rFonts w:ascii="Times New Roman" w:hAnsi="Times New Roman"/>
              </w:rPr>
              <w:t>20 000</w:t>
            </w:r>
          </w:p>
        </w:tc>
        <w:tc>
          <w:tcPr>
            <w:tcW w:w="905" w:type="dxa"/>
          </w:tcPr>
          <w:p w14:paraId="60857C3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25 000 </w:t>
            </w:r>
          </w:p>
        </w:tc>
        <w:tc>
          <w:tcPr>
            <w:tcW w:w="906" w:type="dxa"/>
          </w:tcPr>
          <w:p w14:paraId="7BFC40D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750950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9712EF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62481C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1931E9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3A5F4F5" w14:textId="77777777" w:rsidTr="00060975">
        <w:trPr>
          <w:cantSplit/>
          <w:jc w:val="center"/>
        </w:trPr>
        <w:tc>
          <w:tcPr>
            <w:tcW w:w="2352" w:type="dxa"/>
          </w:tcPr>
          <w:p w14:paraId="3E27220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Питомники</w:t>
            </w:r>
          </w:p>
        </w:tc>
        <w:tc>
          <w:tcPr>
            <w:tcW w:w="5000" w:type="dxa"/>
          </w:tcPr>
          <w:p w14:paraId="7E51F8ED"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9C7A2B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сооружений, необходимых для указанных видов сельскохозяйственного производства</w:t>
            </w:r>
          </w:p>
        </w:tc>
        <w:tc>
          <w:tcPr>
            <w:tcW w:w="905" w:type="dxa"/>
          </w:tcPr>
          <w:p w14:paraId="6ABB3C9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1.17</w:t>
            </w:r>
          </w:p>
        </w:tc>
        <w:tc>
          <w:tcPr>
            <w:tcW w:w="906" w:type="dxa"/>
          </w:tcPr>
          <w:p w14:paraId="2C1090CD" w14:textId="77777777" w:rsidR="00E93F73" w:rsidRPr="00FC18D0" w:rsidRDefault="00E93F73" w:rsidP="00060975">
            <w:pPr>
              <w:jc w:val="center"/>
            </w:pPr>
            <w:r w:rsidRPr="00FC18D0">
              <w:rPr>
                <w:rFonts w:ascii="Times New Roman" w:hAnsi="Times New Roman"/>
              </w:rPr>
              <w:t>20 000</w:t>
            </w:r>
          </w:p>
        </w:tc>
        <w:tc>
          <w:tcPr>
            <w:tcW w:w="905" w:type="dxa"/>
          </w:tcPr>
          <w:p w14:paraId="128FCC7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1A28E8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441859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0AFABF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E649A4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47EE86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bl>
    <w:p w14:paraId="20B3306D"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3A1F80DA" w14:textId="77777777" w:rsidTr="00060975">
        <w:trPr>
          <w:cantSplit/>
          <w:jc w:val="center"/>
        </w:trPr>
        <w:tc>
          <w:tcPr>
            <w:tcW w:w="2352" w:type="dxa"/>
          </w:tcPr>
          <w:p w14:paraId="15557BC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Обеспечение сельскохозяйственного производства</w:t>
            </w:r>
          </w:p>
        </w:tc>
        <w:tc>
          <w:tcPr>
            <w:tcW w:w="5000" w:type="dxa"/>
          </w:tcPr>
          <w:p w14:paraId="0B7A1AE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05" w:type="dxa"/>
          </w:tcPr>
          <w:p w14:paraId="666787D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1.18</w:t>
            </w:r>
          </w:p>
        </w:tc>
        <w:tc>
          <w:tcPr>
            <w:tcW w:w="906" w:type="dxa"/>
          </w:tcPr>
          <w:p w14:paraId="2CD3B846" w14:textId="77777777" w:rsidR="00E93F73" w:rsidRPr="00FC18D0" w:rsidRDefault="00E93F73" w:rsidP="00060975">
            <w:pPr>
              <w:jc w:val="center"/>
            </w:pPr>
            <w:r w:rsidRPr="00FC18D0">
              <w:rPr>
                <w:rFonts w:ascii="Times New Roman" w:hAnsi="Times New Roman"/>
              </w:rPr>
              <w:t>20 000</w:t>
            </w:r>
          </w:p>
        </w:tc>
        <w:tc>
          <w:tcPr>
            <w:tcW w:w="905" w:type="dxa"/>
          </w:tcPr>
          <w:p w14:paraId="5151157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EB2683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D5550A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D044A3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89F421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0B77C1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7682BEBF" w14:textId="77777777" w:rsidTr="00060975">
        <w:trPr>
          <w:cantSplit/>
          <w:jc w:val="center"/>
        </w:trPr>
        <w:tc>
          <w:tcPr>
            <w:tcW w:w="2352" w:type="dxa"/>
          </w:tcPr>
          <w:p w14:paraId="659EFB8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Сенокошение</w:t>
            </w:r>
          </w:p>
        </w:tc>
        <w:tc>
          <w:tcPr>
            <w:tcW w:w="5000" w:type="dxa"/>
          </w:tcPr>
          <w:p w14:paraId="1F23EC5E"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Кошение трав, сбор и заготовка сена</w:t>
            </w:r>
          </w:p>
        </w:tc>
        <w:tc>
          <w:tcPr>
            <w:tcW w:w="905" w:type="dxa"/>
          </w:tcPr>
          <w:p w14:paraId="402F9DD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1.19</w:t>
            </w:r>
          </w:p>
        </w:tc>
        <w:tc>
          <w:tcPr>
            <w:tcW w:w="906" w:type="dxa"/>
          </w:tcPr>
          <w:p w14:paraId="7DC69305" w14:textId="77777777" w:rsidR="00E93F73" w:rsidRPr="00FC18D0" w:rsidRDefault="00E93F73" w:rsidP="00060975">
            <w:pPr>
              <w:jc w:val="center"/>
            </w:pPr>
            <w:r w:rsidRPr="00FC18D0">
              <w:rPr>
                <w:rFonts w:ascii="Times New Roman" w:hAnsi="Times New Roman"/>
              </w:rPr>
              <w:t>20 000</w:t>
            </w:r>
          </w:p>
        </w:tc>
        <w:tc>
          <w:tcPr>
            <w:tcW w:w="905" w:type="dxa"/>
          </w:tcPr>
          <w:p w14:paraId="4603322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3A9093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6D3828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B4294E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45786C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CD9B1B1"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2B338373" w14:textId="77777777" w:rsidTr="00060975">
        <w:trPr>
          <w:cantSplit/>
          <w:jc w:val="center"/>
        </w:trPr>
        <w:tc>
          <w:tcPr>
            <w:tcW w:w="2352" w:type="dxa"/>
          </w:tcPr>
          <w:p w14:paraId="10DC918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Выпас сельскохозяйственных животных</w:t>
            </w:r>
          </w:p>
        </w:tc>
        <w:tc>
          <w:tcPr>
            <w:tcW w:w="5000" w:type="dxa"/>
          </w:tcPr>
          <w:p w14:paraId="78C7064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Выпас сельскохозяйственных животных</w:t>
            </w:r>
          </w:p>
        </w:tc>
        <w:tc>
          <w:tcPr>
            <w:tcW w:w="905" w:type="dxa"/>
          </w:tcPr>
          <w:p w14:paraId="0648109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w:t>
            </w:r>
          </w:p>
        </w:tc>
        <w:tc>
          <w:tcPr>
            <w:tcW w:w="906" w:type="dxa"/>
          </w:tcPr>
          <w:p w14:paraId="15B1E34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 xml:space="preserve">20 000 </w:t>
            </w:r>
          </w:p>
        </w:tc>
        <w:tc>
          <w:tcPr>
            <w:tcW w:w="905" w:type="dxa"/>
          </w:tcPr>
          <w:p w14:paraId="6467D90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EFDC60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8A29DE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190C34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9A0F14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E562E1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1745B587" w14:textId="77777777" w:rsidTr="00060975">
        <w:trPr>
          <w:cantSplit/>
          <w:jc w:val="center"/>
        </w:trPr>
        <w:tc>
          <w:tcPr>
            <w:tcW w:w="14596" w:type="dxa"/>
            <w:gridSpan w:val="10"/>
          </w:tcPr>
          <w:p w14:paraId="72468ABF"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 xml:space="preserve">Условные виды разрешенного использования </w:t>
            </w:r>
          </w:p>
        </w:tc>
      </w:tr>
      <w:tr w:rsidR="00E93F73" w:rsidRPr="00FC18D0" w14:paraId="59E0E11B" w14:textId="77777777" w:rsidTr="00060975">
        <w:trPr>
          <w:cantSplit/>
          <w:jc w:val="center"/>
        </w:trPr>
        <w:tc>
          <w:tcPr>
            <w:tcW w:w="2352" w:type="dxa"/>
          </w:tcPr>
          <w:p w14:paraId="6851C47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Коммунальное обслуживание</w:t>
            </w:r>
          </w:p>
        </w:tc>
        <w:tc>
          <w:tcPr>
            <w:tcW w:w="5000" w:type="dxa"/>
          </w:tcPr>
          <w:p w14:paraId="23EC2EC7"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05" w:type="dxa"/>
          </w:tcPr>
          <w:p w14:paraId="36CB5EB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3.1</w:t>
            </w:r>
          </w:p>
        </w:tc>
        <w:tc>
          <w:tcPr>
            <w:tcW w:w="906" w:type="dxa"/>
          </w:tcPr>
          <w:p w14:paraId="32FC49F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13AEAC9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F204CF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0534677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672C0C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B5AB67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216A5B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5E882237" w14:textId="77777777" w:rsidTr="00060975">
        <w:trPr>
          <w:cantSplit/>
          <w:jc w:val="center"/>
        </w:trPr>
        <w:tc>
          <w:tcPr>
            <w:tcW w:w="2352" w:type="dxa"/>
          </w:tcPr>
          <w:p w14:paraId="2328B16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Связь</w:t>
            </w:r>
          </w:p>
        </w:tc>
        <w:tc>
          <w:tcPr>
            <w:tcW w:w="5000" w:type="dxa"/>
          </w:tcPr>
          <w:p w14:paraId="6B2AD27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05" w:type="dxa"/>
          </w:tcPr>
          <w:p w14:paraId="64DA4BA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6.8</w:t>
            </w:r>
          </w:p>
        </w:tc>
        <w:tc>
          <w:tcPr>
            <w:tcW w:w="906" w:type="dxa"/>
          </w:tcPr>
          <w:p w14:paraId="2595D0F0"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F7D5DA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77EC10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24C0495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FCB5F7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81AE4B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AC479F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DC6C175" w14:textId="77777777" w:rsidTr="00060975">
        <w:trPr>
          <w:cantSplit/>
          <w:jc w:val="center"/>
        </w:trPr>
        <w:tc>
          <w:tcPr>
            <w:tcW w:w="2352" w:type="dxa"/>
          </w:tcPr>
          <w:p w14:paraId="2795936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Трубопроводный транспорт</w:t>
            </w:r>
          </w:p>
        </w:tc>
        <w:tc>
          <w:tcPr>
            <w:tcW w:w="5000" w:type="dxa"/>
          </w:tcPr>
          <w:p w14:paraId="30441D06"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05" w:type="dxa"/>
          </w:tcPr>
          <w:p w14:paraId="401A43C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7.5</w:t>
            </w:r>
          </w:p>
        </w:tc>
        <w:tc>
          <w:tcPr>
            <w:tcW w:w="906" w:type="dxa"/>
          </w:tcPr>
          <w:p w14:paraId="4AA6DF8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7EDA9E7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3FDA28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54500B1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DC6AEE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A3182B3"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8700D9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46D226C4" w14:textId="77777777" w:rsidTr="00060975">
        <w:trPr>
          <w:cantSplit/>
          <w:jc w:val="center"/>
        </w:trPr>
        <w:tc>
          <w:tcPr>
            <w:tcW w:w="14596" w:type="dxa"/>
            <w:gridSpan w:val="10"/>
          </w:tcPr>
          <w:p w14:paraId="5CF890A6"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07260DB7" w14:textId="77777777" w:rsidR="00E93F73" w:rsidRDefault="00E93F73" w:rsidP="002D4E7C">
      <w:pPr>
        <w:jc w:val="center"/>
        <w:rPr>
          <w:rFonts w:ascii="Times New Roman" w:hAnsi="Times New Roman"/>
          <w:b/>
          <w:sz w:val="28"/>
          <w:szCs w:val="28"/>
        </w:rPr>
      </w:pPr>
    </w:p>
    <w:p w14:paraId="59E8D728" w14:textId="77777777" w:rsidR="00E93F73" w:rsidRPr="00FC18D0" w:rsidRDefault="00E93F73" w:rsidP="00E93F73">
      <w:pPr>
        <w:widowControl w:val="0"/>
        <w:autoSpaceDE w:val="0"/>
        <w:autoSpaceDN w:val="0"/>
        <w:jc w:val="both"/>
        <w:outlineLvl w:val="2"/>
        <w:rPr>
          <w:rFonts w:ascii="Times New Roman" w:eastAsiaTheme="minorEastAsia" w:hAnsi="Times New Roman"/>
          <w:b/>
          <w:lang w:eastAsia="ru-RU"/>
        </w:rPr>
      </w:pPr>
      <w:bookmarkStart w:id="32" w:name="_Toc214122456"/>
      <w:r w:rsidRPr="00FC18D0">
        <w:rPr>
          <w:rFonts w:ascii="Times New Roman" w:eastAsiaTheme="minorEastAsia" w:hAnsi="Times New Roman"/>
          <w:b/>
          <w:lang w:eastAsia="ru-RU"/>
        </w:rPr>
        <w:t>Статья 16. Градостроительные регламенты зон рекреационного назначения</w:t>
      </w:r>
      <w:bookmarkEnd w:id="32"/>
    </w:p>
    <w:p w14:paraId="549303C7"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p w14:paraId="2704D8DD" w14:textId="77777777" w:rsidR="00E93F73" w:rsidRPr="00FC18D0" w:rsidRDefault="00E93F73" w:rsidP="00E93F73">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16.1 Градостроительный регламент территориальной зоны Р1 – Зона лесов</w:t>
      </w:r>
    </w:p>
    <w:p w14:paraId="00005B86"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1"/>
        <w:gridCol w:w="3162"/>
        <w:gridCol w:w="596"/>
        <w:gridCol w:w="596"/>
        <w:gridCol w:w="596"/>
        <w:gridCol w:w="596"/>
        <w:gridCol w:w="596"/>
        <w:gridCol w:w="596"/>
        <w:gridCol w:w="596"/>
        <w:gridCol w:w="596"/>
        <w:gridCol w:w="11"/>
      </w:tblGrid>
      <w:tr w:rsidR="00E93F73" w:rsidRPr="00FC18D0" w14:paraId="7B307611" w14:textId="77777777" w:rsidTr="00060975">
        <w:trPr>
          <w:cantSplit/>
          <w:jc w:val="center"/>
        </w:trPr>
        <w:tc>
          <w:tcPr>
            <w:tcW w:w="14610" w:type="dxa"/>
            <w:gridSpan w:val="11"/>
          </w:tcPr>
          <w:p w14:paraId="28C3D0DD" w14:textId="77777777" w:rsidR="00E93F73" w:rsidRPr="00FC18D0" w:rsidRDefault="00E93F73" w:rsidP="00060975">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Р1 – Зона лесов</w:t>
            </w:r>
          </w:p>
        </w:tc>
      </w:tr>
      <w:tr w:rsidR="00E93F73" w:rsidRPr="00FC18D0" w14:paraId="0C62734F" w14:textId="77777777" w:rsidTr="00060975">
        <w:trPr>
          <w:gridAfter w:val="1"/>
          <w:wAfter w:w="14" w:type="dxa"/>
          <w:cantSplit/>
          <w:trHeight w:val="400"/>
          <w:jc w:val="center"/>
        </w:trPr>
        <w:tc>
          <w:tcPr>
            <w:tcW w:w="2352" w:type="dxa"/>
            <w:vMerge w:val="restart"/>
            <w:vAlign w:val="center"/>
          </w:tcPr>
          <w:p w14:paraId="0D2E524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5000" w:type="dxa"/>
            <w:vMerge w:val="restart"/>
            <w:vAlign w:val="center"/>
          </w:tcPr>
          <w:p w14:paraId="451646A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905" w:type="dxa"/>
            <w:vMerge w:val="restart"/>
            <w:vAlign w:val="center"/>
          </w:tcPr>
          <w:p w14:paraId="02A05F1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811" w:type="dxa"/>
            <w:gridSpan w:val="2"/>
            <w:vMerge w:val="restart"/>
            <w:vAlign w:val="center"/>
          </w:tcPr>
          <w:p w14:paraId="5D6DA01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528" w:type="dxa"/>
            <w:gridSpan w:val="5"/>
            <w:vAlign w:val="center"/>
          </w:tcPr>
          <w:p w14:paraId="51A39A4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E93F73" w:rsidRPr="00FC18D0" w14:paraId="5D436525" w14:textId="77777777" w:rsidTr="00060975">
        <w:trPr>
          <w:gridAfter w:val="1"/>
          <w:wAfter w:w="14" w:type="dxa"/>
          <w:cantSplit/>
          <w:trHeight w:val="66"/>
          <w:jc w:val="center"/>
        </w:trPr>
        <w:tc>
          <w:tcPr>
            <w:tcW w:w="2352" w:type="dxa"/>
            <w:vMerge/>
            <w:tcBorders>
              <w:bottom w:val="single" w:sz="4" w:space="0" w:color="auto"/>
            </w:tcBorders>
          </w:tcPr>
          <w:p w14:paraId="37EE4530"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Borders>
              <w:bottom w:val="single" w:sz="4" w:space="0" w:color="auto"/>
            </w:tcBorders>
          </w:tcPr>
          <w:p w14:paraId="4AE111B6"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377153B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Merge/>
          </w:tcPr>
          <w:p w14:paraId="11A4D90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Align w:val="center"/>
          </w:tcPr>
          <w:p w14:paraId="7C27146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811" w:type="dxa"/>
            <w:gridSpan w:val="2"/>
            <w:vAlign w:val="center"/>
          </w:tcPr>
          <w:p w14:paraId="024656A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906" w:type="dxa"/>
            <w:vMerge w:val="restart"/>
            <w:vAlign w:val="center"/>
          </w:tcPr>
          <w:p w14:paraId="5F766D1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E93F73" w:rsidRPr="00FC18D0" w14:paraId="506E8077" w14:textId="77777777" w:rsidTr="00060975">
        <w:trPr>
          <w:gridAfter w:val="1"/>
          <w:wAfter w:w="14" w:type="dxa"/>
          <w:cantSplit/>
          <w:trHeight w:val="241"/>
          <w:jc w:val="center"/>
        </w:trPr>
        <w:tc>
          <w:tcPr>
            <w:tcW w:w="2352" w:type="dxa"/>
            <w:vMerge/>
          </w:tcPr>
          <w:p w14:paraId="7D8C14DA"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Pr>
          <w:p w14:paraId="0208FC4A"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2DC3578F"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6" w:type="dxa"/>
            <w:vAlign w:val="center"/>
          </w:tcPr>
          <w:p w14:paraId="3A02D70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905" w:type="dxa"/>
            <w:vAlign w:val="center"/>
          </w:tcPr>
          <w:p w14:paraId="19FFFC5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906" w:type="dxa"/>
            <w:vAlign w:val="center"/>
          </w:tcPr>
          <w:p w14:paraId="0C8146F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905" w:type="dxa"/>
            <w:vAlign w:val="center"/>
          </w:tcPr>
          <w:p w14:paraId="568B462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границ земельного участка и (или) смежного земельного</w:t>
            </w:r>
          </w:p>
        </w:tc>
        <w:tc>
          <w:tcPr>
            <w:tcW w:w="906" w:type="dxa"/>
            <w:vAlign w:val="center"/>
          </w:tcPr>
          <w:p w14:paraId="380ED4E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905" w:type="dxa"/>
            <w:vAlign w:val="center"/>
          </w:tcPr>
          <w:p w14:paraId="2C0B7FF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906" w:type="dxa"/>
            <w:vMerge/>
            <w:vAlign w:val="center"/>
          </w:tcPr>
          <w:p w14:paraId="5039B200"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r>
      <w:tr w:rsidR="00E93F73" w:rsidRPr="00FC18D0" w14:paraId="2BFBD795" w14:textId="77777777" w:rsidTr="00060975">
        <w:trPr>
          <w:gridAfter w:val="1"/>
          <w:wAfter w:w="14" w:type="dxa"/>
          <w:cantSplit/>
          <w:jc w:val="center"/>
        </w:trPr>
        <w:tc>
          <w:tcPr>
            <w:tcW w:w="2352" w:type="dxa"/>
            <w:vAlign w:val="center"/>
          </w:tcPr>
          <w:p w14:paraId="3A43469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5000" w:type="dxa"/>
            <w:vAlign w:val="center"/>
          </w:tcPr>
          <w:p w14:paraId="41F82E9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905" w:type="dxa"/>
            <w:vAlign w:val="center"/>
          </w:tcPr>
          <w:p w14:paraId="6920ADA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06" w:type="dxa"/>
            <w:vAlign w:val="center"/>
          </w:tcPr>
          <w:p w14:paraId="25B3969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905" w:type="dxa"/>
            <w:vAlign w:val="center"/>
          </w:tcPr>
          <w:p w14:paraId="75A6244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906" w:type="dxa"/>
            <w:vAlign w:val="center"/>
          </w:tcPr>
          <w:p w14:paraId="01C9D14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905" w:type="dxa"/>
            <w:vAlign w:val="center"/>
          </w:tcPr>
          <w:p w14:paraId="366EF18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906" w:type="dxa"/>
            <w:vAlign w:val="center"/>
          </w:tcPr>
          <w:p w14:paraId="5933B1B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905" w:type="dxa"/>
            <w:vAlign w:val="center"/>
          </w:tcPr>
          <w:p w14:paraId="2F36824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906" w:type="dxa"/>
            <w:vAlign w:val="center"/>
          </w:tcPr>
          <w:p w14:paraId="5930460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E93F73" w:rsidRPr="00FC18D0" w14:paraId="0E326E60" w14:textId="77777777" w:rsidTr="00060975">
        <w:trPr>
          <w:gridAfter w:val="1"/>
          <w:wAfter w:w="14" w:type="dxa"/>
          <w:cantSplit/>
          <w:jc w:val="center"/>
        </w:trPr>
        <w:tc>
          <w:tcPr>
            <w:tcW w:w="14596" w:type="dxa"/>
            <w:gridSpan w:val="10"/>
          </w:tcPr>
          <w:p w14:paraId="778A42D2"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r>
      <w:tr w:rsidR="00E93F73" w:rsidRPr="00FC18D0" w14:paraId="51C6EE84" w14:textId="77777777" w:rsidTr="00060975">
        <w:trPr>
          <w:gridAfter w:val="1"/>
          <w:wAfter w:w="14" w:type="dxa"/>
          <w:cantSplit/>
          <w:jc w:val="center"/>
        </w:trPr>
        <w:tc>
          <w:tcPr>
            <w:tcW w:w="2352" w:type="dxa"/>
          </w:tcPr>
          <w:p w14:paraId="3FC1048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Отдых (рекреация)</w:t>
            </w:r>
          </w:p>
        </w:tc>
        <w:tc>
          <w:tcPr>
            <w:tcW w:w="5000" w:type="dxa"/>
          </w:tcPr>
          <w:p w14:paraId="6AD8B7D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905" w:type="dxa"/>
          </w:tcPr>
          <w:p w14:paraId="1710ACE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5.0</w:t>
            </w:r>
          </w:p>
        </w:tc>
        <w:tc>
          <w:tcPr>
            <w:tcW w:w="906" w:type="dxa"/>
          </w:tcPr>
          <w:p w14:paraId="75C63458"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4FD2FBA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C0DB7F2"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65569D2C"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46D88E4E"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7CD820B2"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0A6B4F1E"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07C8DF6A" w14:textId="77777777" w:rsidTr="00060975">
        <w:trPr>
          <w:gridAfter w:val="1"/>
          <w:wAfter w:w="14" w:type="dxa"/>
          <w:cantSplit/>
          <w:trHeight w:val="859"/>
          <w:jc w:val="center"/>
        </w:trPr>
        <w:tc>
          <w:tcPr>
            <w:tcW w:w="2352" w:type="dxa"/>
          </w:tcPr>
          <w:p w14:paraId="57B915C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Резервные леса</w:t>
            </w:r>
          </w:p>
        </w:tc>
        <w:tc>
          <w:tcPr>
            <w:tcW w:w="5000" w:type="dxa"/>
          </w:tcPr>
          <w:p w14:paraId="7284FBE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Деятельность, связанная с охраной лесов</w:t>
            </w:r>
          </w:p>
        </w:tc>
        <w:tc>
          <w:tcPr>
            <w:tcW w:w="905" w:type="dxa"/>
          </w:tcPr>
          <w:p w14:paraId="72C0EF3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imes New Roman" w:hAnsi="Times New Roman" w:cs="Calibri"/>
                <w:lang w:eastAsia="ru-RU" w:bidi="en-US"/>
              </w:rPr>
              <w:t>10.4</w:t>
            </w:r>
          </w:p>
        </w:tc>
        <w:tc>
          <w:tcPr>
            <w:tcW w:w="906" w:type="dxa"/>
          </w:tcPr>
          <w:p w14:paraId="6EA5D53D"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6AF2714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1F0B530"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3A63F124"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2726D1EA"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174FBDB3"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692D3EA3"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7EB63A13" w14:textId="77777777" w:rsidTr="00060975">
        <w:trPr>
          <w:gridAfter w:val="1"/>
          <w:wAfter w:w="14" w:type="dxa"/>
          <w:cantSplit/>
          <w:jc w:val="center"/>
        </w:trPr>
        <w:tc>
          <w:tcPr>
            <w:tcW w:w="14596" w:type="dxa"/>
            <w:gridSpan w:val="10"/>
          </w:tcPr>
          <w:p w14:paraId="402FA413"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 xml:space="preserve">Условные виды разрешенного использования </w:t>
            </w:r>
          </w:p>
        </w:tc>
      </w:tr>
      <w:tr w:rsidR="00E93F73" w:rsidRPr="00FC18D0" w14:paraId="3D26AA7B" w14:textId="77777777" w:rsidTr="00060975">
        <w:trPr>
          <w:gridAfter w:val="1"/>
          <w:wAfter w:w="14" w:type="dxa"/>
          <w:cantSplit/>
          <w:trHeight w:val="863"/>
          <w:jc w:val="center"/>
        </w:trPr>
        <w:tc>
          <w:tcPr>
            <w:tcW w:w="2352" w:type="dxa"/>
          </w:tcPr>
          <w:p w14:paraId="2FDEEE8D"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Оборудованные площадки для занятий спортом</w:t>
            </w:r>
          </w:p>
        </w:tc>
        <w:tc>
          <w:tcPr>
            <w:tcW w:w="5000" w:type="dxa"/>
          </w:tcPr>
          <w:p w14:paraId="1672769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05" w:type="dxa"/>
          </w:tcPr>
          <w:p w14:paraId="403CFAE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imes New Roman" w:hAnsi="Times New Roman" w:cs="Calibri"/>
                <w:lang w:eastAsia="ru-RU" w:bidi="en-US"/>
              </w:rPr>
              <w:t>5.1.4</w:t>
            </w:r>
          </w:p>
        </w:tc>
        <w:tc>
          <w:tcPr>
            <w:tcW w:w="906" w:type="dxa"/>
          </w:tcPr>
          <w:p w14:paraId="7E72BE58"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12FD1FEC"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13BE4E38"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06CB77A4"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46B97205"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5358006F"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72157B43"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1C1D1C86" w14:textId="77777777" w:rsidTr="00060975">
        <w:trPr>
          <w:gridAfter w:val="1"/>
          <w:wAfter w:w="14" w:type="dxa"/>
          <w:cantSplit/>
          <w:trHeight w:val="721"/>
          <w:jc w:val="center"/>
        </w:trPr>
        <w:tc>
          <w:tcPr>
            <w:tcW w:w="2352" w:type="dxa"/>
          </w:tcPr>
          <w:p w14:paraId="0F671551"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Охота и рыбалка</w:t>
            </w:r>
          </w:p>
        </w:tc>
        <w:tc>
          <w:tcPr>
            <w:tcW w:w="5000" w:type="dxa"/>
          </w:tcPr>
          <w:p w14:paraId="00A975B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05" w:type="dxa"/>
          </w:tcPr>
          <w:p w14:paraId="00164E5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imes New Roman" w:hAnsi="Times New Roman" w:cs="Calibri"/>
                <w:lang w:eastAsia="ru-RU" w:bidi="en-US"/>
              </w:rPr>
              <w:t>5.3</w:t>
            </w:r>
          </w:p>
        </w:tc>
        <w:tc>
          <w:tcPr>
            <w:tcW w:w="906" w:type="dxa"/>
          </w:tcPr>
          <w:p w14:paraId="72C83D6A"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06E900BC"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33CDE505"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7CD7B78C"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7AA961AE"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4F1538BC"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7C2E6D1E"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4B1DD294" w14:textId="77777777" w:rsidTr="00060975">
        <w:trPr>
          <w:gridAfter w:val="1"/>
          <w:wAfter w:w="14" w:type="dxa"/>
          <w:cantSplit/>
          <w:jc w:val="center"/>
        </w:trPr>
        <w:tc>
          <w:tcPr>
            <w:tcW w:w="14596" w:type="dxa"/>
            <w:gridSpan w:val="10"/>
          </w:tcPr>
          <w:p w14:paraId="23DC07A4"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522453DA"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p w14:paraId="56B1B519" w14:textId="77777777" w:rsidR="00E93F73" w:rsidRDefault="00E93F73" w:rsidP="002D4E7C">
      <w:pPr>
        <w:jc w:val="center"/>
        <w:rPr>
          <w:rFonts w:ascii="Times New Roman" w:hAnsi="Times New Roman"/>
          <w:b/>
          <w:sz w:val="28"/>
          <w:szCs w:val="28"/>
        </w:rPr>
      </w:pPr>
    </w:p>
    <w:p w14:paraId="7A7D774A" w14:textId="77777777" w:rsidR="00E93F73" w:rsidRPr="00FC18D0" w:rsidRDefault="00E93F73" w:rsidP="00E93F73">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16.2 Градостроительный регламент территориальной зоны Р2 – Зона озелененных территорий общего пользования (лесопарки, парки, сады, скверы, бульвары, городские леса)</w:t>
      </w:r>
    </w:p>
    <w:p w14:paraId="3A5651B6"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1"/>
        <w:gridCol w:w="3162"/>
        <w:gridCol w:w="596"/>
        <w:gridCol w:w="596"/>
        <w:gridCol w:w="596"/>
        <w:gridCol w:w="596"/>
        <w:gridCol w:w="596"/>
        <w:gridCol w:w="596"/>
        <w:gridCol w:w="596"/>
        <w:gridCol w:w="596"/>
        <w:gridCol w:w="11"/>
      </w:tblGrid>
      <w:tr w:rsidR="00E93F73" w:rsidRPr="00FC18D0" w14:paraId="6344EC6F" w14:textId="77777777" w:rsidTr="00060975">
        <w:trPr>
          <w:cantSplit/>
          <w:jc w:val="center"/>
        </w:trPr>
        <w:tc>
          <w:tcPr>
            <w:tcW w:w="14610" w:type="dxa"/>
            <w:gridSpan w:val="11"/>
          </w:tcPr>
          <w:p w14:paraId="1C898877" w14:textId="77777777" w:rsidR="00E93F73" w:rsidRPr="00FC18D0" w:rsidRDefault="00E93F73" w:rsidP="00060975">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Р2 – Зона озелененных территорий общего пользования (лесопарки, парки, сады, скверы, бульвары, городские леса)</w:t>
            </w:r>
          </w:p>
        </w:tc>
      </w:tr>
      <w:tr w:rsidR="00E93F73" w:rsidRPr="00FC18D0" w14:paraId="438BD11E" w14:textId="77777777" w:rsidTr="00060975">
        <w:trPr>
          <w:gridAfter w:val="1"/>
          <w:wAfter w:w="14" w:type="dxa"/>
          <w:cantSplit/>
          <w:trHeight w:val="400"/>
          <w:jc w:val="center"/>
        </w:trPr>
        <w:tc>
          <w:tcPr>
            <w:tcW w:w="2352" w:type="dxa"/>
            <w:vMerge w:val="restart"/>
            <w:vAlign w:val="center"/>
          </w:tcPr>
          <w:p w14:paraId="662F48C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5000" w:type="dxa"/>
            <w:vMerge w:val="restart"/>
            <w:vAlign w:val="center"/>
          </w:tcPr>
          <w:p w14:paraId="3F08983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905" w:type="dxa"/>
            <w:vMerge w:val="restart"/>
            <w:vAlign w:val="center"/>
          </w:tcPr>
          <w:p w14:paraId="47C47B9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811" w:type="dxa"/>
            <w:gridSpan w:val="2"/>
            <w:vMerge w:val="restart"/>
            <w:vAlign w:val="center"/>
          </w:tcPr>
          <w:p w14:paraId="57C5B16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528" w:type="dxa"/>
            <w:gridSpan w:val="5"/>
            <w:vAlign w:val="center"/>
          </w:tcPr>
          <w:p w14:paraId="5634D2E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E93F73" w:rsidRPr="00FC18D0" w14:paraId="314713BB" w14:textId="77777777" w:rsidTr="00060975">
        <w:trPr>
          <w:gridAfter w:val="1"/>
          <w:wAfter w:w="14" w:type="dxa"/>
          <w:cantSplit/>
          <w:trHeight w:val="66"/>
          <w:jc w:val="center"/>
        </w:trPr>
        <w:tc>
          <w:tcPr>
            <w:tcW w:w="2352" w:type="dxa"/>
            <w:vMerge/>
            <w:tcBorders>
              <w:bottom w:val="single" w:sz="4" w:space="0" w:color="auto"/>
            </w:tcBorders>
          </w:tcPr>
          <w:p w14:paraId="65E246A2"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Borders>
              <w:bottom w:val="single" w:sz="4" w:space="0" w:color="auto"/>
            </w:tcBorders>
          </w:tcPr>
          <w:p w14:paraId="34BCB3C8"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4649CDF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Merge/>
          </w:tcPr>
          <w:p w14:paraId="186F02B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Align w:val="center"/>
          </w:tcPr>
          <w:p w14:paraId="75C8616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811" w:type="dxa"/>
            <w:gridSpan w:val="2"/>
            <w:vAlign w:val="center"/>
          </w:tcPr>
          <w:p w14:paraId="234E73D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906" w:type="dxa"/>
            <w:vMerge w:val="restart"/>
            <w:vAlign w:val="center"/>
          </w:tcPr>
          <w:p w14:paraId="13BF69B5"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E93F73" w:rsidRPr="00FC18D0" w14:paraId="0CDB8C1A" w14:textId="77777777" w:rsidTr="00060975">
        <w:trPr>
          <w:gridAfter w:val="1"/>
          <w:wAfter w:w="14" w:type="dxa"/>
          <w:cantSplit/>
          <w:trHeight w:val="241"/>
          <w:jc w:val="center"/>
        </w:trPr>
        <w:tc>
          <w:tcPr>
            <w:tcW w:w="2352" w:type="dxa"/>
            <w:vMerge/>
          </w:tcPr>
          <w:p w14:paraId="0ECCB1A5"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Pr>
          <w:p w14:paraId="5DC7D012"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5586272B"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6" w:type="dxa"/>
            <w:vAlign w:val="center"/>
          </w:tcPr>
          <w:p w14:paraId="1699744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905" w:type="dxa"/>
            <w:vAlign w:val="center"/>
          </w:tcPr>
          <w:p w14:paraId="180F024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906" w:type="dxa"/>
            <w:vAlign w:val="center"/>
          </w:tcPr>
          <w:p w14:paraId="12D7AEB2"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905" w:type="dxa"/>
            <w:vAlign w:val="center"/>
          </w:tcPr>
          <w:p w14:paraId="7755A606"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границ земельного участка и (или) смежного земельного</w:t>
            </w:r>
          </w:p>
        </w:tc>
        <w:tc>
          <w:tcPr>
            <w:tcW w:w="906" w:type="dxa"/>
            <w:vAlign w:val="center"/>
          </w:tcPr>
          <w:p w14:paraId="2BCF1956"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905" w:type="dxa"/>
            <w:vAlign w:val="center"/>
          </w:tcPr>
          <w:p w14:paraId="430BB41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906" w:type="dxa"/>
            <w:vMerge/>
            <w:vAlign w:val="center"/>
          </w:tcPr>
          <w:p w14:paraId="3309750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r>
      <w:tr w:rsidR="00E93F73" w:rsidRPr="00FC18D0" w14:paraId="1BA30FFB" w14:textId="77777777" w:rsidTr="00060975">
        <w:trPr>
          <w:gridAfter w:val="1"/>
          <w:wAfter w:w="14" w:type="dxa"/>
          <w:cantSplit/>
          <w:jc w:val="center"/>
        </w:trPr>
        <w:tc>
          <w:tcPr>
            <w:tcW w:w="2352" w:type="dxa"/>
            <w:vAlign w:val="center"/>
          </w:tcPr>
          <w:p w14:paraId="5D9A6CE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5000" w:type="dxa"/>
            <w:vAlign w:val="center"/>
          </w:tcPr>
          <w:p w14:paraId="0850C13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905" w:type="dxa"/>
            <w:vAlign w:val="center"/>
          </w:tcPr>
          <w:p w14:paraId="1D1253D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06" w:type="dxa"/>
            <w:vAlign w:val="center"/>
          </w:tcPr>
          <w:p w14:paraId="63285E8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905" w:type="dxa"/>
            <w:vAlign w:val="center"/>
          </w:tcPr>
          <w:p w14:paraId="1EBEB2E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906" w:type="dxa"/>
            <w:vAlign w:val="center"/>
          </w:tcPr>
          <w:p w14:paraId="14E18C81"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905" w:type="dxa"/>
            <w:vAlign w:val="center"/>
          </w:tcPr>
          <w:p w14:paraId="2BD7E2C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906" w:type="dxa"/>
            <w:vAlign w:val="center"/>
          </w:tcPr>
          <w:p w14:paraId="142351F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905" w:type="dxa"/>
            <w:vAlign w:val="center"/>
          </w:tcPr>
          <w:p w14:paraId="2A0D607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906" w:type="dxa"/>
            <w:vAlign w:val="center"/>
          </w:tcPr>
          <w:p w14:paraId="5E3B150A"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E93F73" w:rsidRPr="00FC18D0" w14:paraId="39EE4180" w14:textId="77777777" w:rsidTr="00060975">
        <w:trPr>
          <w:gridAfter w:val="1"/>
          <w:wAfter w:w="14" w:type="dxa"/>
          <w:cantSplit/>
          <w:jc w:val="center"/>
        </w:trPr>
        <w:tc>
          <w:tcPr>
            <w:tcW w:w="14596" w:type="dxa"/>
            <w:gridSpan w:val="10"/>
          </w:tcPr>
          <w:p w14:paraId="59A8C083"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r>
      <w:tr w:rsidR="00E93F73" w:rsidRPr="00FC18D0" w14:paraId="3232AEF3" w14:textId="77777777" w:rsidTr="00060975">
        <w:trPr>
          <w:gridAfter w:val="1"/>
          <w:wAfter w:w="14" w:type="dxa"/>
          <w:cantSplit/>
          <w:jc w:val="center"/>
        </w:trPr>
        <w:tc>
          <w:tcPr>
            <w:tcW w:w="2352" w:type="dxa"/>
          </w:tcPr>
          <w:p w14:paraId="0453922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Коммунальное обслуживание</w:t>
            </w:r>
          </w:p>
        </w:tc>
        <w:tc>
          <w:tcPr>
            <w:tcW w:w="5000" w:type="dxa"/>
          </w:tcPr>
          <w:p w14:paraId="151AED6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05" w:type="dxa"/>
          </w:tcPr>
          <w:p w14:paraId="4511B52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3.1</w:t>
            </w:r>
          </w:p>
        </w:tc>
        <w:tc>
          <w:tcPr>
            <w:tcW w:w="906" w:type="dxa"/>
          </w:tcPr>
          <w:p w14:paraId="53603A64"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2DACED4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E17027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3C7B63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FA5AA3B"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61805BE5"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14523E7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6C63D751" w14:textId="77777777" w:rsidTr="00060975">
        <w:trPr>
          <w:gridAfter w:val="1"/>
          <w:wAfter w:w="14" w:type="dxa"/>
          <w:cantSplit/>
          <w:jc w:val="center"/>
        </w:trPr>
        <w:tc>
          <w:tcPr>
            <w:tcW w:w="2352" w:type="dxa"/>
          </w:tcPr>
          <w:p w14:paraId="5D6E6CB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Отдых (рекреация)</w:t>
            </w:r>
          </w:p>
        </w:tc>
        <w:tc>
          <w:tcPr>
            <w:tcW w:w="5000" w:type="dxa"/>
          </w:tcPr>
          <w:p w14:paraId="704D19B8"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p w14:paraId="58E08A00" w14:textId="77777777" w:rsidR="00E93F73" w:rsidRPr="00FC18D0" w:rsidRDefault="00E93F73" w:rsidP="00060975">
            <w:pPr>
              <w:widowControl w:val="0"/>
              <w:autoSpaceDE w:val="0"/>
              <w:autoSpaceDN w:val="0"/>
              <w:rPr>
                <w:rFonts w:ascii="Times New Roman" w:eastAsiaTheme="minorEastAsia" w:hAnsi="Times New Roman"/>
                <w:lang w:eastAsia="ru-RU"/>
              </w:rPr>
            </w:pPr>
          </w:p>
          <w:p w14:paraId="391AFA0B" w14:textId="77777777" w:rsidR="00E93F73" w:rsidRPr="00FC18D0" w:rsidRDefault="00E93F73" w:rsidP="00060975">
            <w:pPr>
              <w:widowControl w:val="0"/>
              <w:autoSpaceDE w:val="0"/>
              <w:autoSpaceDN w:val="0"/>
              <w:rPr>
                <w:rFonts w:ascii="Times New Roman" w:eastAsiaTheme="minorEastAsia" w:hAnsi="Times New Roman"/>
                <w:lang w:eastAsia="ru-RU"/>
              </w:rPr>
            </w:pPr>
          </w:p>
          <w:p w14:paraId="5AF73BE1" w14:textId="77777777" w:rsidR="00E93F73" w:rsidRPr="00FC18D0" w:rsidRDefault="00E93F73" w:rsidP="00060975">
            <w:pPr>
              <w:widowControl w:val="0"/>
              <w:autoSpaceDE w:val="0"/>
              <w:autoSpaceDN w:val="0"/>
              <w:rPr>
                <w:rFonts w:ascii="Times New Roman" w:eastAsiaTheme="minorEastAsia" w:hAnsi="Times New Roman"/>
                <w:lang w:eastAsia="ru-RU"/>
              </w:rPr>
            </w:pPr>
          </w:p>
          <w:p w14:paraId="59C1164E" w14:textId="77777777" w:rsidR="00E93F73" w:rsidRPr="00FC18D0" w:rsidRDefault="00E93F73" w:rsidP="00060975">
            <w:pPr>
              <w:widowControl w:val="0"/>
              <w:autoSpaceDE w:val="0"/>
              <w:autoSpaceDN w:val="0"/>
              <w:rPr>
                <w:rFonts w:ascii="Times New Roman" w:eastAsiaTheme="minorEastAsia" w:hAnsi="Times New Roman"/>
                <w:lang w:eastAsia="ru-RU"/>
              </w:rPr>
            </w:pPr>
          </w:p>
          <w:p w14:paraId="5F8199EE" w14:textId="77777777" w:rsidR="00E93F73" w:rsidRPr="00FC18D0" w:rsidRDefault="00E93F73" w:rsidP="00060975">
            <w:pPr>
              <w:widowControl w:val="0"/>
              <w:autoSpaceDE w:val="0"/>
              <w:autoSpaceDN w:val="0"/>
              <w:rPr>
                <w:rFonts w:ascii="Times New Roman" w:eastAsiaTheme="minorEastAsia" w:hAnsi="Times New Roman"/>
                <w:lang w:eastAsia="ru-RU"/>
              </w:rPr>
            </w:pPr>
          </w:p>
        </w:tc>
        <w:tc>
          <w:tcPr>
            <w:tcW w:w="905" w:type="dxa"/>
          </w:tcPr>
          <w:p w14:paraId="09FB395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5.0</w:t>
            </w:r>
          </w:p>
        </w:tc>
        <w:tc>
          <w:tcPr>
            <w:tcW w:w="906" w:type="dxa"/>
          </w:tcPr>
          <w:p w14:paraId="05D4B94C"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4CD54C8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2DE5F8E4"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6A8A037D"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4BB4C93F"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719952DF"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220D1ED0" w14:textId="77777777" w:rsidR="00E93F73" w:rsidRPr="00FC18D0" w:rsidRDefault="00E93F73" w:rsidP="00060975">
            <w:pPr>
              <w:jc w:val="center"/>
            </w:pPr>
            <w:r w:rsidRPr="00FC18D0">
              <w:rPr>
                <w:rFonts w:ascii="Times New Roman" w:hAnsi="Times New Roman"/>
              </w:rPr>
              <w:t>не подлежат установлению</w:t>
            </w:r>
          </w:p>
        </w:tc>
      </w:tr>
    </w:tbl>
    <w:p w14:paraId="4D4842C0"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400107FE" w14:textId="77777777" w:rsidTr="00060975">
        <w:trPr>
          <w:cantSplit/>
          <w:trHeight w:val="1830"/>
          <w:jc w:val="center"/>
        </w:trPr>
        <w:tc>
          <w:tcPr>
            <w:tcW w:w="2352" w:type="dxa"/>
          </w:tcPr>
          <w:p w14:paraId="6835913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Обеспечение внутреннего правопорядка</w:t>
            </w:r>
          </w:p>
        </w:tc>
        <w:tc>
          <w:tcPr>
            <w:tcW w:w="5000" w:type="dxa"/>
          </w:tcPr>
          <w:p w14:paraId="6A10160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05" w:type="dxa"/>
          </w:tcPr>
          <w:p w14:paraId="06294BAF"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8.3</w:t>
            </w:r>
          </w:p>
        </w:tc>
        <w:tc>
          <w:tcPr>
            <w:tcW w:w="906" w:type="dxa"/>
          </w:tcPr>
          <w:p w14:paraId="79491CD6"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04E43AA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42AAC45A"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2C3B8691"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02A6224D"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3A7E8B3C"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23B05D89"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7ADA3EE9" w14:textId="77777777" w:rsidTr="00060975">
        <w:trPr>
          <w:cantSplit/>
          <w:jc w:val="center"/>
        </w:trPr>
        <w:tc>
          <w:tcPr>
            <w:tcW w:w="2352" w:type="dxa"/>
          </w:tcPr>
          <w:p w14:paraId="029C701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Благоустройство территории</w:t>
            </w:r>
          </w:p>
        </w:tc>
        <w:tc>
          <w:tcPr>
            <w:tcW w:w="5000" w:type="dxa"/>
          </w:tcPr>
          <w:p w14:paraId="468513D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05" w:type="dxa"/>
          </w:tcPr>
          <w:p w14:paraId="7A5832F8"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12.0.2</w:t>
            </w:r>
          </w:p>
        </w:tc>
        <w:tc>
          <w:tcPr>
            <w:tcW w:w="906" w:type="dxa"/>
          </w:tcPr>
          <w:p w14:paraId="24A84696"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66A8B0F2"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7099268D"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3E68EBFB"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5A31C04B"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41AADB5B"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52AE114B"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70E7B5C4" w14:textId="77777777" w:rsidTr="00060975">
        <w:trPr>
          <w:cantSplit/>
          <w:jc w:val="center"/>
        </w:trPr>
        <w:tc>
          <w:tcPr>
            <w:tcW w:w="14596" w:type="dxa"/>
            <w:gridSpan w:val="10"/>
          </w:tcPr>
          <w:p w14:paraId="21AC7A97"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Условные виды разрешенного использования – не подлежат установлению</w:t>
            </w:r>
          </w:p>
        </w:tc>
      </w:tr>
      <w:tr w:rsidR="00E93F73" w:rsidRPr="00FC18D0" w14:paraId="00971C18" w14:textId="77777777" w:rsidTr="00060975">
        <w:trPr>
          <w:cantSplit/>
          <w:jc w:val="center"/>
        </w:trPr>
        <w:tc>
          <w:tcPr>
            <w:tcW w:w="14596" w:type="dxa"/>
            <w:gridSpan w:val="10"/>
          </w:tcPr>
          <w:p w14:paraId="043501EA"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401D6D08" w14:textId="77777777" w:rsidR="00E93F73" w:rsidRDefault="00E93F73" w:rsidP="002D4E7C">
      <w:pPr>
        <w:jc w:val="center"/>
        <w:rPr>
          <w:rFonts w:ascii="Times New Roman" w:hAnsi="Times New Roman"/>
          <w:b/>
          <w:sz w:val="28"/>
          <w:szCs w:val="28"/>
        </w:rPr>
      </w:pPr>
    </w:p>
    <w:p w14:paraId="43EC9B1B" w14:textId="77777777" w:rsidR="00E93F73" w:rsidRPr="00FC18D0" w:rsidRDefault="00E93F73" w:rsidP="00E93F73">
      <w:pPr>
        <w:widowControl w:val="0"/>
        <w:autoSpaceDE w:val="0"/>
        <w:autoSpaceDN w:val="0"/>
        <w:jc w:val="both"/>
        <w:outlineLvl w:val="2"/>
        <w:rPr>
          <w:rFonts w:ascii="Times New Roman" w:eastAsiaTheme="minorEastAsia" w:hAnsi="Times New Roman"/>
          <w:b/>
          <w:lang w:eastAsia="ru-RU"/>
        </w:rPr>
      </w:pPr>
      <w:bookmarkStart w:id="33" w:name="_Toc214122457"/>
      <w:r w:rsidRPr="00FC18D0">
        <w:rPr>
          <w:rFonts w:ascii="Times New Roman" w:eastAsiaTheme="minorEastAsia" w:hAnsi="Times New Roman"/>
          <w:b/>
          <w:lang w:eastAsia="ru-RU"/>
        </w:rPr>
        <w:t>Статья 17. Градостроительные регламенты зон специального назначения</w:t>
      </w:r>
      <w:bookmarkEnd w:id="33"/>
    </w:p>
    <w:p w14:paraId="67073FE3"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p w14:paraId="1C2AC295" w14:textId="77777777" w:rsidR="00E93F73" w:rsidRPr="00FC18D0" w:rsidRDefault="00E93F73" w:rsidP="00E93F73">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17.1 Градостроительный регламент территориальной зоны С1 - Зона кладбищ</w:t>
      </w:r>
    </w:p>
    <w:p w14:paraId="2F777CD0"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1"/>
        <w:gridCol w:w="3162"/>
        <w:gridCol w:w="596"/>
        <w:gridCol w:w="596"/>
        <w:gridCol w:w="596"/>
        <w:gridCol w:w="596"/>
        <w:gridCol w:w="596"/>
        <w:gridCol w:w="596"/>
        <w:gridCol w:w="596"/>
        <w:gridCol w:w="596"/>
        <w:gridCol w:w="11"/>
      </w:tblGrid>
      <w:tr w:rsidR="00E93F73" w:rsidRPr="00FC18D0" w14:paraId="7D634591" w14:textId="77777777" w:rsidTr="00060975">
        <w:trPr>
          <w:cantSplit/>
          <w:jc w:val="center"/>
        </w:trPr>
        <w:tc>
          <w:tcPr>
            <w:tcW w:w="14610" w:type="dxa"/>
            <w:gridSpan w:val="11"/>
          </w:tcPr>
          <w:p w14:paraId="15FBF143" w14:textId="77777777" w:rsidR="00E93F73" w:rsidRPr="00FC18D0" w:rsidRDefault="00E93F73" w:rsidP="00060975">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Градостроительный регламент территориальной зоны С1 - Зона кладбищ</w:t>
            </w:r>
          </w:p>
        </w:tc>
      </w:tr>
      <w:tr w:rsidR="00E93F73" w:rsidRPr="00FC18D0" w14:paraId="5A3A7BCA" w14:textId="77777777" w:rsidTr="00060975">
        <w:trPr>
          <w:gridAfter w:val="1"/>
          <w:wAfter w:w="14" w:type="dxa"/>
          <w:cantSplit/>
          <w:trHeight w:val="400"/>
          <w:jc w:val="center"/>
        </w:trPr>
        <w:tc>
          <w:tcPr>
            <w:tcW w:w="2352" w:type="dxa"/>
            <w:vMerge w:val="restart"/>
            <w:vAlign w:val="center"/>
          </w:tcPr>
          <w:p w14:paraId="6470CEA6"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Наименование вида разрешенного использования земельных участков и объектов капитального строительства</w:t>
            </w:r>
          </w:p>
        </w:tc>
        <w:tc>
          <w:tcPr>
            <w:tcW w:w="5000" w:type="dxa"/>
            <w:vMerge w:val="restart"/>
            <w:vAlign w:val="center"/>
          </w:tcPr>
          <w:p w14:paraId="56B4A3A0"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Описание вида разрешенного использования</w:t>
            </w:r>
          </w:p>
        </w:tc>
        <w:tc>
          <w:tcPr>
            <w:tcW w:w="905" w:type="dxa"/>
            <w:vMerge w:val="restart"/>
            <w:vAlign w:val="center"/>
          </w:tcPr>
          <w:p w14:paraId="6AF60B7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Код (числовое обозначение) вида разрешенного использования</w:t>
            </w:r>
          </w:p>
        </w:tc>
        <w:tc>
          <w:tcPr>
            <w:tcW w:w="1811" w:type="dxa"/>
            <w:gridSpan w:val="2"/>
            <w:vMerge w:val="restart"/>
            <w:vAlign w:val="center"/>
          </w:tcPr>
          <w:p w14:paraId="7C23967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(минимальные и (или) максимальные размеры земельных участков,</w:t>
            </w:r>
            <w:r w:rsidRPr="00FC18D0">
              <w:rPr>
                <w:rFonts w:ascii="Times New Roman" w:eastAsiaTheme="minorEastAsia" w:hAnsi="Times New Roman"/>
                <w:sz w:val="16"/>
                <w:szCs w:val="16"/>
                <w:lang w:eastAsia="ru-RU"/>
              </w:rPr>
              <w:br/>
              <w:t>м.кв.</w:t>
            </w:r>
          </w:p>
        </w:tc>
        <w:tc>
          <w:tcPr>
            <w:tcW w:w="4528" w:type="dxa"/>
            <w:gridSpan w:val="5"/>
            <w:vAlign w:val="center"/>
          </w:tcPr>
          <w:p w14:paraId="7C51691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Предельные параметры разрешенного строительства, реконструкции объектов капительного строительства</w:t>
            </w:r>
          </w:p>
        </w:tc>
      </w:tr>
      <w:tr w:rsidR="00E93F73" w:rsidRPr="00FC18D0" w14:paraId="6089F03A" w14:textId="77777777" w:rsidTr="00060975">
        <w:trPr>
          <w:gridAfter w:val="1"/>
          <w:wAfter w:w="14" w:type="dxa"/>
          <w:cantSplit/>
          <w:trHeight w:val="66"/>
          <w:jc w:val="center"/>
        </w:trPr>
        <w:tc>
          <w:tcPr>
            <w:tcW w:w="2352" w:type="dxa"/>
            <w:vMerge/>
            <w:tcBorders>
              <w:bottom w:val="single" w:sz="4" w:space="0" w:color="auto"/>
            </w:tcBorders>
          </w:tcPr>
          <w:p w14:paraId="10ABD0C6"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Borders>
              <w:bottom w:val="single" w:sz="4" w:space="0" w:color="auto"/>
            </w:tcBorders>
          </w:tcPr>
          <w:p w14:paraId="2A74EDFC"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62DA9CE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Merge/>
          </w:tcPr>
          <w:p w14:paraId="77C2719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c>
          <w:tcPr>
            <w:tcW w:w="1811" w:type="dxa"/>
            <w:gridSpan w:val="2"/>
            <w:vAlign w:val="center"/>
          </w:tcPr>
          <w:p w14:paraId="798D34C7"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Минимальные отступы </w:t>
            </w:r>
          </w:p>
        </w:tc>
        <w:tc>
          <w:tcPr>
            <w:tcW w:w="1811" w:type="dxa"/>
            <w:gridSpan w:val="2"/>
            <w:vAlign w:val="center"/>
          </w:tcPr>
          <w:p w14:paraId="392E9EAB"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Предельное количество этажей или предельная высота зданий, строений, сооружений</w:t>
            </w:r>
          </w:p>
        </w:tc>
        <w:tc>
          <w:tcPr>
            <w:tcW w:w="906" w:type="dxa"/>
            <w:vMerge w:val="restart"/>
            <w:vAlign w:val="center"/>
          </w:tcPr>
          <w:p w14:paraId="4C89E102"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 xml:space="preserve">Максимальный процент застройки в границах земельного участка, </w:t>
            </w:r>
            <w:r w:rsidRPr="00FC18D0">
              <w:rPr>
                <w:rFonts w:ascii="Times New Roman" w:eastAsiaTheme="minorEastAsia" w:hAnsi="Times New Roman"/>
                <w:sz w:val="16"/>
                <w:szCs w:val="16"/>
                <w:lang w:eastAsia="ru-RU"/>
              </w:rPr>
              <w:br/>
              <w:t>%</w:t>
            </w:r>
          </w:p>
        </w:tc>
      </w:tr>
      <w:tr w:rsidR="00E93F73" w:rsidRPr="00FC18D0" w14:paraId="602A58ED" w14:textId="77777777" w:rsidTr="00060975">
        <w:trPr>
          <w:gridAfter w:val="1"/>
          <w:wAfter w:w="14" w:type="dxa"/>
          <w:cantSplit/>
          <w:trHeight w:val="241"/>
          <w:jc w:val="center"/>
        </w:trPr>
        <w:tc>
          <w:tcPr>
            <w:tcW w:w="2352" w:type="dxa"/>
            <w:vMerge/>
          </w:tcPr>
          <w:p w14:paraId="26D1CD7E"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5000" w:type="dxa"/>
            <w:vMerge/>
          </w:tcPr>
          <w:p w14:paraId="59C52E3E"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5" w:type="dxa"/>
            <w:vMerge/>
          </w:tcPr>
          <w:p w14:paraId="7C8BE7B2" w14:textId="77777777" w:rsidR="00E93F73" w:rsidRPr="00FC18D0" w:rsidRDefault="00E93F73" w:rsidP="00060975">
            <w:pPr>
              <w:widowControl w:val="0"/>
              <w:autoSpaceDE w:val="0"/>
              <w:autoSpaceDN w:val="0"/>
              <w:rPr>
                <w:rFonts w:ascii="Times New Roman" w:eastAsiaTheme="minorEastAsia" w:hAnsi="Times New Roman"/>
                <w:sz w:val="16"/>
                <w:szCs w:val="16"/>
                <w:lang w:eastAsia="ru-RU"/>
              </w:rPr>
            </w:pPr>
          </w:p>
        </w:tc>
        <w:tc>
          <w:tcPr>
            <w:tcW w:w="906" w:type="dxa"/>
            <w:vAlign w:val="center"/>
          </w:tcPr>
          <w:p w14:paraId="1E449C70"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мин.</w:t>
            </w:r>
          </w:p>
        </w:tc>
        <w:tc>
          <w:tcPr>
            <w:tcW w:w="905" w:type="dxa"/>
            <w:vAlign w:val="center"/>
          </w:tcPr>
          <w:p w14:paraId="4932496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макс.</w:t>
            </w:r>
          </w:p>
        </w:tc>
        <w:tc>
          <w:tcPr>
            <w:tcW w:w="906" w:type="dxa"/>
            <w:vAlign w:val="center"/>
          </w:tcPr>
          <w:p w14:paraId="2937EB8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красных линий улиц, м</w:t>
            </w:r>
          </w:p>
        </w:tc>
        <w:tc>
          <w:tcPr>
            <w:tcW w:w="905" w:type="dxa"/>
            <w:vAlign w:val="center"/>
          </w:tcPr>
          <w:p w14:paraId="6152BF4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от границ земельного участка и (или) смежного земельного</w:t>
            </w:r>
          </w:p>
        </w:tc>
        <w:tc>
          <w:tcPr>
            <w:tcW w:w="906" w:type="dxa"/>
            <w:vAlign w:val="center"/>
          </w:tcPr>
          <w:p w14:paraId="3E81EE7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этажи</w:t>
            </w:r>
          </w:p>
        </w:tc>
        <w:tc>
          <w:tcPr>
            <w:tcW w:w="905" w:type="dxa"/>
            <w:vAlign w:val="center"/>
          </w:tcPr>
          <w:p w14:paraId="19A586D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высота, м</w:t>
            </w:r>
          </w:p>
        </w:tc>
        <w:tc>
          <w:tcPr>
            <w:tcW w:w="906" w:type="dxa"/>
            <w:vMerge/>
            <w:vAlign w:val="center"/>
          </w:tcPr>
          <w:p w14:paraId="7E32065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p>
        </w:tc>
      </w:tr>
      <w:tr w:rsidR="00E93F73" w:rsidRPr="00FC18D0" w14:paraId="29EA9082" w14:textId="77777777" w:rsidTr="00060975">
        <w:trPr>
          <w:gridAfter w:val="1"/>
          <w:wAfter w:w="14" w:type="dxa"/>
          <w:cantSplit/>
          <w:jc w:val="center"/>
        </w:trPr>
        <w:tc>
          <w:tcPr>
            <w:tcW w:w="2352" w:type="dxa"/>
            <w:vAlign w:val="center"/>
          </w:tcPr>
          <w:p w14:paraId="53A258C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w:t>
            </w:r>
          </w:p>
        </w:tc>
        <w:tc>
          <w:tcPr>
            <w:tcW w:w="5000" w:type="dxa"/>
            <w:vAlign w:val="center"/>
          </w:tcPr>
          <w:p w14:paraId="1634E4F3"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2</w:t>
            </w:r>
          </w:p>
        </w:tc>
        <w:tc>
          <w:tcPr>
            <w:tcW w:w="905" w:type="dxa"/>
            <w:vAlign w:val="center"/>
          </w:tcPr>
          <w:p w14:paraId="063FEE29"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3</w:t>
            </w:r>
          </w:p>
        </w:tc>
        <w:tc>
          <w:tcPr>
            <w:tcW w:w="906" w:type="dxa"/>
            <w:vAlign w:val="center"/>
          </w:tcPr>
          <w:p w14:paraId="5DA050F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4</w:t>
            </w:r>
          </w:p>
        </w:tc>
        <w:tc>
          <w:tcPr>
            <w:tcW w:w="905" w:type="dxa"/>
            <w:vAlign w:val="center"/>
          </w:tcPr>
          <w:p w14:paraId="6A4FFFA8"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5</w:t>
            </w:r>
          </w:p>
        </w:tc>
        <w:tc>
          <w:tcPr>
            <w:tcW w:w="906" w:type="dxa"/>
            <w:vAlign w:val="center"/>
          </w:tcPr>
          <w:p w14:paraId="1A0FB2A4"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6</w:t>
            </w:r>
          </w:p>
        </w:tc>
        <w:tc>
          <w:tcPr>
            <w:tcW w:w="905" w:type="dxa"/>
            <w:vAlign w:val="center"/>
          </w:tcPr>
          <w:p w14:paraId="6744F28D"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7</w:t>
            </w:r>
          </w:p>
        </w:tc>
        <w:tc>
          <w:tcPr>
            <w:tcW w:w="906" w:type="dxa"/>
            <w:vAlign w:val="center"/>
          </w:tcPr>
          <w:p w14:paraId="5B19F52C"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8</w:t>
            </w:r>
          </w:p>
        </w:tc>
        <w:tc>
          <w:tcPr>
            <w:tcW w:w="905" w:type="dxa"/>
            <w:vAlign w:val="center"/>
          </w:tcPr>
          <w:p w14:paraId="0DDF6CAF"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9</w:t>
            </w:r>
          </w:p>
        </w:tc>
        <w:tc>
          <w:tcPr>
            <w:tcW w:w="906" w:type="dxa"/>
            <w:vAlign w:val="center"/>
          </w:tcPr>
          <w:p w14:paraId="4F5924EE" w14:textId="77777777" w:rsidR="00E93F73" w:rsidRPr="00FC18D0" w:rsidRDefault="00E93F73" w:rsidP="00060975">
            <w:pPr>
              <w:widowControl w:val="0"/>
              <w:autoSpaceDE w:val="0"/>
              <w:autoSpaceDN w:val="0"/>
              <w:jc w:val="center"/>
              <w:rPr>
                <w:rFonts w:ascii="Times New Roman" w:eastAsiaTheme="minorEastAsia" w:hAnsi="Times New Roman"/>
                <w:sz w:val="16"/>
                <w:szCs w:val="16"/>
                <w:lang w:eastAsia="ru-RU"/>
              </w:rPr>
            </w:pPr>
            <w:r w:rsidRPr="00FC18D0">
              <w:rPr>
                <w:rFonts w:ascii="Times New Roman" w:eastAsiaTheme="minorEastAsia" w:hAnsi="Times New Roman"/>
                <w:sz w:val="16"/>
                <w:szCs w:val="16"/>
                <w:lang w:eastAsia="ru-RU"/>
              </w:rPr>
              <w:t>10</w:t>
            </w:r>
          </w:p>
        </w:tc>
      </w:tr>
      <w:tr w:rsidR="00E93F73" w:rsidRPr="00FC18D0" w14:paraId="474EF5B4" w14:textId="77777777" w:rsidTr="00060975">
        <w:trPr>
          <w:gridAfter w:val="1"/>
          <w:wAfter w:w="14" w:type="dxa"/>
          <w:cantSplit/>
          <w:jc w:val="center"/>
        </w:trPr>
        <w:tc>
          <w:tcPr>
            <w:tcW w:w="14596" w:type="dxa"/>
            <w:gridSpan w:val="10"/>
          </w:tcPr>
          <w:p w14:paraId="26B6A119"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Основные виды разрешенного использования</w:t>
            </w:r>
          </w:p>
        </w:tc>
      </w:tr>
      <w:tr w:rsidR="00E93F73" w:rsidRPr="00FC18D0" w14:paraId="1B3805E2" w14:textId="77777777" w:rsidTr="00060975">
        <w:trPr>
          <w:gridAfter w:val="1"/>
          <w:wAfter w:w="14" w:type="dxa"/>
          <w:cantSplit/>
          <w:jc w:val="center"/>
        </w:trPr>
        <w:tc>
          <w:tcPr>
            <w:tcW w:w="2352" w:type="dxa"/>
          </w:tcPr>
          <w:p w14:paraId="3B34C80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религиозных обрядов</w:t>
            </w:r>
          </w:p>
        </w:tc>
        <w:tc>
          <w:tcPr>
            <w:tcW w:w="5000" w:type="dxa"/>
          </w:tcPr>
          <w:p w14:paraId="72EA222F"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05" w:type="dxa"/>
          </w:tcPr>
          <w:p w14:paraId="1B2E520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3.7.1</w:t>
            </w:r>
          </w:p>
        </w:tc>
        <w:tc>
          <w:tcPr>
            <w:tcW w:w="906" w:type="dxa"/>
          </w:tcPr>
          <w:p w14:paraId="5B0D67DA"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2C55EE7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77A9FDA7"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4F74F93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58A5F84"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5" w:type="dxa"/>
          </w:tcPr>
          <w:p w14:paraId="387F3A4C"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03EC4C4E"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r>
      <w:tr w:rsidR="00E93F73" w:rsidRPr="00FC18D0" w14:paraId="3A998751" w14:textId="77777777" w:rsidTr="00060975">
        <w:trPr>
          <w:gridAfter w:val="1"/>
          <w:wAfter w:w="14" w:type="dxa"/>
          <w:cantSplit/>
          <w:jc w:val="center"/>
        </w:trPr>
        <w:tc>
          <w:tcPr>
            <w:tcW w:w="2352" w:type="dxa"/>
          </w:tcPr>
          <w:p w14:paraId="4F4675C2"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Историко-культурная деятельность</w:t>
            </w:r>
          </w:p>
        </w:tc>
        <w:tc>
          <w:tcPr>
            <w:tcW w:w="5000" w:type="dxa"/>
          </w:tcPr>
          <w:p w14:paraId="5D207854"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05" w:type="dxa"/>
          </w:tcPr>
          <w:p w14:paraId="41B51B1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9.3</w:t>
            </w:r>
          </w:p>
        </w:tc>
        <w:tc>
          <w:tcPr>
            <w:tcW w:w="906" w:type="dxa"/>
          </w:tcPr>
          <w:p w14:paraId="5BDCFC66"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47CBB3F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6CC4D011"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556F103D"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20CEDBF0"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3AD84F9E"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17733A8A"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493008FC" w14:textId="77777777" w:rsidTr="00060975">
        <w:trPr>
          <w:gridAfter w:val="1"/>
          <w:wAfter w:w="14" w:type="dxa"/>
          <w:cantSplit/>
          <w:jc w:val="center"/>
        </w:trPr>
        <w:tc>
          <w:tcPr>
            <w:tcW w:w="2352" w:type="dxa"/>
          </w:tcPr>
          <w:p w14:paraId="2EE8F755"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Ритуальная деятельность</w:t>
            </w:r>
          </w:p>
        </w:tc>
        <w:tc>
          <w:tcPr>
            <w:tcW w:w="5000" w:type="dxa"/>
          </w:tcPr>
          <w:p w14:paraId="3A65479A"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кладбищ, крематориев и мест захоронения;</w:t>
            </w:r>
          </w:p>
          <w:p w14:paraId="5A78C2F9"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соответствующих культовых сооружений;</w:t>
            </w:r>
          </w:p>
          <w:p w14:paraId="65DCB71A"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осуществление деятельности по производству продукции ритуально-обрядового назначения</w:t>
            </w:r>
          </w:p>
        </w:tc>
        <w:tc>
          <w:tcPr>
            <w:tcW w:w="905" w:type="dxa"/>
          </w:tcPr>
          <w:p w14:paraId="5F6948D2"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12.1</w:t>
            </w:r>
          </w:p>
        </w:tc>
        <w:tc>
          <w:tcPr>
            <w:tcW w:w="906" w:type="dxa"/>
          </w:tcPr>
          <w:p w14:paraId="651B7B1A"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6A4E73FA"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5EC42E5C"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273378E2"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7CB13A6F"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361BA757"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5DEF878D" w14:textId="77777777" w:rsidR="00E93F73" w:rsidRPr="00FC18D0" w:rsidRDefault="00E93F73" w:rsidP="00060975">
            <w:pPr>
              <w:jc w:val="center"/>
            </w:pPr>
            <w:r w:rsidRPr="00FC18D0">
              <w:rPr>
                <w:rFonts w:ascii="Times New Roman" w:hAnsi="Times New Roman"/>
              </w:rPr>
              <w:t>не подлежат установлению</w:t>
            </w:r>
          </w:p>
        </w:tc>
      </w:tr>
    </w:tbl>
    <w:p w14:paraId="52D58071" w14:textId="77777777" w:rsidR="00E93F73" w:rsidRDefault="00E93F73" w:rsidP="002D4E7C">
      <w:pPr>
        <w:jc w:val="center"/>
        <w:rPr>
          <w:rFonts w:ascii="Times New Roman" w:hAnsi="Times New Roman"/>
          <w:b/>
          <w:sz w:val="28"/>
          <w:szCs w:val="28"/>
        </w:rPr>
      </w:pP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04"/>
        <w:gridCol w:w="3166"/>
        <w:gridCol w:w="596"/>
        <w:gridCol w:w="597"/>
        <w:gridCol w:w="596"/>
        <w:gridCol w:w="597"/>
        <w:gridCol w:w="596"/>
        <w:gridCol w:w="597"/>
        <w:gridCol w:w="596"/>
        <w:gridCol w:w="597"/>
      </w:tblGrid>
      <w:tr w:rsidR="00E93F73" w:rsidRPr="00FC18D0" w14:paraId="33B28CE0" w14:textId="77777777" w:rsidTr="00060975">
        <w:trPr>
          <w:cantSplit/>
          <w:jc w:val="center"/>
        </w:trPr>
        <w:tc>
          <w:tcPr>
            <w:tcW w:w="2352" w:type="dxa"/>
          </w:tcPr>
          <w:p w14:paraId="63AD412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Благоустройство территории</w:t>
            </w:r>
          </w:p>
        </w:tc>
        <w:tc>
          <w:tcPr>
            <w:tcW w:w="5000" w:type="dxa"/>
          </w:tcPr>
          <w:p w14:paraId="08AA11D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05" w:type="dxa"/>
          </w:tcPr>
          <w:p w14:paraId="7F7A8126"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12.0.2</w:t>
            </w:r>
          </w:p>
        </w:tc>
        <w:tc>
          <w:tcPr>
            <w:tcW w:w="906" w:type="dxa"/>
          </w:tcPr>
          <w:p w14:paraId="19B9832C"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7CE9E5E7"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3425D497"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2A59807F"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46A3413B"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000A5E03"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28C549F2"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3BF833CC" w14:textId="77777777" w:rsidTr="00060975">
        <w:trPr>
          <w:cantSplit/>
          <w:jc w:val="center"/>
        </w:trPr>
        <w:tc>
          <w:tcPr>
            <w:tcW w:w="14596" w:type="dxa"/>
            <w:gridSpan w:val="10"/>
          </w:tcPr>
          <w:p w14:paraId="63D34B2F"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 xml:space="preserve">Условные виды разрешенного использования </w:t>
            </w:r>
          </w:p>
        </w:tc>
      </w:tr>
      <w:tr w:rsidR="00E93F73" w:rsidRPr="00FC18D0" w14:paraId="1D3A9A54" w14:textId="77777777" w:rsidTr="00060975">
        <w:trPr>
          <w:cantSplit/>
          <w:jc w:val="center"/>
        </w:trPr>
        <w:tc>
          <w:tcPr>
            <w:tcW w:w="2352" w:type="dxa"/>
          </w:tcPr>
          <w:p w14:paraId="3BE7FE43"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Магазины</w:t>
            </w:r>
          </w:p>
        </w:tc>
        <w:tc>
          <w:tcPr>
            <w:tcW w:w="5000" w:type="dxa"/>
          </w:tcPr>
          <w:p w14:paraId="4E12326C" w14:textId="77777777" w:rsidR="00E93F73" w:rsidRPr="00FC18D0" w:rsidRDefault="00E93F73"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05" w:type="dxa"/>
          </w:tcPr>
          <w:p w14:paraId="2B252A29"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4.4</w:t>
            </w:r>
          </w:p>
        </w:tc>
        <w:tc>
          <w:tcPr>
            <w:tcW w:w="906" w:type="dxa"/>
          </w:tcPr>
          <w:p w14:paraId="4BCF20F7"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643074CD" w14:textId="77777777" w:rsidR="00E93F73" w:rsidRPr="00FC18D0" w:rsidRDefault="00E93F73" w:rsidP="00060975">
            <w:pPr>
              <w:widowControl w:val="0"/>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не подлежат установлению</w:t>
            </w:r>
          </w:p>
        </w:tc>
        <w:tc>
          <w:tcPr>
            <w:tcW w:w="906" w:type="dxa"/>
          </w:tcPr>
          <w:p w14:paraId="31FDCAD8"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705B894C"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02AF17BB" w14:textId="77777777" w:rsidR="00E93F73" w:rsidRPr="00FC18D0" w:rsidRDefault="00E93F73" w:rsidP="00060975">
            <w:pPr>
              <w:jc w:val="center"/>
            </w:pPr>
            <w:r w:rsidRPr="00FC18D0">
              <w:rPr>
                <w:rFonts w:ascii="Times New Roman" w:hAnsi="Times New Roman"/>
              </w:rPr>
              <w:t>не подлежат установлению</w:t>
            </w:r>
          </w:p>
        </w:tc>
        <w:tc>
          <w:tcPr>
            <w:tcW w:w="905" w:type="dxa"/>
          </w:tcPr>
          <w:p w14:paraId="122E22CC" w14:textId="77777777" w:rsidR="00E93F73" w:rsidRPr="00FC18D0" w:rsidRDefault="00E93F73" w:rsidP="00060975">
            <w:pPr>
              <w:jc w:val="center"/>
            </w:pPr>
            <w:r w:rsidRPr="00FC18D0">
              <w:rPr>
                <w:rFonts w:ascii="Times New Roman" w:hAnsi="Times New Roman"/>
              </w:rPr>
              <w:t>не подлежат установлению</w:t>
            </w:r>
          </w:p>
        </w:tc>
        <w:tc>
          <w:tcPr>
            <w:tcW w:w="906" w:type="dxa"/>
          </w:tcPr>
          <w:p w14:paraId="0EF9B8FE" w14:textId="77777777" w:rsidR="00E93F73" w:rsidRPr="00FC18D0" w:rsidRDefault="00E93F73" w:rsidP="00060975">
            <w:pPr>
              <w:jc w:val="center"/>
            </w:pPr>
            <w:r w:rsidRPr="00FC18D0">
              <w:rPr>
                <w:rFonts w:ascii="Times New Roman" w:hAnsi="Times New Roman"/>
              </w:rPr>
              <w:t>не подлежат установлению</w:t>
            </w:r>
          </w:p>
        </w:tc>
      </w:tr>
      <w:tr w:rsidR="00E93F73" w:rsidRPr="00FC18D0" w14:paraId="52DBBAB3" w14:textId="77777777" w:rsidTr="00060975">
        <w:trPr>
          <w:cantSplit/>
          <w:jc w:val="center"/>
        </w:trPr>
        <w:tc>
          <w:tcPr>
            <w:tcW w:w="14596" w:type="dxa"/>
            <w:gridSpan w:val="10"/>
          </w:tcPr>
          <w:p w14:paraId="6C3F48E0" w14:textId="77777777" w:rsidR="00E93F73" w:rsidRPr="00FC18D0" w:rsidRDefault="00E93F73" w:rsidP="00060975">
            <w:pPr>
              <w:widowControl w:val="0"/>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Вспомогательные виды разрешенного использования – в соответствии со ст. 2 настоящих Правил</w:t>
            </w:r>
          </w:p>
        </w:tc>
      </w:tr>
    </w:tbl>
    <w:p w14:paraId="529652A6" w14:textId="77777777" w:rsidR="00E93F73" w:rsidRDefault="00E93F73" w:rsidP="002D4E7C">
      <w:pPr>
        <w:jc w:val="center"/>
        <w:rPr>
          <w:rFonts w:ascii="Times New Roman" w:hAnsi="Times New Roman"/>
          <w:b/>
          <w:sz w:val="28"/>
          <w:szCs w:val="28"/>
        </w:rPr>
      </w:pPr>
    </w:p>
    <w:p w14:paraId="6BED7A2D" w14:textId="77777777" w:rsidR="00E93F73" w:rsidRPr="00FC18D0" w:rsidRDefault="00E93F73" w:rsidP="00E93F73">
      <w:pPr>
        <w:widowControl w:val="0"/>
        <w:autoSpaceDE w:val="0"/>
        <w:autoSpaceDN w:val="0"/>
        <w:jc w:val="both"/>
        <w:outlineLvl w:val="2"/>
        <w:rPr>
          <w:rFonts w:ascii="Times New Roman" w:eastAsiaTheme="minorEastAsia" w:hAnsi="Times New Roman"/>
          <w:b/>
          <w:lang w:eastAsia="ru-RU"/>
        </w:rPr>
      </w:pPr>
      <w:bookmarkStart w:id="34" w:name="_Toc214122458"/>
      <w:r w:rsidRPr="00FC18D0">
        <w:rPr>
          <w:rFonts w:ascii="Times New Roman" w:eastAsiaTheme="minorEastAsia" w:hAnsi="Times New Roman"/>
          <w:b/>
          <w:lang w:eastAsia="ru-RU"/>
        </w:rPr>
        <w:t>Статья 18. Иные территориальные зоны</w:t>
      </w:r>
      <w:bookmarkEnd w:id="34"/>
    </w:p>
    <w:p w14:paraId="10750251"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p w14:paraId="73E69B8A" w14:textId="77777777" w:rsidR="00E93F73" w:rsidRPr="00FC18D0" w:rsidRDefault="00E93F73" w:rsidP="00E93F73">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18.1 Градостроительный регламент территориальной зоны А - Зона акваторий</w:t>
      </w:r>
    </w:p>
    <w:p w14:paraId="70E9ED39" w14:textId="77777777" w:rsidR="00E93F73" w:rsidRPr="00FC18D0" w:rsidRDefault="00E93F73" w:rsidP="00E93F73">
      <w:pPr>
        <w:widowControl w:val="0"/>
        <w:autoSpaceDE w:val="0"/>
        <w:autoSpaceDN w:val="0"/>
        <w:jc w:val="both"/>
        <w:rPr>
          <w:rFonts w:ascii="Times New Roman" w:eastAsiaTheme="minorEastAsia" w:hAnsi="Times New Roman"/>
          <w:lang w:eastAsia="ru-RU"/>
        </w:rPr>
      </w:pPr>
    </w:p>
    <w:p w14:paraId="593E99B8" w14:textId="77777777" w:rsidR="00E93F73" w:rsidRPr="00FC18D0" w:rsidRDefault="00E93F73" w:rsidP="00E93F73">
      <w:pPr>
        <w:rPr>
          <w:rFonts w:ascii="Times New Roman" w:eastAsiaTheme="minorEastAsia" w:hAnsi="Times New Roman"/>
          <w:b/>
          <w:lang w:eastAsia="ru-RU"/>
        </w:rPr>
      </w:pPr>
      <w:r w:rsidRPr="00FC18D0">
        <w:rPr>
          <w:rFonts w:ascii="Times New Roman" w:hAnsi="Times New Roman"/>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r w:rsidRPr="00FC18D0">
        <w:rPr>
          <w:rFonts w:ascii="Times New Roman" w:hAnsi="Times New Roman"/>
        </w:rPr>
        <w:br w:type="page"/>
      </w:r>
    </w:p>
    <w:p w14:paraId="519C04FB" w14:textId="77777777" w:rsidR="009870E8" w:rsidRPr="00FC18D0" w:rsidRDefault="009870E8" w:rsidP="009870E8">
      <w:pPr>
        <w:widowControl w:val="0"/>
        <w:autoSpaceDE w:val="0"/>
        <w:autoSpaceDN w:val="0"/>
        <w:jc w:val="both"/>
        <w:outlineLvl w:val="2"/>
        <w:rPr>
          <w:rFonts w:ascii="Times New Roman" w:eastAsiaTheme="minorEastAsia" w:hAnsi="Times New Roman"/>
          <w:b/>
          <w:lang w:eastAsia="ru-RU"/>
        </w:rPr>
      </w:pPr>
      <w:bookmarkStart w:id="35" w:name="_Toc214122459"/>
      <w:r w:rsidRPr="00FC18D0">
        <w:rPr>
          <w:rFonts w:ascii="Times New Roman" w:eastAsiaTheme="minorEastAsia" w:hAnsi="Times New Roman"/>
          <w:b/>
          <w:lang w:eastAsia="ru-RU"/>
        </w:rPr>
        <w:t>Статья 19. Архитектурно-градостроительный облик объектов капитального строительства</w:t>
      </w:r>
      <w:bookmarkEnd w:id="35"/>
    </w:p>
    <w:p w14:paraId="6977E28E" w14:textId="77777777" w:rsidR="009870E8" w:rsidRPr="00FC18D0" w:rsidRDefault="009870E8" w:rsidP="009870E8">
      <w:pPr>
        <w:widowControl w:val="0"/>
        <w:autoSpaceDE w:val="0"/>
        <w:autoSpaceDN w:val="0"/>
        <w:jc w:val="both"/>
        <w:rPr>
          <w:rFonts w:ascii="Times New Roman" w:eastAsiaTheme="minorEastAsia" w:hAnsi="Times New Roman"/>
          <w:b/>
          <w:lang w:eastAsia="ru-RU"/>
        </w:rPr>
      </w:pPr>
    </w:p>
    <w:p w14:paraId="373B4577" w14:textId="77777777" w:rsidR="009870E8" w:rsidRPr="00FC18D0" w:rsidRDefault="009870E8" w:rsidP="009870E8">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19.1 Общие положения в части требований к архитектурно-градостроительному облику объектов капитального строительства</w:t>
      </w:r>
    </w:p>
    <w:p w14:paraId="77E4C4F0" w14:textId="77777777" w:rsidR="009870E8" w:rsidRPr="00FC18D0" w:rsidRDefault="009870E8" w:rsidP="009870E8">
      <w:pPr>
        <w:widowControl w:val="0"/>
        <w:autoSpaceDE w:val="0"/>
        <w:autoSpaceDN w:val="0"/>
        <w:jc w:val="both"/>
        <w:rPr>
          <w:rFonts w:ascii="Times New Roman" w:eastAsiaTheme="minorEastAsia" w:hAnsi="Times New Roman"/>
          <w:b/>
          <w:lang w:eastAsia="ru-RU"/>
        </w:rPr>
      </w:pPr>
    </w:p>
    <w:p w14:paraId="1E641BCF"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пунктом 6 настоящей статьи, за исключением случаев, предусмотренных пунктом 5 настоящей статьи.</w:t>
      </w:r>
    </w:p>
    <w:p w14:paraId="018B87FB"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2. Состав требований к архитектурно-градостроительному облику объектов капитального строительства определен в соответствии с пунктами 3-9 Требований к архитектурно-градостроительному облику объекта капитального строительства, утвержденных постановлением Правительства Российской Федерации от 29 мая 2023 г. № 857.</w:t>
      </w:r>
    </w:p>
    <w:p w14:paraId="60EC4900"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3. Требования к архитектурно-градостроительному облику объектов капитального строительства включают в себя:</w:t>
      </w:r>
    </w:p>
    <w:p w14:paraId="63B97445"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3.1. Требования к объемно-пространственным характеристикам объектов капитального строительства. </w:t>
      </w:r>
    </w:p>
    <w:p w14:paraId="5CAE5641"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 </w:t>
      </w:r>
    </w:p>
    <w:p w14:paraId="272FD7A1"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3.2.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w:t>
      </w:r>
    </w:p>
    <w:p w14:paraId="716FF10F"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Устанавливаются путем перечисления характеристик элементов, а также элементов иных наружных частей объектов капитального строительства и их характеристик. </w:t>
      </w:r>
    </w:p>
    <w:p w14:paraId="6E7FC7C7"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3.3. Требования к цветовым решениям объектов капитального строительства. </w:t>
      </w:r>
    </w:p>
    <w:p w14:paraId="37201CE6"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Устанавливаются путем перечисления цветов и оттенков для отделки их фасадов с указанием палитры. </w:t>
      </w:r>
    </w:p>
    <w:p w14:paraId="660163EB"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3.4. Требования к отделочным и (или) строительным материалам объектов капитального строительства. </w:t>
      </w:r>
    </w:p>
    <w:p w14:paraId="5E630955"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 </w:t>
      </w:r>
    </w:p>
    <w:p w14:paraId="1869EF5A"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3.5. Требования к размещению технического и инженерного оборудования на фасадах и кровлях объектов капитального строительства. </w:t>
      </w:r>
    </w:p>
    <w:p w14:paraId="331011A2"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A8147B3"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3.6. Требования к подсветке фасадов объектов капитального строительства. </w:t>
      </w:r>
    </w:p>
    <w:p w14:paraId="1CA85B52"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 </w:t>
      </w:r>
    </w:p>
    <w:p w14:paraId="01C42299"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4.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 </w:t>
      </w:r>
    </w:p>
    <w:p w14:paraId="5C6FF7D6"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5.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1 - 5 части 2 статьи 40.1 Градостроительного кодекса Российской Федерации:</w:t>
      </w:r>
    </w:p>
    <w:p w14:paraId="4E83A5AF"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1) объектов капитального строительства, расположенных на земельных участках, действие градостроительного регламента на которые не распространяется; </w:t>
      </w:r>
    </w:p>
    <w:p w14:paraId="2B780C5B"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2) объектов, для строительства или реконструкции которых не требуется получение разрешения на строительство; </w:t>
      </w:r>
    </w:p>
    <w:p w14:paraId="377EDA79"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3) объектов, расположенных на земельных участках находящихся в пользовании учреждений, исполняющих наказание; </w:t>
      </w:r>
    </w:p>
    <w:p w14:paraId="18901E83"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 </w:t>
      </w:r>
    </w:p>
    <w:p w14:paraId="6BEF5729"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57EFBC59"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 а также в отношении: </w:t>
      </w:r>
    </w:p>
    <w:p w14:paraId="2319974C"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6) гидротехнических сооружений;</w:t>
      </w:r>
    </w:p>
    <w:p w14:paraId="27CE06D8"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7)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25E943D8"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8) подземных сооружений;</w:t>
      </w:r>
    </w:p>
    <w:p w14:paraId="00DC71DD"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9)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2408EE33"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10)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05A6D5E0"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11) объектов капитального строительства, предназначенных для обезвреживания, размещения и утилизации медицинских отходов;</w:t>
      </w:r>
    </w:p>
    <w:p w14:paraId="6C67ABF4"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12) объектов капитального строительства, предназначенных для хранения, переработки и утилизации биологических отходов;</w:t>
      </w:r>
    </w:p>
    <w:p w14:paraId="603CB353"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13) объектов капитального строительства, связанных с обращением с радиоактивными отходами;</w:t>
      </w:r>
    </w:p>
    <w:p w14:paraId="13B86D2B"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14) объектов капитального строительства, связанных с обращением веществ, разрушающих озоновый слой;</w:t>
      </w:r>
    </w:p>
    <w:p w14:paraId="2540C152"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15) объектов использования атомной энергии;</w:t>
      </w:r>
    </w:p>
    <w:p w14:paraId="40453131"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16) опасных производственных объектов, определяемых в соответствии с законодательством Российской Федерации.</w:t>
      </w:r>
    </w:p>
    <w:p w14:paraId="397D0CCD"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6. Действие требований к архитектурно-градостроительному облику объекта капитального строительства распространяется на объекты капитального строительства и земельные участки, расположенные в территориальных зонах, в которых в соответствии с градостроительным регламентом разрешено строительство объектов капитального строительства. </w:t>
      </w:r>
    </w:p>
    <w:p w14:paraId="0D60F2D0"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 xml:space="preserve">7. Границы территорий, в отношении которых действуют требования к архитектурно-градостроительному облику объекта капитального строительства, совпадают с границами территориальных зон, утвержденных в составе Правил землепользования и застройки муниципального образования «Вязьевская волость». </w:t>
      </w:r>
    </w:p>
    <w:p w14:paraId="5B4FBCF9" w14:textId="77777777" w:rsidR="009870E8" w:rsidRPr="00FC18D0" w:rsidRDefault="009870E8" w:rsidP="009870E8">
      <w:pPr>
        <w:widowControl w:val="0"/>
        <w:tabs>
          <w:tab w:val="left" w:pos="851"/>
        </w:tabs>
        <w:autoSpaceDE w:val="0"/>
        <w:autoSpaceDN w:val="0"/>
        <w:ind w:firstLine="567"/>
        <w:jc w:val="both"/>
        <w:rPr>
          <w:rFonts w:ascii="Times New Roman" w:eastAsiaTheme="minorEastAsia" w:hAnsi="Times New Roman"/>
          <w:lang w:eastAsia="ru-RU"/>
        </w:rPr>
      </w:pPr>
      <w:r w:rsidRPr="00FC18D0">
        <w:rPr>
          <w:rFonts w:ascii="Times New Roman" w:eastAsiaTheme="minorEastAsia" w:hAnsi="Times New Roman"/>
          <w:lang w:eastAsia="ru-RU"/>
        </w:rPr>
        <w:t>При установлении требований к архитектурно-градостроительному облику объекта капитального строительства в границах территориальных зон, совпадающих с границами исторических поселений, подлежат учету требования к архитектурным решениям объектов капитального строительства, установленные в соответствии с частью 2.1 статьи 38 Градостроительного кодекса Российской Федерации.</w:t>
      </w:r>
    </w:p>
    <w:p w14:paraId="1D118B21" w14:textId="77777777" w:rsidR="009870E8" w:rsidRPr="00FC18D0" w:rsidRDefault="009870E8" w:rsidP="009870E8">
      <w:pPr>
        <w:tabs>
          <w:tab w:val="left" w:pos="851"/>
        </w:tabs>
        <w:ind w:firstLine="567"/>
        <w:jc w:val="both"/>
        <w:rPr>
          <w:rFonts w:ascii="Times New Roman" w:eastAsiaTheme="minorEastAsia" w:hAnsi="Times New Roman"/>
          <w:lang w:eastAsia="ru-RU"/>
        </w:rPr>
      </w:pPr>
      <w:r w:rsidRPr="00FC18D0">
        <w:rPr>
          <w:rFonts w:ascii="Times New Roman" w:hAnsi="Times New Roman"/>
        </w:rPr>
        <w:br w:type="page"/>
      </w:r>
    </w:p>
    <w:p w14:paraId="45132F54" w14:textId="77777777" w:rsidR="009870E8" w:rsidRPr="00FC18D0" w:rsidRDefault="009870E8" w:rsidP="009870E8">
      <w:pPr>
        <w:widowControl w:val="0"/>
        <w:autoSpaceDE w:val="0"/>
        <w:autoSpaceDN w:val="0"/>
        <w:jc w:val="both"/>
        <w:outlineLvl w:val="3"/>
        <w:rPr>
          <w:rFonts w:ascii="Times New Roman" w:eastAsiaTheme="minorEastAsia" w:hAnsi="Times New Roman"/>
          <w:b/>
          <w:lang w:eastAsia="ru-RU"/>
        </w:rPr>
      </w:pPr>
      <w:r w:rsidRPr="00FC18D0">
        <w:rPr>
          <w:rFonts w:ascii="Times New Roman" w:eastAsiaTheme="minorEastAsia" w:hAnsi="Times New Roman"/>
          <w:b/>
          <w:lang w:eastAsia="ru-RU"/>
        </w:rPr>
        <w:t>19.2 Описание требований к архитектурно-градостроительному облику объектов капитального строительства</w:t>
      </w:r>
    </w:p>
    <w:p w14:paraId="0C0B8827" w14:textId="77777777" w:rsidR="009870E8" w:rsidRPr="00FC18D0" w:rsidRDefault="009870E8" w:rsidP="009870E8">
      <w:pPr>
        <w:widowControl w:val="0"/>
        <w:autoSpaceDE w:val="0"/>
        <w:autoSpaceDN w:val="0"/>
        <w:jc w:val="both"/>
        <w:rPr>
          <w:rFonts w:ascii="Times New Roman" w:eastAsiaTheme="minorEastAsia" w:hAnsi="Times New Roman"/>
          <w:lang w:eastAsia="ru-RU"/>
        </w:rPr>
      </w:pP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41"/>
        <w:gridCol w:w="2047"/>
        <w:gridCol w:w="6945"/>
      </w:tblGrid>
      <w:tr w:rsidR="009870E8" w:rsidRPr="00FC18D0" w14:paraId="24585754" w14:textId="77777777" w:rsidTr="00060975">
        <w:trPr>
          <w:jc w:val="center"/>
        </w:trPr>
        <w:tc>
          <w:tcPr>
            <w:tcW w:w="14595" w:type="dxa"/>
            <w:gridSpan w:val="3"/>
          </w:tcPr>
          <w:p w14:paraId="31730374" w14:textId="77777777" w:rsidR="009870E8" w:rsidRPr="00FC18D0" w:rsidRDefault="009870E8" w:rsidP="00060975">
            <w:pPr>
              <w:widowControl w:val="0"/>
              <w:autoSpaceDE w:val="0"/>
              <w:autoSpaceDN w:val="0"/>
              <w:jc w:val="center"/>
              <w:outlineLvl w:val="3"/>
              <w:rPr>
                <w:rFonts w:ascii="Times New Roman" w:eastAsiaTheme="minorEastAsia" w:hAnsi="Times New Roman"/>
                <w:b/>
                <w:lang w:eastAsia="ru-RU"/>
              </w:rPr>
            </w:pPr>
            <w:r w:rsidRPr="00FC18D0">
              <w:rPr>
                <w:rFonts w:ascii="Times New Roman" w:eastAsiaTheme="minorEastAsia" w:hAnsi="Times New Roman"/>
                <w:b/>
                <w:lang w:eastAsia="ru-RU"/>
              </w:rPr>
              <w:t>Описание требований к архитектурно-градостроительному облику объектов капитального строительства</w:t>
            </w:r>
          </w:p>
        </w:tc>
      </w:tr>
      <w:tr w:rsidR="009870E8" w:rsidRPr="00FC18D0" w14:paraId="571CADFD"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6C1AF15A"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w:t>
            </w:r>
          </w:p>
          <w:p w14:paraId="60AA009B"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п.п.</w:t>
            </w:r>
          </w:p>
        </w:tc>
        <w:tc>
          <w:tcPr>
            <w:tcW w:w="3119" w:type="dxa"/>
            <w:tcBorders>
              <w:top w:val="single" w:sz="4" w:space="0" w:color="000000"/>
              <w:left w:val="single" w:sz="4" w:space="0" w:color="000000"/>
              <w:bottom w:val="single" w:sz="4" w:space="0" w:color="000000"/>
            </w:tcBorders>
          </w:tcPr>
          <w:p w14:paraId="74E61E56"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Наименование требований к архитектурно-градостроительному облику объектов капитального строительства</w:t>
            </w:r>
          </w:p>
        </w:tc>
        <w:tc>
          <w:tcPr>
            <w:tcW w:w="10914" w:type="dxa"/>
            <w:tcBorders>
              <w:top w:val="single" w:sz="4" w:space="0" w:color="000000"/>
              <w:left w:val="single" w:sz="4" w:space="0" w:color="000000"/>
              <w:bottom w:val="single" w:sz="4" w:space="0" w:color="000000"/>
              <w:right w:val="single" w:sz="4" w:space="0" w:color="000000"/>
            </w:tcBorders>
          </w:tcPr>
          <w:p w14:paraId="3B26B5E4"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b/>
                <w:lang w:eastAsia="ru-RU"/>
              </w:rPr>
            </w:pPr>
            <w:r w:rsidRPr="00FC18D0">
              <w:rPr>
                <w:rFonts w:ascii="Times New Roman" w:eastAsiaTheme="minorEastAsia" w:hAnsi="Times New Roman"/>
                <w:b/>
                <w:lang w:eastAsia="ru-RU"/>
              </w:rPr>
              <w:t>Описание требований к архитектурно-градостроительному облику объектов капитального строительства</w:t>
            </w:r>
          </w:p>
        </w:tc>
      </w:tr>
      <w:tr w:rsidR="009870E8" w:rsidRPr="00FC18D0" w14:paraId="36AFBAB4"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024BABAA"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w:t>
            </w:r>
          </w:p>
        </w:tc>
        <w:tc>
          <w:tcPr>
            <w:tcW w:w="3119" w:type="dxa"/>
            <w:tcBorders>
              <w:top w:val="single" w:sz="4" w:space="0" w:color="000000"/>
              <w:left w:val="single" w:sz="4" w:space="0" w:color="000000"/>
              <w:bottom w:val="single" w:sz="4" w:space="0" w:color="000000"/>
            </w:tcBorders>
          </w:tcPr>
          <w:p w14:paraId="2C0549B0"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w:t>
            </w:r>
          </w:p>
        </w:tc>
        <w:tc>
          <w:tcPr>
            <w:tcW w:w="10914" w:type="dxa"/>
            <w:tcBorders>
              <w:top w:val="single" w:sz="4" w:space="0" w:color="000000"/>
              <w:left w:val="single" w:sz="4" w:space="0" w:color="000000"/>
              <w:bottom w:val="single" w:sz="4" w:space="0" w:color="000000"/>
              <w:right w:val="single" w:sz="4" w:space="0" w:color="000000"/>
            </w:tcBorders>
          </w:tcPr>
          <w:p w14:paraId="61E8AFDE"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r>
      <w:tr w:rsidR="009870E8" w:rsidRPr="00FC18D0" w14:paraId="197094A1"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0E9A6A2E"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1</w:t>
            </w:r>
          </w:p>
        </w:tc>
        <w:tc>
          <w:tcPr>
            <w:tcW w:w="3119" w:type="dxa"/>
            <w:tcBorders>
              <w:top w:val="single" w:sz="4" w:space="0" w:color="000000"/>
              <w:left w:val="single" w:sz="4" w:space="0" w:color="000000"/>
              <w:bottom w:val="single" w:sz="4" w:space="0" w:color="000000"/>
            </w:tcBorders>
          </w:tcPr>
          <w:p w14:paraId="54E81192"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Требования к объёмно-пространственным характеристикам объектов капитального строительства</w:t>
            </w:r>
          </w:p>
        </w:tc>
        <w:tc>
          <w:tcPr>
            <w:tcW w:w="10914" w:type="dxa"/>
            <w:tcBorders>
              <w:top w:val="single" w:sz="4" w:space="0" w:color="000000"/>
              <w:left w:val="single" w:sz="4" w:space="0" w:color="000000"/>
              <w:bottom w:val="single" w:sz="4" w:space="0" w:color="000000"/>
              <w:right w:val="single" w:sz="4" w:space="0" w:color="000000"/>
            </w:tcBorders>
          </w:tcPr>
          <w:p w14:paraId="65F6E3FB"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 Требования к объёмно-пространственным характеристикам жилых зданий</w:t>
            </w:r>
          </w:p>
          <w:p w14:paraId="4B94FB22"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 При формировании фасадных и объёмно-планировочных решений жилых зданий должны учитываться характер и структура окружающей застройки.</w:t>
            </w:r>
          </w:p>
          <w:p w14:paraId="2D733739"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Также 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сомасштабность.</w:t>
            </w:r>
          </w:p>
          <w:p w14:paraId="381A4074"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1.1.2. Форма жилого здания формируется с учётом конфигурации земельного участка, входящего в состав жилой группы, квартала и зависит от типа застройки квартала. Квартал застройки может иметь различную планировочную структуру. </w:t>
            </w:r>
          </w:p>
          <w:p w14:paraId="62276533"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Типы планировочной структуры квартала изложены в пункте 1.1.15. </w:t>
            </w:r>
          </w:p>
          <w:p w14:paraId="1C62452C"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1.1.3. Высота жилых помещений должна быть не менее 2,65 м.</w:t>
            </w:r>
          </w:p>
          <w:p w14:paraId="01047531"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1.1.4. На первых этажах жилых зданий могут размещаться встроенные и встроенно-пристроенные помещения общественного назначения. Входы в указанные помещения должны быть размещены с наружной стороны здания со стороны улично-дорожной сети квартала.</w:t>
            </w:r>
          </w:p>
          <w:p w14:paraId="231081DD"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1.1.5. При проектировании входных групп необходимо предусматривать индивидуализацию - разделение по функциональному назначению входных групп для жильцов, посетителей и работников, встроенных и встроенно-пристроенных помещений общественного назначения, а также технических, эвакуационных выходов.</w:t>
            </w:r>
          </w:p>
          <w:p w14:paraId="4B52C371"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1.1.6. При проектировании входных групп в жилые помещения, а также во встроенные и встроенно-пристроенные помещения общественного назначения, должны быть обеспечены условия доступа для маломобильных групп населения путём создания безбарьерной среды, а именно обеспечение единого уровня отметок пола этажа без перепадов уровней между вестибюльно-входной группой и входами в лифт.</w:t>
            </w:r>
          </w:p>
          <w:p w14:paraId="4120A852"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1.1.7. В первых этажах жилых зданий должны быть предусмотрены сквозные проходы, соединяющие территории общего пользования с внутридворовыми территориями. </w:t>
            </w:r>
          </w:p>
          <w:p w14:paraId="1CE620EA"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1.1.8. Высота помещений во встроенных и встроенно-пристроенных помещениях общественного назначения первого этажа должна быть не менее 4,2 м от нулевой отметки первого этажа до уровня пола второго этажа.</w:t>
            </w:r>
          </w:p>
          <w:p w14:paraId="438983A7"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1.1.9. Балконы и лоджии должны быть остеклены.</w:t>
            </w:r>
          </w:p>
          <w:p w14:paraId="0D8C84EC"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1.1.10. В отделке входных дверей в жилую часть и часть, где располагаются встроенные и встроенно-пристроенные помещения общественного назначения, необходимо использовать светопрозрачные вандалостойкие конструкции.</w:t>
            </w:r>
          </w:p>
          <w:p w14:paraId="62D410BF"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1.1.11. Архитектурно - градостроительный облик жилого здания должен соответствовать его назначению.</w:t>
            </w:r>
          </w:p>
          <w:p w14:paraId="7C93665F"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1.1.12. Жилая застройка должна быть обеспечена необходимыми объектами социально-культурного и коммунально-бытового назначения, площадками благоустройства общего пользования, автомобильными стоянками.</w:t>
            </w:r>
          </w:p>
          <w:p w14:paraId="3DCB356F"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1.1.13. Планировочная структура жилой застройки должна формироваться путём разграничения территорий общего пользовании и внутридворовых территорий. </w:t>
            </w:r>
          </w:p>
          <w:p w14:paraId="37CDC4F5"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1.1.14. В документации по планировке территории, при формировании планировочной и объёмно-пространственной структуры многоквартирной жилой застройки должен использоваться основной принцип - деление территории на кварталы, состоящие из жилых групп, имеющих в своём составе внутридворовые территории.</w:t>
            </w:r>
          </w:p>
          <w:p w14:paraId="6C09B87A"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1.1.15. Жилые группы, как составная часть квартала, могут иметь различную планировочную структуру: </w:t>
            </w:r>
          </w:p>
          <w:p w14:paraId="4BF7197B"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периметральная застройка; </w:t>
            </w:r>
          </w:p>
          <w:p w14:paraId="61995295"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рядовая застройка; </w:t>
            </w:r>
          </w:p>
          <w:p w14:paraId="5202023B"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точечная застройка;</w:t>
            </w:r>
          </w:p>
          <w:p w14:paraId="321C850D"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комбинированная застройка.</w:t>
            </w:r>
          </w:p>
          <w:p w14:paraId="0B29019E"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1.1.16. При планировании внутридомовой территории должен соблюдаться принцип «двор без машин», исключающий заезд на неё автомобильного транспорта, за исключением автомобильного транспорта экстренных служб.</w:t>
            </w:r>
          </w:p>
          <w:p w14:paraId="3F2FBF39"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1.1.17. Площадки благоустройства, пешеходные дорожки внутридворовой территории, входные группы в жилые помещения и помещения общественно-делового назначения должны быть связаны непрерывными пешеходными путями, должны располагаться в плоскостях, не имеющих ступеней.</w:t>
            </w:r>
          </w:p>
          <w:p w14:paraId="25C7C9B9"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1.1.18. При проектировании улично-дорожной сети должны быть предусмотрены буферные зелёные зоны между тротуарами и проезжей частью улиц.</w:t>
            </w:r>
          </w:p>
          <w:p w14:paraId="7C9273C7"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1.1.19. Размещение стоянок для автомобилей необходимо предусматривать с внешней стороны жилой ячейки в соответствии с требованиями Региональных нормативов градостроительного проектирования Псковской области, утвержденных постановлением Администрации Псковской области от 22.01.2013 № 18</w:t>
            </w:r>
          </w:p>
        </w:tc>
      </w:tr>
      <w:tr w:rsidR="009870E8" w:rsidRPr="00FC18D0" w14:paraId="29855C35"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0F02975E"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p>
        </w:tc>
        <w:tc>
          <w:tcPr>
            <w:tcW w:w="3119" w:type="dxa"/>
            <w:tcBorders>
              <w:top w:val="single" w:sz="4" w:space="0" w:color="000000"/>
              <w:left w:val="single" w:sz="4" w:space="0" w:color="000000"/>
              <w:bottom w:val="single" w:sz="4" w:space="0" w:color="000000"/>
            </w:tcBorders>
          </w:tcPr>
          <w:p w14:paraId="7175B16F"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p>
        </w:tc>
        <w:tc>
          <w:tcPr>
            <w:tcW w:w="10914" w:type="dxa"/>
            <w:tcBorders>
              <w:top w:val="single" w:sz="4" w:space="0" w:color="000000"/>
              <w:left w:val="single" w:sz="4" w:space="0" w:color="000000"/>
              <w:bottom w:val="single" w:sz="4" w:space="0" w:color="000000"/>
              <w:right w:val="single" w:sz="4" w:space="0" w:color="000000"/>
            </w:tcBorders>
          </w:tcPr>
          <w:p w14:paraId="4B24E9AF"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1.2. Требования к объёмно-пространственным характеристикам объектов нежилого назначения</w:t>
            </w:r>
          </w:p>
          <w:p w14:paraId="6225A9E0"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1.2.1. Объёмно-пространственная структура зданий объектов нежилого назначения должна формироваться с учётом функционального назначения объекта, характера и структуры окружающей застройки.</w:t>
            </w:r>
          </w:p>
          <w:p w14:paraId="59F2E545"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сомасштабность.</w:t>
            </w:r>
          </w:p>
          <w:p w14:paraId="56525B50"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1.2.2. При проектировании входных групп необходимо предусматривать индивидуализацию - разделение по функциональному назначению входных групп главного входа, других входов в здание, в том числе технических и эвакуационных выходов.</w:t>
            </w:r>
          </w:p>
          <w:p w14:paraId="3085DE56"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1.2.3. Входные группы в помещения зданий нежилого назначения должны быть обеспечены условиями доступа для маломобильных групп населения путём создания безбарьерной среды, обеспечения единого уровня отметок пола этажа, отсутствия ступеней.</w:t>
            </w:r>
          </w:p>
          <w:p w14:paraId="1AAF4DA8"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1.2.4. В отделке входных дверей главного и второстепенных входов, за исключением входов в технические помещения, необходимо использовать светопрозрачные вандалостойкие конструкции, оборудование для освещения.</w:t>
            </w:r>
          </w:p>
          <w:p w14:paraId="5242D34A"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1.2.5. Окна, двери и витражи должны быть безопасными, удобными, иметь оптимальную конфигурацию, обеспечивать возможность проветривания. </w:t>
            </w:r>
          </w:p>
          <w:p w14:paraId="68B08CA1"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Запрещено использование тонировки путём наклеивания на поверхность стёкол плёнки.</w:t>
            </w:r>
          </w:p>
          <w:p w14:paraId="580FF905"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1.2.6. В отделке главного входа необходимо использовать светопрозрачные вандалостойкие конструкции.</w:t>
            </w:r>
          </w:p>
          <w:p w14:paraId="77D10A4E"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1.2.7. При формировании архитектурно-художественного облика объекта на фасаде здания должно быть определено место для размещения вывески с названием объекта. Особенно данное требование относится к таким объектам, как торговые центры, рынки, деловые центры, имеющие одно общее название</w:t>
            </w:r>
          </w:p>
        </w:tc>
      </w:tr>
      <w:tr w:rsidR="009870E8" w:rsidRPr="00FC18D0" w14:paraId="72AD6BCB"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7C2F191E"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2</w:t>
            </w:r>
          </w:p>
        </w:tc>
        <w:tc>
          <w:tcPr>
            <w:tcW w:w="3119" w:type="dxa"/>
            <w:tcBorders>
              <w:top w:val="single" w:sz="4" w:space="0" w:color="000000"/>
              <w:left w:val="single" w:sz="4" w:space="0" w:color="000000"/>
              <w:bottom w:val="single" w:sz="4" w:space="0" w:color="000000"/>
            </w:tcBorders>
          </w:tcPr>
          <w:p w14:paraId="35E3991F"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Требования к архитектурно-стилистическим характеристикам</w:t>
            </w:r>
          </w:p>
          <w:p w14:paraId="77761299"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p>
        </w:tc>
        <w:tc>
          <w:tcPr>
            <w:tcW w:w="10914" w:type="dxa"/>
            <w:tcBorders>
              <w:top w:val="single" w:sz="4" w:space="0" w:color="000000"/>
              <w:left w:val="single" w:sz="4" w:space="0" w:color="000000"/>
              <w:bottom w:val="single" w:sz="4" w:space="0" w:color="000000"/>
              <w:right w:val="single" w:sz="4" w:space="0" w:color="000000"/>
            </w:tcBorders>
          </w:tcPr>
          <w:p w14:paraId="07B47DB5"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2.1. Для создания архитектурно-градостроительного облика объектов капитального строительства могут применяться различные архитектурные стили, при условии обеспечения стилевого единства окружающей застройки, достигаемого путём сочетания форм, материалов, цветового решения и характера размещения всех деталей и элементов здания.</w:t>
            </w:r>
          </w:p>
          <w:p w14:paraId="324741A0"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2.2. Должно быть обеспечено разнообразие пластики фасадов.</w:t>
            </w:r>
          </w:p>
        </w:tc>
      </w:tr>
      <w:tr w:rsidR="009870E8" w:rsidRPr="00FC18D0" w14:paraId="5D6CB11A"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020D2E54"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3</w:t>
            </w:r>
          </w:p>
        </w:tc>
        <w:tc>
          <w:tcPr>
            <w:tcW w:w="3119" w:type="dxa"/>
            <w:tcBorders>
              <w:top w:val="single" w:sz="4" w:space="0" w:color="000000"/>
              <w:left w:val="single" w:sz="4" w:space="0" w:color="000000"/>
              <w:bottom w:val="single" w:sz="4" w:space="0" w:color="000000"/>
            </w:tcBorders>
          </w:tcPr>
          <w:p w14:paraId="4EB70F6D"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Требования к цветовым решениям.</w:t>
            </w:r>
          </w:p>
          <w:p w14:paraId="5FD7AA4E"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p>
        </w:tc>
        <w:tc>
          <w:tcPr>
            <w:tcW w:w="10914" w:type="dxa"/>
            <w:tcBorders>
              <w:top w:val="single" w:sz="4" w:space="0" w:color="000000"/>
              <w:left w:val="single" w:sz="4" w:space="0" w:color="000000"/>
              <w:bottom w:val="single" w:sz="4" w:space="0" w:color="000000"/>
              <w:right w:val="single" w:sz="4" w:space="0" w:color="000000"/>
            </w:tcBorders>
          </w:tcPr>
          <w:p w14:paraId="6FAD5DC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3.1. Требования к применению конкретных цветов и оттенков для отделки фасадов с указанием палитры не устанавливаются.</w:t>
            </w:r>
          </w:p>
          <w:p w14:paraId="68F3ADA0"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В случае, если муниципальным правовым актом муниципального образования утверждён документ, устанавливающий правила определения цветовых решений застройки и отдельных объектов капитального строительства, цветовое решение объекта должно выполняться в соответствии с данным документом.</w:t>
            </w:r>
          </w:p>
          <w:p w14:paraId="6758C996"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3.2. При разработке цветовых решений фасадов объектов капитального строительства необходимо: </w:t>
            </w:r>
          </w:p>
          <w:p w14:paraId="543A6000"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 учитывать тип и цвет окружающей застройки; </w:t>
            </w:r>
          </w:p>
          <w:p w14:paraId="5E81B80A"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отдавать преимущество натуральным оттенкам и цветам; </w:t>
            </w:r>
          </w:p>
          <w:p w14:paraId="317E41E2"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 исключить случайное использование цветов, создающих пестроту или монотонность.</w:t>
            </w:r>
          </w:p>
          <w:p w14:paraId="53B2444E"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3.3. Должен быть применён следующий принцип компоновки цветов: </w:t>
            </w:r>
          </w:p>
          <w:p w14:paraId="78F34FEE"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один цвет основной (доминирующий); </w:t>
            </w:r>
          </w:p>
          <w:p w14:paraId="294E575F"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не более двух цветов вспомогательных (дополнительных); </w:t>
            </w:r>
          </w:p>
          <w:p w14:paraId="3D7A9F5E"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не более трёх цветов для акцента.</w:t>
            </w:r>
          </w:p>
          <w:p w14:paraId="2440BA6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3.4. Соотношение между основным, вспомогательным и акцентным цветами принимать 50 %, 30 % и 20 %.</w:t>
            </w:r>
          </w:p>
          <w:p w14:paraId="623BF8C7"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3.5. При работе с двумя палитрами соотношение между основным и акцентным цветами принимать 70 % и 30 %.</w:t>
            </w:r>
          </w:p>
          <w:p w14:paraId="31C3D1B2"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3.6. При разработке цвето-композиционных решений необходимо использовать следующие приёмы компоновки цвета:</w:t>
            </w:r>
          </w:p>
          <w:p w14:paraId="4050669E"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3.6.1. Выделение отдельных элементов фасада с применением акцентной палитры (балконы, лоджии, обрамления окон, дверей, входные группы и т.п.).</w:t>
            </w:r>
          </w:p>
          <w:p w14:paraId="677D83C7"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3.6.2. Выделение объёмно-пространственных элементов (отдельные объёмы, блок секции, пристройки и т.п.).</w:t>
            </w:r>
          </w:p>
          <w:p w14:paraId="553554F7"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3.6.3. Выделение ниш и локальных выемок (локальные ниши и выемки на фасаде здания).</w:t>
            </w:r>
          </w:p>
          <w:p w14:paraId="7A09623E"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3.6.4. Выделение геометрии здания (цветом подчёркиваются геометрические формы здания).</w:t>
            </w:r>
          </w:p>
          <w:p w14:paraId="550ACE8C"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3.6.5. Выделение этажей (выделение цветом отдельных этажей, групп этажей).</w:t>
            </w:r>
          </w:p>
          <w:p w14:paraId="1AA2AB9A"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3.6.6. Выделение двойного фасада (разделение по цвету капитальных стен и конструкций декоративного оформления фасада).</w:t>
            </w:r>
          </w:p>
          <w:p w14:paraId="6D9DE525"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3.6.7. Выделение торцевых стен или отдельных плоскостей фасада.</w:t>
            </w:r>
          </w:p>
        </w:tc>
      </w:tr>
      <w:tr w:rsidR="009870E8" w:rsidRPr="00FC18D0" w14:paraId="6875AD52"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2DD32B9B"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4</w:t>
            </w:r>
          </w:p>
        </w:tc>
        <w:tc>
          <w:tcPr>
            <w:tcW w:w="3119" w:type="dxa"/>
            <w:tcBorders>
              <w:top w:val="single" w:sz="4" w:space="0" w:color="000000"/>
              <w:left w:val="single" w:sz="4" w:space="0" w:color="000000"/>
              <w:bottom w:val="single" w:sz="4" w:space="0" w:color="000000"/>
            </w:tcBorders>
          </w:tcPr>
          <w:p w14:paraId="193CA823"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Требования к отделочным и (или) строительным материалам, определяющим архитектурный облик зданий.</w:t>
            </w:r>
          </w:p>
        </w:tc>
        <w:tc>
          <w:tcPr>
            <w:tcW w:w="10914" w:type="dxa"/>
            <w:tcBorders>
              <w:top w:val="single" w:sz="4" w:space="0" w:color="000000"/>
              <w:left w:val="single" w:sz="4" w:space="0" w:color="000000"/>
              <w:bottom w:val="single" w:sz="4" w:space="0" w:color="000000"/>
              <w:right w:val="single" w:sz="4" w:space="0" w:color="000000"/>
            </w:tcBorders>
          </w:tcPr>
          <w:p w14:paraId="470AFD7D"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4.1. При проектировании объектов капитального строительства необходимо предусматривать применение различных вариантов отделки фасадов. Технологические возможности должны позволять использование не менее трёх типов отделочных материалов, отличающихся друг от друга фактурой, цветом, форматом. </w:t>
            </w:r>
          </w:p>
          <w:p w14:paraId="0BAB75C9"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4.2. Цоколь здания должен быть облицован с применением следующих материалов:</w:t>
            </w:r>
          </w:p>
          <w:p w14:paraId="4BD25D89"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природный камень, искусственный камень;</w:t>
            </w:r>
          </w:p>
          <w:p w14:paraId="605B2F7A"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облицовочный полнотелый кирпич (клинкерный керамический), использование пустотелого кирпича не допускается;</w:t>
            </w:r>
          </w:p>
          <w:p w14:paraId="25394BF1"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фиброцементные панели;</w:t>
            </w:r>
          </w:p>
          <w:p w14:paraId="22231041"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керамогранит.</w:t>
            </w:r>
          </w:p>
          <w:p w14:paraId="36334DD4"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Применение других облицовочных материалов рассматривается в каждом отдельном случае.</w:t>
            </w:r>
          </w:p>
          <w:p w14:paraId="693D8B0A"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4.3. При строительстве жилых зданий необходимо применение следующих строительных и облицовочных материалов:</w:t>
            </w:r>
          </w:p>
          <w:p w14:paraId="790BF45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облицовочный полнотелый кирпич (клинкерный керамический), использование пустотелого кирпича не допускается;</w:t>
            </w:r>
          </w:p>
          <w:p w14:paraId="5AA9BB85"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железобетонные стеновые панели;</w:t>
            </w:r>
          </w:p>
          <w:p w14:paraId="3C8BB85B"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облицовочные навесные конструкции:</w:t>
            </w:r>
          </w:p>
          <w:p w14:paraId="572C4922"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архитектурный бетон; </w:t>
            </w:r>
          </w:p>
          <w:p w14:paraId="58FE818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керамогранит; </w:t>
            </w:r>
          </w:p>
          <w:p w14:paraId="36BC12A0"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фиброцементные панели;</w:t>
            </w:r>
          </w:p>
          <w:p w14:paraId="68236442"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натуральный камень.</w:t>
            </w:r>
          </w:p>
          <w:p w14:paraId="30CA138A"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Применение других строительных и облицовочных материалов рассматривается в каждом отдельном случае.</w:t>
            </w:r>
          </w:p>
          <w:p w14:paraId="535C6D9F"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4.4. При строительстве зданий нежилого назначения необходимо применение следующих строительных и облицовочных материалов:</w:t>
            </w:r>
          </w:p>
          <w:p w14:paraId="1BE65A76"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облицовочный полнотелый кирпич (клинкерный, керамический), использование пустотелого кирпича не допускается;</w:t>
            </w:r>
          </w:p>
          <w:p w14:paraId="6F29115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облицовочные навесные конструкции:</w:t>
            </w:r>
          </w:p>
          <w:p w14:paraId="158B4AD1"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архитектурный бетон; </w:t>
            </w:r>
          </w:p>
          <w:p w14:paraId="1BC1F27E"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керамогранит;</w:t>
            </w:r>
          </w:p>
          <w:p w14:paraId="7A8098F2"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фиброцементные панели;</w:t>
            </w:r>
          </w:p>
          <w:p w14:paraId="32787F90"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натуральный камень; </w:t>
            </w:r>
          </w:p>
          <w:p w14:paraId="53C296B2"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металлокассеты.</w:t>
            </w:r>
          </w:p>
          <w:p w14:paraId="6B1C0D44"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крупноразмерные витражные конструкции.</w:t>
            </w:r>
          </w:p>
          <w:p w14:paraId="2E35EB6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Применение других строительных и облицовочных материалов рассматривается в каждом отдельном случае.</w:t>
            </w:r>
          </w:p>
          <w:p w14:paraId="6594B871"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4.5. Элементы кровли:</w:t>
            </w:r>
          </w:p>
          <w:p w14:paraId="1574A1B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фальцевая кровля;</w:t>
            </w:r>
          </w:p>
          <w:p w14:paraId="366CBB14"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мягкая кровля;</w:t>
            </w:r>
          </w:p>
          <w:p w14:paraId="0451C0B1"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сланцевая кровля;</w:t>
            </w:r>
          </w:p>
          <w:p w14:paraId="4F59F24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песчано-цементная черепица;</w:t>
            </w:r>
          </w:p>
          <w:p w14:paraId="48B0A5E6"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керамическая черепица;</w:t>
            </w:r>
          </w:p>
          <w:p w14:paraId="3BD9380E"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наливная кровля.</w:t>
            </w:r>
          </w:p>
          <w:p w14:paraId="17484037"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4.6. При облицовке фасадов зданий исключить использование технологии оштукатуривания с последующей окраской фасадными красками. </w:t>
            </w:r>
          </w:p>
          <w:p w14:paraId="49D42A43"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При использовании технологии оштукатуривания должна применяться штукатурка, окрашенная в массе. </w:t>
            </w:r>
          </w:p>
          <w:p w14:paraId="6B663397"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4.7. При использовании двух и более цветов штукатурки необходимо обеспечивать их стыковку в разных (смещённых друг относительно друга) плоскостях.</w:t>
            </w:r>
          </w:p>
          <w:p w14:paraId="4AD60D3C"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4.8. При разработке архитектурно-художественного решения исключать сопряжения в одной плоскости поверхностей с различными отделочными материалами.</w:t>
            </w:r>
          </w:p>
          <w:p w14:paraId="10C6877F"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4.9. В отделке фасадов первых трёх этажей не допускается применение керамогранита с креплением на видимых клямерах.</w:t>
            </w:r>
          </w:p>
          <w:p w14:paraId="2B48DEAB"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4.10. В случае использования керамогранита со скрытым типом крепления, рекомендуется использовать анкерный тип крепления керамогранита к подсистеме (с помощью анкерных втулок).</w:t>
            </w:r>
          </w:p>
          <w:p w14:paraId="2592FD32"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4.11. На визуально воспринимаемых поверхностях фасада не допускается использование плёнки (в том числе самоклеящейся), профилированного листа, металлического и пластикового сайдинга, сотового поликарбоната.</w:t>
            </w:r>
          </w:p>
          <w:p w14:paraId="13082E0D"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4.12. При устройстве декоративных элементов здания целесообразно предусматривать их выполнение из долговечных и прочных материалов (например стеклофибробетон, гипс).</w:t>
            </w:r>
          </w:p>
          <w:p w14:paraId="3BDB55C1"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4.13. При объёмно-планировочном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выполнить проработку её колористического решения, предусмотрев применение цветных покрытий (засыпки, мембраны) с учётом визуального восприятия кровли из окон многоэтажных зданий</w:t>
            </w:r>
          </w:p>
        </w:tc>
      </w:tr>
      <w:tr w:rsidR="009870E8" w:rsidRPr="00FC18D0" w14:paraId="5CD1259A"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05870553"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5</w:t>
            </w:r>
          </w:p>
        </w:tc>
        <w:tc>
          <w:tcPr>
            <w:tcW w:w="3119" w:type="dxa"/>
            <w:tcBorders>
              <w:top w:val="single" w:sz="4" w:space="0" w:color="000000"/>
              <w:left w:val="single" w:sz="4" w:space="0" w:color="000000"/>
              <w:bottom w:val="single" w:sz="4" w:space="0" w:color="000000"/>
            </w:tcBorders>
          </w:tcPr>
          <w:p w14:paraId="27E3EF29"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Требования к размещению технического и инженерного оборудования на фасадах и кровлях зданий</w:t>
            </w:r>
          </w:p>
          <w:p w14:paraId="6E5ABF99"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p>
        </w:tc>
        <w:tc>
          <w:tcPr>
            <w:tcW w:w="10914" w:type="dxa"/>
            <w:tcBorders>
              <w:top w:val="single" w:sz="4" w:space="0" w:color="000000"/>
              <w:left w:val="single" w:sz="4" w:space="0" w:color="000000"/>
              <w:bottom w:val="single" w:sz="4" w:space="0" w:color="000000"/>
              <w:right w:val="single" w:sz="4" w:space="0" w:color="000000"/>
            </w:tcBorders>
          </w:tcPr>
          <w:p w14:paraId="2A754A44"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5.1. Техническое и инженерное оборудование на фасадах зданий включает в себя системы газоснабжения, освещения, связи, телекоммуникации, видеонаблюдения, кондиционирования и вентиляции воздуха. </w:t>
            </w:r>
          </w:p>
          <w:p w14:paraId="70AEEBF1"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5.2. Техническое и инженерное оборудование на фасадах и кровлях зданий должны размещаться с учётом архитектурного облика фасада здания и подчинены системе горизонтальных и вертикальных осей членения фасадов.</w:t>
            </w:r>
          </w:p>
          <w:p w14:paraId="019E6335"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5.3. Размещение технического и инженерного оборудования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поверхностями.</w:t>
            </w:r>
          </w:p>
          <w:p w14:paraId="34509609"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5.4. Для размещения наружного блока кондиционера должны предусматриваться специально выделенные конструктивные и инженерные элементы (встроенные ниши в объёме здания, наружные конструктивные корзины с обязательным устройством защитных, маскирующих экранов для кондиционеров в плоскости фасада и скрытой сопровождающей проводкой по внутреннему контуру жилых помещений). 5.5. Должна быть обеспечена нейтральная окраска, максимально приближенная к цветовому фону фасада зданий и строений.</w:t>
            </w:r>
          </w:p>
          <w:p w14:paraId="1298B070"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5.6. Не допускается: </w:t>
            </w:r>
          </w:p>
          <w:p w14:paraId="06B57D83"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7B9CCAFD"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наружная открытая прокладка по фасаду подводящих сетей и иных коммуникаций, прокладка сетей с нарушением пластики фасада;</w:t>
            </w:r>
          </w:p>
          <w:p w14:paraId="49243D8A"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0E59AF7A"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xml:space="preserve"> 5.7. При реконструкции объекта капитального строительства:</w:t>
            </w:r>
          </w:p>
          <w:p w14:paraId="21AD94B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размещение дополнительного оборудования должно обеспечивать сохранность отделки фасада либо её восстановление;</w:t>
            </w:r>
          </w:p>
          <w:p w14:paraId="1B2F0F91"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7774F468" w14:textId="77777777" w:rsidR="009870E8" w:rsidRPr="00FC18D0" w:rsidRDefault="009870E8" w:rsidP="00060975">
            <w:pPr>
              <w:widowControl w:val="0"/>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 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учётом архитектурного решения жилого здания.</w:t>
            </w:r>
          </w:p>
        </w:tc>
      </w:tr>
      <w:tr w:rsidR="009870E8" w:rsidRPr="00FC18D0" w14:paraId="59CDA995" w14:textId="77777777" w:rsidTr="00060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jc w:val="center"/>
        </w:trPr>
        <w:tc>
          <w:tcPr>
            <w:tcW w:w="562" w:type="dxa"/>
            <w:tcBorders>
              <w:top w:val="single" w:sz="4" w:space="0" w:color="000000"/>
              <w:left w:val="single" w:sz="4" w:space="0" w:color="000000"/>
              <w:bottom w:val="single" w:sz="4" w:space="0" w:color="000000"/>
            </w:tcBorders>
          </w:tcPr>
          <w:p w14:paraId="5E9C6D78"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jc w:val="center"/>
              <w:rPr>
                <w:rFonts w:ascii="Times New Roman" w:eastAsiaTheme="minorEastAsia" w:hAnsi="Times New Roman"/>
                <w:lang w:eastAsia="ru-RU"/>
              </w:rPr>
            </w:pPr>
            <w:r w:rsidRPr="00FC18D0">
              <w:rPr>
                <w:rFonts w:ascii="Times New Roman" w:eastAsiaTheme="minorEastAsia" w:hAnsi="Times New Roman"/>
                <w:lang w:eastAsia="ru-RU"/>
              </w:rPr>
              <w:t>6</w:t>
            </w:r>
          </w:p>
        </w:tc>
        <w:tc>
          <w:tcPr>
            <w:tcW w:w="3119" w:type="dxa"/>
            <w:tcBorders>
              <w:top w:val="single" w:sz="4" w:space="0" w:color="000000"/>
              <w:left w:val="single" w:sz="4" w:space="0" w:color="000000"/>
              <w:bottom w:val="single" w:sz="4" w:space="0" w:color="000000"/>
            </w:tcBorders>
          </w:tcPr>
          <w:p w14:paraId="32207D58"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Требования к подсветке фасадов зданий</w:t>
            </w:r>
            <w:r w:rsidRPr="00FC18D0">
              <w:rPr>
                <w:rFonts w:ascii="Times New Roman" w:eastAsiaTheme="minorEastAsia" w:hAnsi="Times New Roman"/>
                <w:lang w:eastAsia="ru-RU"/>
              </w:rPr>
              <w:tab/>
            </w:r>
          </w:p>
        </w:tc>
        <w:tc>
          <w:tcPr>
            <w:tcW w:w="10914" w:type="dxa"/>
            <w:tcBorders>
              <w:top w:val="single" w:sz="4" w:space="0" w:color="000000"/>
              <w:left w:val="single" w:sz="4" w:space="0" w:color="000000"/>
              <w:bottom w:val="single" w:sz="4" w:space="0" w:color="000000"/>
              <w:right w:val="single" w:sz="4" w:space="0" w:color="000000"/>
            </w:tcBorders>
          </w:tcPr>
          <w:p w14:paraId="23757043"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6.1. При разработке архитектурных решений может быть предусмотрено выполнение работ по архитектурно-художественному освещению фасадов жилых зданий, визуально воспринимаемых со стороны улиц, дорог общегородского и районного значений.</w:t>
            </w:r>
          </w:p>
          <w:p w14:paraId="6B608544"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6.2. Главными принципами архитектурной подсветки фасадов зданий являются определение основных архитектурно-художественных особенностей и эстетическая выразительность фасадов.</w:t>
            </w:r>
          </w:p>
          <w:p w14:paraId="70E5741E"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6.3. Приборы архитектурной подсветки должны располагаться таким образом, чтобы их выходные отверстия не оказывались в центре поля зрения водителей и пешеходов на главных направлениях движения транспорта.</w:t>
            </w:r>
          </w:p>
          <w:p w14:paraId="2DA48AD3"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6.4. Форма и размеры приборов архитектурной подсветки должны быть компактных размеров и гармонично смотреться на фасаде здания.</w:t>
            </w:r>
          </w:p>
          <w:p w14:paraId="1C6E9819" w14:textId="77777777" w:rsidR="009870E8" w:rsidRPr="00FC18D0" w:rsidRDefault="009870E8" w:rsidP="00060975">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rPr>
                <w:rFonts w:ascii="Times New Roman" w:eastAsiaTheme="minorEastAsia" w:hAnsi="Times New Roman"/>
                <w:lang w:eastAsia="ru-RU"/>
              </w:rPr>
            </w:pPr>
            <w:r w:rsidRPr="00FC18D0">
              <w:rPr>
                <w:rFonts w:ascii="Times New Roman" w:eastAsiaTheme="minorEastAsia" w:hAnsi="Times New Roman"/>
                <w:lang w:eastAsia="ru-RU"/>
              </w:rPr>
              <w:t>6.5. 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не разбивая фасад на составляющие части.</w:t>
            </w:r>
          </w:p>
        </w:tc>
      </w:tr>
    </w:tbl>
    <w:p w14:paraId="41EFA34D" w14:textId="77777777" w:rsidR="00E93F73" w:rsidRDefault="00E93F73" w:rsidP="002D4E7C">
      <w:pPr>
        <w:jc w:val="center"/>
        <w:rPr>
          <w:rFonts w:ascii="Times New Roman" w:hAnsi="Times New Roman"/>
          <w:b/>
          <w:sz w:val="28"/>
          <w:szCs w:val="28"/>
        </w:rPr>
      </w:pPr>
    </w:p>
    <w:p w14:paraId="2158A993" w14:textId="77777777" w:rsidR="004A09B7" w:rsidRDefault="004A09B7" w:rsidP="002D4E7C">
      <w:pPr>
        <w:jc w:val="center"/>
        <w:rPr>
          <w:rFonts w:ascii="Times New Roman" w:hAnsi="Times New Roman"/>
          <w:b/>
          <w:sz w:val="28"/>
          <w:szCs w:val="28"/>
        </w:rPr>
      </w:pPr>
    </w:p>
    <w:p w14:paraId="616E35C1" w14:textId="77777777" w:rsidR="004A09B7" w:rsidRDefault="004A09B7" w:rsidP="002D4E7C">
      <w:pPr>
        <w:jc w:val="center"/>
        <w:rPr>
          <w:rFonts w:ascii="Times New Roman" w:hAnsi="Times New Roman"/>
          <w:b/>
          <w:sz w:val="28"/>
          <w:szCs w:val="28"/>
        </w:rPr>
      </w:pPr>
    </w:p>
    <w:p w14:paraId="5C1126A5" w14:textId="77777777" w:rsidR="004A09B7" w:rsidRDefault="004A09B7" w:rsidP="002D4E7C">
      <w:pPr>
        <w:jc w:val="center"/>
        <w:rPr>
          <w:rFonts w:ascii="Times New Roman" w:hAnsi="Times New Roman"/>
          <w:b/>
          <w:sz w:val="28"/>
          <w:szCs w:val="28"/>
        </w:rPr>
      </w:pPr>
    </w:p>
    <w:p w14:paraId="1904799C" w14:textId="77777777" w:rsidR="004A09B7" w:rsidRDefault="004A09B7" w:rsidP="002D4E7C">
      <w:pPr>
        <w:jc w:val="center"/>
        <w:rPr>
          <w:rFonts w:ascii="Times New Roman" w:hAnsi="Times New Roman"/>
          <w:b/>
          <w:sz w:val="28"/>
          <w:szCs w:val="28"/>
        </w:rPr>
      </w:pPr>
    </w:p>
    <w:p w14:paraId="5BBA1E33" w14:textId="77777777" w:rsidR="004A09B7" w:rsidRDefault="004A09B7" w:rsidP="002D4E7C">
      <w:pPr>
        <w:jc w:val="center"/>
        <w:rPr>
          <w:rFonts w:ascii="Times New Roman" w:hAnsi="Times New Roman"/>
          <w:b/>
          <w:sz w:val="28"/>
          <w:szCs w:val="28"/>
        </w:rPr>
      </w:pPr>
    </w:p>
    <w:p w14:paraId="0E258424" w14:textId="77777777" w:rsidR="004A09B7" w:rsidRDefault="004A09B7" w:rsidP="002D4E7C">
      <w:pPr>
        <w:jc w:val="center"/>
        <w:rPr>
          <w:rFonts w:ascii="Times New Roman" w:hAnsi="Times New Roman"/>
          <w:b/>
          <w:sz w:val="28"/>
          <w:szCs w:val="28"/>
        </w:rPr>
      </w:pPr>
    </w:p>
    <w:p w14:paraId="504B04FC" w14:textId="77777777" w:rsidR="004A09B7" w:rsidRDefault="004A09B7" w:rsidP="002D4E7C">
      <w:pPr>
        <w:jc w:val="center"/>
        <w:rPr>
          <w:rFonts w:ascii="Times New Roman" w:hAnsi="Times New Roman"/>
          <w:b/>
          <w:sz w:val="28"/>
          <w:szCs w:val="28"/>
        </w:rPr>
      </w:pPr>
    </w:p>
    <w:p w14:paraId="690B2251" w14:textId="77777777" w:rsidR="004A09B7" w:rsidRDefault="004A09B7" w:rsidP="002D4E7C">
      <w:pPr>
        <w:jc w:val="center"/>
        <w:rPr>
          <w:rFonts w:ascii="Times New Roman" w:hAnsi="Times New Roman"/>
          <w:b/>
          <w:sz w:val="28"/>
          <w:szCs w:val="28"/>
        </w:rPr>
      </w:pPr>
    </w:p>
    <w:p w14:paraId="6B307768" w14:textId="77777777" w:rsidR="004A09B7" w:rsidRDefault="004A09B7" w:rsidP="002D4E7C">
      <w:pPr>
        <w:jc w:val="center"/>
        <w:rPr>
          <w:rFonts w:ascii="Times New Roman" w:hAnsi="Times New Roman"/>
          <w:b/>
          <w:sz w:val="28"/>
          <w:szCs w:val="28"/>
        </w:rPr>
      </w:pPr>
    </w:p>
    <w:p w14:paraId="3D61C5E5" w14:textId="77777777" w:rsidR="004A09B7" w:rsidRDefault="004A09B7" w:rsidP="002D4E7C">
      <w:pPr>
        <w:jc w:val="center"/>
        <w:rPr>
          <w:rFonts w:ascii="Times New Roman" w:hAnsi="Times New Roman"/>
          <w:b/>
          <w:sz w:val="28"/>
          <w:szCs w:val="28"/>
        </w:rPr>
      </w:pPr>
    </w:p>
    <w:p w14:paraId="6AF1B86E" w14:textId="77777777" w:rsidR="004A09B7" w:rsidRDefault="004A09B7" w:rsidP="002D4E7C">
      <w:pPr>
        <w:jc w:val="center"/>
        <w:rPr>
          <w:rFonts w:ascii="Times New Roman" w:hAnsi="Times New Roman"/>
          <w:b/>
          <w:sz w:val="28"/>
          <w:szCs w:val="28"/>
        </w:rPr>
      </w:pPr>
    </w:p>
    <w:p w14:paraId="563D56C9" w14:textId="77777777" w:rsidR="004A09B7" w:rsidRDefault="004A09B7" w:rsidP="002D4E7C">
      <w:pPr>
        <w:jc w:val="center"/>
        <w:rPr>
          <w:rFonts w:ascii="Times New Roman" w:hAnsi="Times New Roman"/>
          <w:b/>
          <w:sz w:val="28"/>
          <w:szCs w:val="28"/>
        </w:rPr>
      </w:pPr>
    </w:p>
    <w:p w14:paraId="0A373C8F" w14:textId="77777777" w:rsidR="004A09B7" w:rsidRDefault="004A09B7" w:rsidP="002D4E7C">
      <w:pPr>
        <w:jc w:val="center"/>
        <w:rPr>
          <w:rFonts w:ascii="Times New Roman" w:hAnsi="Times New Roman"/>
          <w:b/>
          <w:sz w:val="28"/>
          <w:szCs w:val="28"/>
        </w:rPr>
      </w:pPr>
    </w:p>
    <w:p w14:paraId="041ADDC5" w14:textId="77777777" w:rsidR="004E3830" w:rsidRDefault="004E3830" w:rsidP="002D4E7C">
      <w:pPr>
        <w:jc w:val="center"/>
        <w:rPr>
          <w:rFonts w:ascii="Times New Roman" w:hAnsi="Times New Roman"/>
          <w:b/>
          <w:sz w:val="28"/>
          <w:szCs w:val="28"/>
        </w:rPr>
      </w:pPr>
    </w:p>
    <w:p w14:paraId="15BA7B4D" w14:textId="77777777" w:rsidR="004E3830" w:rsidRDefault="004E3830" w:rsidP="002D4E7C">
      <w:pPr>
        <w:jc w:val="center"/>
        <w:rPr>
          <w:rFonts w:ascii="Times New Roman" w:hAnsi="Times New Roman"/>
          <w:b/>
          <w:sz w:val="28"/>
          <w:szCs w:val="28"/>
        </w:rPr>
      </w:pPr>
    </w:p>
    <w:p w14:paraId="2E18FD4F" w14:textId="77777777" w:rsidR="004A09B7" w:rsidRDefault="004A09B7" w:rsidP="002D4E7C">
      <w:pPr>
        <w:jc w:val="center"/>
        <w:rPr>
          <w:rFonts w:ascii="Times New Roman" w:hAnsi="Times New Roman"/>
          <w:b/>
          <w:sz w:val="28"/>
          <w:szCs w:val="28"/>
        </w:rPr>
      </w:pPr>
    </w:p>
    <w:p w14:paraId="0FBA8C5B" w14:textId="77777777" w:rsidR="004A09B7" w:rsidRDefault="004A09B7" w:rsidP="002D4E7C">
      <w:pPr>
        <w:jc w:val="center"/>
        <w:rPr>
          <w:rFonts w:ascii="Times New Roman" w:hAnsi="Times New Roman"/>
          <w:b/>
          <w:sz w:val="28"/>
          <w:szCs w:val="28"/>
        </w:rPr>
      </w:pPr>
    </w:p>
    <w:p w14:paraId="02A72B92" w14:textId="77777777" w:rsidR="004A09B7" w:rsidRDefault="004A09B7" w:rsidP="002D4E7C">
      <w:pPr>
        <w:jc w:val="center"/>
        <w:rPr>
          <w:rFonts w:ascii="Times New Roman" w:hAnsi="Times New Roman"/>
          <w:b/>
          <w:sz w:val="28"/>
          <w:szCs w:val="28"/>
        </w:rPr>
      </w:pPr>
    </w:p>
    <w:p w14:paraId="623F2F78" w14:textId="77777777" w:rsidR="00BE0229" w:rsidRDefault="00BE0229" w:rsidP="002D4E7C">
      <w:pPr>
        <w:jc w:val="center"/>
        <w:rPr>
          <w:rFonts w:ascii="Times New Roman" w:hAnsi="Times New Roman"/>
          <w:b/>
          <w:sz w:val="28"/>
          <w:szCs w:val="28"/>
        </w:rPr>
      </w:pPr>
    </w:p>
    <w:p w14:paraId="2D0CE79D" w14:textId="77777777" w:rsidR="00BE0229" w:rsidRDefault="00BE0229" w:rsidP="002D4E7C">
      <w:pPr>
        <w:jc w:val="center"/>
        <w:rPr>
          <w:rFonts w:ascii="Times New Roman" w:hAnsi="Times New Roman"/>
          <w:b/>
          <w:sz w:val="28"/>
          <w:szCs w:val="28"/>
        </w:rPr>
      </w:pPr>
    </w:p>
    <w:p w14:paraId="631E346B" w14:textId="77777777" w:rsidR="00BE0229" w:rsidRDefault="00BE0229" w:rsidP="002D4E7C">
      <w:pPr>
        <w:jc w:val="center"/>
        <w:rPr>
          <w:rFonts w:ascii="Times New Roman" w:hAnsi="Times New Roman"/>
          <w:b/>
          <w:sz w:val="28"/>
          <w:szCs w:val="28"/>
        </w:rPr>
      </w:pPr>
    </w:p>
    <w:p w14:paraId="18CDEA87" w14:textId="77777777" w:rsidR="00BE0229" w:rsidRDefault="00BE0229" w:rsidP="002D4E7C">
      <w:pPr>
        <w:jc w:val="center"/>
        <w:rPr>
          <w:rFonts w:ascii="Times New Roman" w:hAnsi="Times New Roman"/>
          <w:b/>
          <w:sz w:val="28"/>
          <w:szCs w:val="28"/>
        </w:rPr>
      </w:pPr>
    </w:p>
    <w:p w14:paraId="2EAB07F9" w14:textId="77777777" w:rsidR="00BE0229" w:rsidRDefault="00BE0229" w:rsidP="002D4E7C">
      <w:pPr>
        <w:jc w:val="center"/>
        <w:rPr>
          <w:rFonts w:ascii="Times New Roman" w:hAnsi="Times New Roman"/>
          <w:b/>
          <w:sz w:val="28"/>
          <w:szCs w:val="28"/>
        </w:rPr>
      </w:pPr>
    </w:p>
    <w:p w14:paraId="725DA782" w14:textId="77777777" w:rsidR="00BE0229" w:rsidRDefault="00BE0229" w:rsidP="002D4E7C">
      <w:pPr>
        <w:jc w:val="center"/>
        <w:rPr>
          <w:rFonts w:ascii="Times New Roman" w:hAnsi="Times New Roman"/>
          <w:b/>
          <w:sz w:val="28"/>
          <w:szCs w:val="28"/>
        </w:rPr>
      </w:pPr>
    </w:p>
    <w:p w14:paraId="0DF00E15" w14:textId="77777777" w:rsidR="00BE0229" w:rsidRDefault="00BE0229" w:rsidP="002D4E7C">
      <w:pPr>
        <w:jc w:val="center"/>
        <w:rPr>
          <w:rFonts w:ascii="Times New Roman" w:hAnsi="Times New Roman"/>
          <w:b/>
          <w:sz w:val="28"/>
          <w:szCs w:val="28"/>
        </w:rPr>
      </w:pPr>
    </w:p>
    <w:p w14:paraId="4D58E5D0" w14:textId="77777777" w:rsidR="00BE0229" w:rsidRDefault="00BE0229" w:rsidP="002D4E7C">
      <w:pPr>
        <w:jc w:val="center"/>
        <w:rPr>
          <w:rFonts w:ascii="Times New Roman" w:hAnsi="Times New Roman"/>
          <w:b/>
          <w:sz w:val="28"/>
          <w:szCs w:val="28"/>
        </w:rPr>
      </w:pPr>
    </w:p>
    <w:p w14:paraId="66754084" w14:textId="77777777" w:rsidR="00BE0229" w:rsidRDefault="00BE0229" w:rsidP="002D4E7C">
      <w:pPr>
        <w:jc w:val="center"/>
        <w:rPr>
          <w:rFonts w:ascii="Times New Roman" w:hAnsi="Times New Roman"/>
          <w:b/>
          <w:sz w:val="28"/>
          <w:szCs w:val="28"/>
        </w:rPr>
      </w:pPr>
    </w:p>
    <w:p w14:paraId="3B38EDA2" w14:textId="77777777" w:rsidR="00BE0229" w:rsidRDefault="00BE0229" w:rsidP="002D4E7C">
      <w:pPr>
        <w:jc w:val="center"/>
        <w:rPr>
          <w:rFonts w:ascii="Times New Roman" w:hAnsi="Times New Roman"/>
          <w:b/>
          <w:sz w:val="28"/>
          <w:szCs w:val="28"/>
        </w:rPr>
      </w:pPr>
    </w:p>
    <w:p w14:paraId="120125FD" w14:textId="77777777" w:rsidR="00BE0229" w:rsidRDefault="00BE0229" w:rsidP="002D4E7C">
      <w:pPr>
        <w:jc w:val="center"/>
        <w:rPr>
          <w:rFonts w:ascii="Times New Roman" w:hAnsi="Times New Roman"/>
          <w:b/>
          <w:sz w:val="28"/>
          <w:szCs w:val="28"/>
        </w:rPr>
      </w:pPr>
    </w:p>
    <w:p w14:paraId="511B0EFC" w14:textId="77777777" w:rsidR="00BE0229" w:rsidRDefault="00BE0229" w:rsidP="002D4E7C">
      <w:pPr>
        <w:jc w:val="center"/>
        <w:rPr>
          <w:rFonts w:ascii="Times New Roman" w:hAnsi="Times New Roman"/>
          <w:b/>
          <w:sz w:val="28"/>
          <w:szCs w:val="28"/>
        </w:rPr>
      </w:pPr>
      <w:r>
        <w:rPr>
          <w:rFonts w:ascii="Times New Roman" w:hAnsi="Times New Roman"/>
          <w:b/>
          <w:sz w:val="28"/>
          <w:szCs w:val="28"/>
        </w:rPr>
        <w:t>Карта градостроительного зонирования</w:t>
      </w:r>
    </w:p>
    <w:p w14:paraId="161ABC9B" w14:textId="77777777" w:rsidR="00BE0229" w:rsidRDefault="00BE0229" w:rsidP="002D4E7C">
      <w:pPr>
        <w:jc w:val="center"/>
        <w:rPr>
          <w:rFonts w:ascii="Times New Roman" w:hAnsi="Times New Roman"/>
          <w:b/>
          <w:sz w:val="28"/>
          <w:szCs w:val="28"/>
        </w:rPr>
      </w:pPr>
      <w:r>
        <w:rPr>
          <w:noProof/>
          <w:lang w:eastAsia="ru-RU"/>
        </w:rPr>
        <w:drawing>
          <wp:inline distT="0" distB="0" distL="0" distR="0" wp14:anchorId="7EA5DB98" wp14:editId="3BE63F6B">
            <wp:extent cx="5667375" cy="586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49" t="4276" r="22065" b="9350"/>
                    <a:stretch/>
                  </pic:blipFill>
                  <pic:spPr bwMode="auto">
                    <a:xfrm>
                      <a:off x="0" y="0"/>
                      <a:ext cx="5667375" cy="5867400"/>
                    </a:xfrm>
                    <a:prstGeom prst="rect">
                      <a:avLst/>
                    </a:prstGeom>
                    <a:ln>
                      <a:noFill/>
                    </a:ln>
                    <a:extLst>
                      <a:ext uri="{53640926-AAD7-44D8-BBD7-CCE9431645EC}">
                        <a14:shadowObscured xmlns:a14="http://schemas.microsoft.com/office/drawing/2010/main"/>
                      </a:ext>
                    </a:extLst>
                  </pic:spPr>
                </pic:pic>
              </a:graphicData>
            </a:graphic>
          </wp:inline>
        </w:drawing>
      </w:r>
    </w:p>
    <w:p w14:paraId="1AC23EBB" w14:textId="77777777" w:rsidR="00BE0229" w:rsidRDefault="00BE0229" w:rsidP="002D4E7C">
      <w:pPr>
        <w:jc w:val="center"/>
        <w:rPr>
          <w:rFonts w:ascii="Times New Roman" w:hAnsi="Times New Roman"/>
          <w:b/>
          <w:sz w:val="28"/>
          <w:szCs w:val="28"/>
        </w:rPr>
      </w:pPr>
    </w:p>
    <w:p w14:paraId="28ED5D28" w14:textId="77777777" w:rsidR="00BE0229" w:rsidRDefault="00BE0229" w:rsidP="002D4E7C">
      <w:pPr>
        <w:jc w:val="center"/>
        <w:rPr>
          <w:rFonts w:ascii="Times New Roman" w:hAnsi="Times New Roman"/>
          <w:b/>
          <w:sz w:val="28"/>
          <w:szCs w:val="28"/>
        </w:rPr>
      </w:pPr>
    </w:p>
    <w:p w14:paraId="351B9D7A" w14:textId="77777777" w:rsidR="00BE0229" w:rsidRDefault="00BE0229" w:rsidP="002D4E7C">
      <w:pPr>
        <w:jc w:val="center"/>
        <w:rPr>
          <w:rFonts w:ascii="Times New Roman" w:hAnsi="Times New Roman"/>
          <w:b/>
          <w:sz w:val="28"/>
          <w:szCs w:val="28"/>
        </w:rPr>
      </w:pPr>
    </w:p>
    <w:p w14:paraId="7F7511E8" w14:textId="77777777" w:rsidR="00BE0229" w:rsidRDefault="00BE0229" w:rsidP="002D4E7C">
      <w:pPr>
        <w:jc w:val="center"/>
        <w:rPr>
          <w:rFonts w:ascii="Times New Roman" w:hAnsi="Times New Roman"/>
          <w:b/>
          <w:sz w:val="28"/>
          <w:szCs w:val="28"/>
        </w:rPr>
      </w:pPr>
    </w:p>
    <w:p w14:paraId="493CE126" w14:textId="77777777" w:rsidR="00BE0229" w:rsidRDefault="00BE0229" w:rsidP="002D4E7C">
      <w:pPr>
        <w:jc w:val="center"/>
        <w:rPr>
          <w:rFonts w:ascii="Times New Roman" w:hAnsi="Times New Roman"/>
          <w:b/>
          <w:sz w:val="28"/>
          <w:szCs w:val="28"/>
        </w:rPr>
      </w:pPr>
    </w:p>
    <w:p w14:paraId="3F964FFD" w14:textId="77777777" w:rsidR="00BE0229" w:rsidRDefault="00BE0229" w:rsidP="002D4E7C">
      <w:pPr>
        <w:jc w:val="center"/>
        <w:rPr>
          <w:rFonts w:ascii="Times New Roman" w:hAnsi="Times New Roman"/>
          <w:b/>
          <w:sz w:val="28"/>
          <w:szCs w:val="28"/>
        </w:rPr>
      </w:pPr>
    </w:p>
    <w:p w14:paraId="048766F1" w14:textId="77777777" w:rsidR="00BE0229" w:rsidRDefault="00BE0229" w:rsidP="002D4E7C">
      <w:pPr>
        <w:jc w:val="center"/>
        <w:rPr>
          <w:rFonts w:ascii="Times New Roman" w:hAnsi="Times New Roman"/>
          <w:b/>
          <w:sz w:val="28"/>
          <w:szCs w:val="28"/>
        </w:rPr>
      </w:pPr>
    </w:p>
    <w:p w14:paraId="5984F0B5" w14:textId="77777777" w:rsidR="00BE0229" w:rsidRDefault="00BE0229" w:rsidP="002D4E7C">
      <w:pPr>
        <w:jc w:val="center"/>
        <w:rPr>
          <w:rFonts w:ascii="Times New Roman" w:hAnsi="Times New Roman"/>
          <w:b/>
          <w:sz w:val="28"/>
          <w:szCs w:val="28"/>
        </w:rPr>
      </w:pPr>
    </w:p>
    <w:p w14:paraId="5C1342B1" w14:textId="77777777" w:rsidR="00BE0229" w:rsidRDefault="00BE0229" w:rsidP="002D4E7C">
      <w:pPr>
        <w:jc w:val="center"/>
        <w:rPr>
          <w:rFonts w:ascii="Times New Roman" w:hAnsi="Times New Roman"/>
          <w:b/>
          <w:sz w:val="28"/>
          <w:szCs w:val="28"/>
        </w:rPr>
      </w:pPr>
    </w:p>
    <w:p w14:paraId="69F27290" w14:textId="77777777" w:rsidR="00BE0229" w:rsidRDefault="00BE0229" w:rsidP="002D4E7C">
      <w:pPr>
        <w:jc w:val="center"/>
        <w:rPr>
          <w:rFonts w:ascii="Times New Roman" w:hAnsi="Times New Roman"/>
          <w:b/>
          <w:sz w:val="28"/>
          <w:szCs w:val="28"/>
        </w:rPr>
      </w:pPr>
    </w:p>
    <w:p w14:paraId="1521FE98" w14:textId="77777777" w:rsidR="00BE0229" w:rsidRDefault="00BE0229" w:rsidP="002D4E7C">
      <w:pPr>
        <w:jc w:val="center"/>
        <w:rPr>
          <w:rFonts w:ascii="Times New Roman" w:hAnsi="Times New Roman"/>
          <w:b/>
          <w:sz w:val="28"/>
          <w:szCs w:val="28"/>
        </w:rPr>
      </w:pPr>
    </w:p>
    <w:p w14:paraId="5430BF7F" w14:textId="77777777" w:rsidR="00BE0229" w:rsidRDefault="00BE0229" w:rsidP="002D4E7C">
      <w:pPr>
        <w:jc w:val="center"/>
        <w:rPr>
          <w:rFonts w:ascii="Times New Roman" w:hAnsi="Times New Roman"/>
          <w:b/>
          <w:sz w:val="28"/>
          <w:szCs w:val="28"/>
        </w:rPr>
      </w:pPr>
    </w:p>
    <w:p w14:paraId="6D2F4067" w14:textId="77777777" w:rsidR="00BE0229" w:rsidRDefault="00BE0229" w:rsidP="002D4E7C">
      <w:pPr>
        <w:jc w:val="center"/>
        <w:rPr>
          <w:rFonts w:ascii="Times New Roman" w:hAnsi="Times New Roman"/>
          <w:b/>
          <w:sz w:val="28"/>
          <w:szCs w:val="28"/>
        </w:rPr>
      </w:pPr>
    </w:p>
    <w:p w14:paraId="48C6A461" w14:textId="77777777" w:rsidR="00BE0229" w:rsidRDefault="00BE0229" w:rsidP="002D4E7C">
      <w:pPr>
        <w:jc w:val="center"/>
        <w:rPr>
          <w:rFonts w:ascii="Times New Roman" w:hAnsi="Times New Roman"/>
          <w:b/>
          <w:sz w:val="28"/>
          <w:szCs w:val="28"/>
        </w:rPr>
      </w:pPr>
    </w:p>
    <w:p w14:paraId="079D0BE9" w14:textId="77777777" w:rsidR="00BE0229" w:rsidRDefault="00BE0229" w:rsidP="002D4E7C">
      <w:pPr>
        <w:jc w:val="center"/>
        <w:rPr>
          <w:rFonts w:ascii="Times New Roman" w:hAnsi="Times New Roman"/>
          <w:b/>
          <w:sz w:val="28"/>
          <w:szCs w:val="28"/>
        </w:rPr>
      </w:pPr>
    </w:p>
    <w:p w14:paraId="2EDEA7FC" w14:textId="77777777" w:rsidR="00BE0229" w:rsidRDefault="00BE0229" w:rsidP="002D4E7C">
      <w:pPr>
        <w:jc w:val="center"/>
        <w:rPr>
          <w:rFonts w:ascii="Times New Roman" w:hAnsi="Times New Roman"/>
          <w:b/>
          <w:sz w:val="28"/>
          <w:szCs w:val="28"/>
        </w:rPr>
      </w:pPr>
    </w:p>
    <w:p w14:paraId="2EDF4D2F" w14:textId="77777777" w:rsidR="00BE0229" w:rsidRDefault="00BE0229" w:rsidP="002D4E7C">
      <w:pPr>
        <w:jc w:val="center"/>
        <w:rPr>
          <w:rFonts w:ascii="Times New Roman" w:hAnsi="Times New Roman"/>
          <w:b/>
          <w:sz w:val="28"/>
          <w:szCs w:val="28"/>
        </w:rPr>
      </w:pPr>
    </w:p>
    <w:p w14:paraId="47A0C75C" w14:textId="77777777" w:rsidR="00BE0229" w:rsidRDefault="00BE0229" w:rsidP="002D4E7C">
      <w:pPr>
        <w:jc w:val="center"/>
        <w:rPr>
          <w:rFonts w:ascii="Times New Roman" w:hAnsi="Times New Roman"/>
          <w:b/>
          <w:sz w:val="28"/>
          <w:szCs w:val="28"/>
        </w:rPr>
      </w:pPr>
    </w:p>
    <w:p w14:paraId="7E0CF29A" w14:textId="77777777" w:rsidR="00BE0229" w:rsidRDefault="00BE0229" w:rsidP="002D4E7C">
      <w:pPr>
        <w:jc w:val="center"/>
        <w:rPr>
          <w:rFonts w:ascii="Times New Roman" w:hAnsi="Times New Roman"/>
          <w:b/>
          <w:sz w:val="28"/>
          <w:szCs w:val="28"/>
        </w:rPr>
      </w:pPr>
      <w:r>
        <w:rPr>
          <w:rFonts w:ascii="Times New Roman" w:hAnsi="Times New Roman"/>
          <w:b/>
          <w:sz w:val="28"/>
          <w:szCs w:val="28"/>
        </w:rPr>
        <w:t xml:space="preserve">Карта градостроительного зонирования ЗОУИТ </w:t>
      </w:r>
    </w:p>
    <w:p w14:paraId="51C40A83" w14:textId="77777777" w:rsidR="00BE0229" w:rsidRDefault="00BE0229" w:rsidP="002D4E7C">
      <w:pPr>
        <w:jc w:val="center"/>
        <w:rPr>
          <w:rFonts w:ascii="Times New Roman" w:hAnsi="Times New Roman"/>
          <w:b/>
          <w:sz w:val="28"/>
          <w:szCs w:val="28"/>
        </w:rPr>
      </w:pPr>
      <w:r>
        <w:rPr>
          <w:noProof/>
          <w:lang w:eastAsia="ru-RU"/>
        </w:rPr>
        <w:drawing>
          <wp:inline distT="0" distB="0" distL="0" distR="0" wp14:anchorId="0B1BC69D" wp14:editId="439F273D">
            <wp:extent cx="5486400" cy="5219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09" t="4276" r="22226" b="9065"/>
                    <a:stretch/>
                  </pic:blipFill>
                  <pic:spPr bwMode="auto">
                    <a:xfrm>
                      <a:off x="0" y="0"/>
                      <a:ext cx="5486400" cy="5219700"/>
                    </a:xfrm>
                    <a:prstGeom prst="rect">
                      <a:avLst/>
                    </a:prstGeom>
                    <a:ln>
                      <a:noFill/>
                    </a:ln>
                    <a:extLst>
                      <a:ext uri="{53640926-AAD7-44D8-BBD7-CCE9431645EC}">
                        <a14:shadowObscured xmlns:a14="http://schemas.microsoft.com/office/drawing/2010/main"/>
                      </a:ext>
                    </a:extLst>
                  </pic:spPr>
                </pic:pic>
              </a:graphicData>
            </a:graphic>
          </wp:inline>
        </w:drawing>
      </w:r>
    </w:p>
    <w:p w14:paraId="68D41423" w14:textId="77777777" w:rsidR="00BE0229" w:rsidRDefault="00BE0229" w:rsidP="002D4E7C">
      <w:pPr>
        <w:jc w:val="center"/>
        <w:rPr>
          <w:rFonts w:ascii="Times New Roman" w:hAnsi="Times New Roman"/>
          <w:b/>
          <w:sz w:val="28"/>
          <w:szCs w:val="28"/>
        </w:rPr>
      </w:pPr>
    </w:p>
    <w:p w14:paraId="2B1566AC" w14:textId="77777777" w:rsidR="00BE0229" w:rsidRDefault="00BE0229" w:rsidP="002D4E7C">
      <w:pPr>
        <w:jc w:val="center"/>
        <w:rPr>
          <w:rFonts w:ascii="Times New Roman" w:hAnsi="Times New Roman"/>
          <w:b/>
          <w:sz w:val="28"/>
          <w:szCs w:val="28"/>
        </w:rPr>
      </w:pPr>
    </w:p>
    <w:p w14:paraId="6F1093CC" w14:textId="77777777" w:rsidR="00BE0229" w:rsidRDefault="00BE0229" w:rsidP="002D4E7C">
      <w:pPr>
        <w:jc w:val="center"/>
        <w:rPr>
          <w:rFonts w:ascii="Times New Roman" w:hAnsi="Times New Roman"/>
          <w:b/>
          <w:sz w:val="28"/>
          <w:szCs w:val="28"/>
        </w:rPr>
      </w:pPr>
    </w:p>
    <w:p w14:paraId="6A02E59A" w14:textId="77777777" w:rsidR="00BE0229" w:rsidRDefault="00BE0229" w:rsidP="002D4E7C">
      <w:pPr>
        <w:jc w:val="center"/>
        <w:rPr>
          <w:rFonts w:ascii="Times New Roman" w:hAnsi="Times New Roman"/>
          <w:b/>
          <w:sz w:val="28"/>
          <w:szCs w:val="28"/>
        </w:rPr>
      </w:pPr>
    </w:p>
    <w:p w14:paraId="0C2F45C0" w14:textId="77777777" w:rsidR="00BE0229" w:rsidRDefault="00BE0229" w:rsidP="002D4E7C">
      <w:pPr>
        <w:jc w:val="center"/>
        <w:rPr>
          <w:rFonts w:ascii="Times New Roman" w:hAnsi="Times New Roman"/>
          <w:b/>
          <w:sz w:val="28"/>
          <w:szCs w:val="28"/>
        </w:rPr>
      </w:pPr>
    </w:p>
    <w:p w14:paraId="0C939372" w14:textId="77777777" w:rsidR="00BE0229" w:rsidRDefault="00BE0229" w:rsidP="002D4E7C">
      <w:pPr>
        <w:jc w:val="center"/>
        <w:rPr>
          <w:rFonts w:ascii="Times New Roman" w:hAnsi="Times New Roman"/>
          <w:b/>
          <w:sz w:val="28"/>
          <w:szCs w:val="28"/>
        </w:rPr>
      </w:pPr>
    </w:p>
    <w:p w14:paraId="148C34D7" w14:textId="77777777" w:rsidR="00BE0229" w:rsidRDefault="00BE0229" w:rsidP="002D4E7C">
      <w:pPr>
        <w:jc w:val="center"/>
        <w:rPr>
          <w:rFonts w:ascii="Times New Roman" w:hAnsi="Times New Roman"/>
          <w:b/>
          <w:sz w:val="28"/>
          <w:szCs w:val="28"/>
        </w:rPr>
      </w:pPr>
    </w:p>
    <w:p w14:paraId="61D3C6F6" w14:textId="77777777" w:rsidR="00BE0229" w:rsidRDefault="00BE0229" w:rsidP="002D4E7C">
      <w:pPr>
        <w:jc w:val="center"/>
        <w:rPr>
          <w:rFonts w:ascii="Times New Roman" w:hAnsi="Times New Roman"/>
          <w:b/>
          <w:sz w:val="28"/>
          <w:szCs w:val="28"/>
        </w:rPr>
      </w:pPr>
    </w:p>
    <w:p w14:paraId="1484C7AD" w14:textId="77777777" w:rsidR="00BE0229" w:rsidRDefault="00BE0229" w:rsidP="002D4E7C">
      <w:pPr>
        <w:jc w:val="center"/>
        <w:rPr>
          <w:rFonts w:ascii="Times New Roman" w:hAnsi="Times New Roman"/>
          <w:b/>
          <w:sz w:val="28"/>
          <w:szCs w:val="28"/>
        </w:rPr>
      </w:pPr>
    </w:p>
    <w:p w14:paraId="44ECF870" w14:textId="77777777" w:rsidR="00BE0229" w:rsidRDefault="00BE0229" w:rsidP="002D4E7C">
      <w:pPr>
        <w:jc w:val="center"/>
        <w:rPr>
          <w:rFonts w:ascii="Times New Roman" w:hAnsi="Times New Roman"/>
          <w:b/>
          <w:sz w:val="28"/>
          <w:szCs w:val="28"/>
        </w:rPr>
      </w:pPr>
    </w:p>
    <w:p w14:paraId="5203AA31" w14:textId="77777777" w:rsidR="004A09B7" w:rsidRDefault="004A09B7" w:rsidP="002D4E7C">
      <w:pPr>
        <w:jc w:val="center"/>
        <w:rPr>
          <w:rFonts w:ascii="Times New Roman" w:hAnsi="Times New Roman"/>
          <w:b/>
          <w:sz w:val="28"/>
          <w:szCs w:val="28"/>
        </w:rPr>
      </w:pPr>
    </w:p>
    <w:p w14:paraId="71A4FAE8" w14:textId="77777777" w:rsidR="004A09B7" w:rsidRDefault="004A09B7" w:rsidP="002D4E7C">
      <w:pPr>
        <w:jc w:val="center"/>
        <w:rPr>
          <w:rFonts w:ascii="Times New Roman" w:hAnsi="Times New Roman"/>
          <w:b/>
          <w:sz w:val="28"/>
          <w:szCs w:val="28"/>
        </w:rPr>
      </w:pPr>
    </w:p>
    <w:p w14:paraId="613A7FB4" w14:textId="77777777" w:rsidR="004A09B7" w:rsidRDefault="004A09B7" w:rsidP="002D4E7C">
      <w:pPr>
        <w:jc w:val="center"/>
        <w:rPr>
          <w:rFonts w:ascii="Times New Roman" w:hAnsi="Times New Roman"/>
          <w:b/>
          <w:sz w:val="28"/>
          <w:szCs w:val="28"/>
        </w:rPr>
      </w:pPr>
    </w:p>
    <w:p w14:paraId="1C420C1C" w14:textId="77777777" w:rsidR="004A09B7" w:rsidRDefault="004A09B7" w:rsidP="002D4E7C">
      <w:pPr>
        <w:jc w:val="center"/>
        <w:rPr>
          <w:rFonts w:ascii="Times New Roman" w:hAnsi="Times New Roman"/>
          <w:b/>
          <w:sz w:val="28"/>
          <w:szCs w:val="28"/>
        </w:rPr>
      </w:pPr>
    </w:p>
    <w:p w14:paraId="2CD76158" w14:textId="77777777" w:rsidR="004A09B7" w:rsidRDefault="004A09B7" w:rsidP="002D4E7C">
      <w:pPr>
        <w:jc w:val="center"/>
        <w:rPr>
          <w:rFonts w:ascii="Times New Roman" w:hAnsi="Times New Roman"/>
          <w:b/>
          <w:sz w:val="28"/>
          <w:szCs w:val="28"/>
        </w:rPr>
      </w:pPr>
    </w:p>
    <w:p w14:paraId="5DBE3845" w14:textId="77777777" w:rsidR="004A09B7" w:rsidRDefault="004A09B7" w:rsidP="002D4E7C">
      <w:pPr>
        <w:jc w:val="center"/>
        <w:rPr>
          <w:rFonts w:ascii="Times New Roman" w:hAnsi="Times New Roman"/>
          <w:b/>
          <w:sz w:val="28"/>
          <w:szCs w:val="28"/>
        </w:rPr>
      </w:pPr>
    </w:p>
    <w:p w14:paraId="65819DF5" w14:textId="77777777" w:rsidR="004A09B7" w:rsidRDefault="004A09B7" w:rsidP="002D4E7C">
      <w:pPr>
        <w:jc w:val="center"/>
        <w:rPr>
          <w:rFonts w:ascii="Times New Roman" w:hAnsi="Times New Roman"/>
          <w:b/>
          <w:sz w:val="28"/>
          <w:szCs w:val="28"/>
        </w:rPr>
      </w:pPr>
    </w:p>
    <w:p w14:paraId="3895B99D" w14:textId="77777777" w:rsidR="004A09B7" w:rsidRDefault="004A09B7" w:rsidP="002D4E7C">
      <w:pPr>
        <w:jc w:val="center"/>
        <w:rPr>
          <w:rFonts w:ascii="Times New Roman" w:hAnsi="Times New Roman"/>
          <w:b/>
          <w:sz w:val="28"/>
          <w:szCs w:val="28"/>
        </w:rPr>
      </w:pPr>
    </w:p>
    <w:p w14:paraId="62FE8E4E" w14:textId="77777777" w:rsidR="004A09B7" w:rsidRDefault="004A09B7" w:rsidP="002D4E7C">
      <w:pPr>
        <w:jc w:val="center"/>
        <w:rPr>
          <w:rFonts w:ascii="Times New Roman" w:hAnsi="Times New Roman"/>
          <w:b/>
          <w:sz w:val="28"/>
          <w:szCs w:val="28"/>
        </w:rPr>
      </w:pPr>
    </w:p>
    <w:p w14:paraId="5AA6311C" w14:textId="77777777" w:rsidR="004A09B7" w:rsidRDefault="004A09B7" w:rsidP="002D4E7C">
      <w:pPr>
        <w:jc w:val="center"/>
        <w:rPr>
          <w:rFonts w:ascii="Times New Roman" w:hAnsi="Times New Roman"/>
          <w:b/>
          <w:sz w:val="28"/>
          <w:szCs w:val="28"/>
        </w:rPr>
      </w:pPr>
    </w:p>
    <w:p w14:paraId="34B6D2CB" w14:textId="77777777" w:rsidR="004A09B7" w:rsidRDefault="004A09B7" w:rsidP="002D4E7C">
      <w:pPr>
        <w:jc w:val="center"/>
        <w:rPr>
          <w:rFonts w:ascii="Times New Roman" w:hAnsi="Times New Roman"/>
          <w:b/>
          <w:sz w:val="28"/>
          <w:szCs w:val="28"/>
        </w:rPr>
      </w:pPr>
    </w:p>
    <w:p w14:paraId="64C1847E" w14:textId="77777777" w:rsidR="004A09B7" w:rsidRDefault="004A09B7" w:rsidP="002D4E7C">
      <w:pPr>
        <w:jc w:val="center"/>
        <w:rPr>
          <w:rFonts w:ascii="Times New Roman" w:hAnsi="Times New Roman"/>
          <w:b/>
          <w:sz w:val="28"/>
          <w:szCs w:val="28"/>
        </w:rPr>
      </w:pPr>
    </w:p>
    <w:p w14:paraId="6F04D24D" w14:textId="77777777" w:rsidR="004A09B7" w:rsidRDefault="004A09B7" w:rsidP="002D4E7C">
      <w:pPr>
        <w:jc w:val="center"/>
        <w:rPr>
          <w:rFonts w:ascii="Times New Roman" w:hAnsi="Times New Roman"/>
          <w:b/>
          <w:sz w:val="28"/>
          <w:szCs w:val="28"/>
        </w:rPr>
      </w:pPr>
    </w:p>
    <w:p w14:paraId="2704CFD5" w14:textId="77777777" w:rsidR="004A09B7" w:rsidRDefault="004A09B7" w:rsidP="002D4E7C">
      <w:pPr>
        <w:jc w:val="center"/>
        <w:rPr>
          <w:rFonts w:ascii="Times New Roman" w:hAnsi="Times New Roman"/>
          <w:b/>
          <w:sz w:val="28"/>
          <w:szCs w:val="28"/>
        </w:rPr>
      </w:pPr>
    </w:p>
    <w:sectPr w:rsidR="004A09B7" w:rsidSect="009E2604">
      <w:footerReference w:type="default" r:id="rId11"/>
      <w:pgSz w:w="11906" w:h="16838"/>
      <w:pgMar w:top="454" w:right="851" w:bottom="3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E901E" w14:textId="77777777" w:rsidR="00811FF1" w:rsidRDefault="00811FF1">
      <w:r>
        <w:separator/>
      </w:r>
    </w:p>
  </w:endnote>
  <w:endnote w:type="continuationSeparator" w:id="0">
    <w:p w14:paraId="035F36AF" w14:textId="77777777" w:rsidR="00811FF1" w:rsidRDefault="00811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00"/>
    <w:family w:val="auto"/>
    <w:pitch w:val="default"/>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E5876" w14:textId="3A5E9777" w:rsidR="00885B2F" w:rsidRDefault="00885B2F">
    <w:pPr>
      <w:pStyle w:val="af0"/>
      <w:jc w:val="right"/>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09330C" w:rsidRPr="0009330C">
      <w:rPr>
        <w:rFonts w:ascii="Times New Roman" w:hAnsi="Times New Roman"/>
        <w:noProof/>
        <w:lang w:val="ru-RU"/>
      </w:rPr>
      <w:t>2</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2CB35" w14:textId="77777777" w:rsidR="00811FF1" w:rsidRDefault="00811FF1">
      <w:r>
        <w:separator/>
      </w:r>
    </w:p>
  </w:footnote>
  <w:footnote w:type="continuationSeparator" w:id="0">
    <w:p w14:paraId="7227B29D" w14:textId="77777777" w:rsidR="00811FF1" w:rsidRDefault="00811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F44"/>
    <w:multiLevelType w:val="multilevel"/>
    <w:tmpl w:val="19B0E6A8"/>
    <w:styleLink w:val="1"/>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1" w15:restartNumberingAfterBreak="0">
    <w:nsid w:val="022E43C1"/>
    <w:multiLevelType w:val="hybridMultilevel"/>
    <w:tmpl w:val="268635C6"/>
    <w:styleLink w:val="11111112"/>
    <w:lvl w:ilvl="0" w:tplc="A478FEB0">
      <w:start w:val="1"/>
      <w:numFmt w:val="bullet"/>
      <w:lvlText w:val="̶"/>
      <w:lvlJc w:val="left"/>
      <w:pPr>
        <w:tabs>
          <w:tab w:val="num" w:pos="1485"/>
        </w:tabs>
        <w:ind w:left="1485" w:hanging="360"/>
      </w:pPr>
      <w:rPr>
        <w:rFonts w:ascii="Times New Roman" w:hAnsi="Times New Roman" w:cs="Times New Roman" w:hint="default"/>
        <w:b/>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 w15:restartNumberingAfterBreak="0">
    <w:nsid w:val="032B3E82"/>
    <w:multiLevelType w:val="hybridMultilevel"/>
    <w:tmpl w:val="810057C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9792A6D"/>
    <w:multiLevelType w:val="hybridMultilevel"/>
    <w:tmpl w:val="946C83CA"/>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200BC8"/>
    <w:multiLevelType w:val="hybridMultilevel"/>
    <w:tmpl w:val="E244C5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1">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D3736E9"/>
    <w:multiLevelType w:val="hybridMultilevel"/>
    <w:tmpl w:val="B1547832"/>
    <w:lvl w:ilvl="0" w:tplc="8E0CD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1B5709"/>
    <w:multiLevelType w:val="multilevel"/>
    <w:tmpl w:val="6980C5C2"/>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7" w15:restartNumberingAfterBreak="0">
    <w:nsid w:val="13415B35"/>
    <w:multiLevelType w:val="multilevel"/>
    <w:tmpl w:val="5ACA64C4"/>
    <w:lvl w:ilvl="0">
      <w:start w:val="1"/>
      <w:numFmt w:val="decimal"/>
      <w:lvlText w:val="%1."/>
      <w:lvlJc w:val="left"/>
      <w:pPr>
        <w:ind w:left="0" w:firstLine="567"/>
      </w:pPr>
      <w:rPr>
        <w:rFonts w:hint="default"/>
      </w:rPr>
    </w:lvl>
    <w:lvl w:ilvl="1">
      <w:start w:val="1"/>
      <w:numFmt w:val="bullet"/>
      <w:lvlText w:val="̶"/>
      <w:lvlJc w:val="left"/>
      <w:pPr>
        <w:ind w:left="0" w:firstLine="567"/>
      </w:pPr>
      <w:rPr>
        <w:rFonts w:ascii="Times New Roman" w:hAnsi="Times New Roman" w:cs="Times New Roman"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8" w15:restartNumberingAfterBreak="0">
    <w:nsid w:val="14554650"/>
    <w:multiLevelType w:val="multilevel"/>
    <w:tmpl w:val="43380A80"/>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9" w15:restartNumberingAfterBreak="0">
    <w:nsid w:val="1A4912E3"/>
    <w:multiLevelType w:val="hybridMultilevel"/>
    <w:tmpl w:val="674A2370"/>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A8F21D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EA7B1F"/>
    <w:multiLevelType w:val="hybridMultilevel"/>
    <w:tmpl w:val="33825880"/>
    <w:lvl w:ilvl="0" w:tplc="73B453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E83FAE"/>
    <w:multiLevelType w:val="multilevel"/>
    <w:tmpl w:val="BFD01F72"/>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13" w15:restartNumberingAfterBreak="0">
    <w:nsid w:val="202C7177"/>
    <w:multiLevelType w:val="hybridMultilevel"/>
    <w:tmpl w:val="4D727410"/>
    <w:lvl w:ilvl="0" w:tplc="D2268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13B1206"/>
    <w:multiLevelType w:val="hybridMultilevel"/>
    <w:tmpl w:val="32A66EAC"/>
    <w:lvl w:ilvl="0" w:tplc="D2268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1C068BF"/>
    <w:multiLevelType w:val="hybridMultilevel"/>
    <w:tmpl w:val="54B65C80"/>
    <w:styleLink w:val="1ai"/>
    <w:lvl w:ilvl="0" w:tplc="D2268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4160607"/>
    <w:multiLevelType w:val="hybridMultilevel"/>
    <w:tmpl w:val="E42E7B58"/>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62633EF"/>
    <w:multiLevelType w:val="multilevel"/>
    <w:tmpl w:val="16B6A9E4"/>
    <w:lvl w:ilvl="0">
      <w:start w:val="1"/>
      <w:numFmt w:val="bullet"/>
      <w:lvlText w:val="̶"/>
      <w:lvlJc w:val="left"/>
      <w:pPr>
        <w:ind w:left="0" w:firstLine="567"/>
      </w:pPr>
      <w:rPr>
        <w:rFonts w:ascii="Times New Roman" w:hAnsi="Times New Roman" w:cs="Times New Roman"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18" w15:restartNumberingAfterBreak="0">
    <w:nsid w:val="312A4850"/>
    <w:multiLevelType w:val="multilevel"/>
    <w:tmpl w:val="CE10F32C"/>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19" w15:restartNumberingAfterBreak="0">
    <w:nsid w:val="33615099"/>
    <w:multiLevelType w:val="multilevel"/>
    <w:tmpl w:val="8D543A36"/>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20" w15:restartNumberingAfterBreak="0">
    <w:nsid w:val="34C515BD"/>
    <w:multiLevelType w:val="hybridMultilevel"/>
    <w:tmpl w:val="5832D2DE"/>
    <w:lvl w:ilvl="0" w:tplc="D2268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87B082A"/>
    <w:multiLevelType w:val="hybridMultilevel"/>
    <w:tmpl w:val="D3D66DB4"/>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C4145F8"/>
    <w:multiLevelType w:val="hybridMultilevel"/>
    <w:tmpl w:val="F874282E"/>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727137"/>
    <w:multiLevelType w:val="multilevel"/>
    <w:tmpl w:val="BFD01F72"/>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24" w15:restartNumberingAfterBreak="0">
    <w:nsid w:val="3F7C3F16"/>
    <w:multiLevelType w:val="hybridMultilevel"/>
    <w:tmpl w:val="C6CAD146"/>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9C3B80"/>
    <w:multiLevelType w:val="multilevel"/>
    <w:tmpl w:val="19B0E6A8"/>
    <w:numStyleLink w:val="1"/>
  </w:abstractNum>
  <w:abstractNum w:abstractNumId="26" w15:restartNumberingAfterBreak="0">
    <w:nsid w:val="425A4552"/>
    <w:multiLevelType w:val="multilevel"/>
    <w:tmpl w:val="BFD01F72"/>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27" w15:restartNumberingAfterBreak="0">
    <w:nsid w:val="4407706D"/>
    <w:multiLevelType w:val="hybridMultilevel"/>
    <w:tmpl w:val="2CF89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7F75E4"/>
    <w:multiLevelType w:val="hybridMultilevel"/>
    <w:tmpl w:val="F03E1636"/>
    <w:styleLink w:val="a"/>
    <w:lvl w:ilvl="0" w:tplc="D2268D22">
      <w:start w:val="1"/>
      <w:numFmt w:val="bullet"/>
      <w:pStyle w:val="10"/>
      <w:lvlText w:val=""/>
      <w:lvlJc w:val="left"/>
      <w:pPr>
        <w:ind w:left="1287" w:hanging="360"/>
      </w:pPr>
      <w:rPr>
        <w:rFonts w:ascii="Symbol" w:hAnsi="Symbol" w:hint="default"/>
      </w:rPr>
    </w:lvl>
    <w:lvl w:ilvl="1" w:tplc="04190003" w:tentative="1">
      <w:start w:val="1"/>
      <w:numFmt w:val="bullet"/>
      <w:pStyle w:val="2"/>
      <w:lvlText w:val="o"/>
      <w:lvlJc w:val="left"/>
      <w:pPr>
        <w:ind w:left="2007" w:hanging="360"/>
      </w:pPr>
      <w:rPr>
        <w:rFonts w:ascii="Courier New" w:hAnsi="Courier New" w:cs="Courier New" w:hint="default"/>
      </w:rPr>
    </w:lvl>
    <w:lvl w:ilvl="2" w:tplc="04190005" w:tentative="1">
      <w:start w:val="1"/>
      <w:numFmt w:val="bullet"/>
      <w:pStyle w:val="3"/>
      <w:lvlText w:val=""/>
      <w:lvlJc w:val="left"/>
      <w:pPr>
        <w:ind w:left="2727" w:hanging="360"/>
      </w:pPr>
      <w:rPr>
        <w:rFonts w:ascii="Wingdings" w:hAnsi="Wingdings" w:hint="default"/>
      </w:rPr>
    </w:lvl>
    <w:lvl w:ilvl="3" w:tplc="04190001" w:tentative="1">
      <w:start w:val="1"/>
      <w:numFmt w:val="bullet"/>
      <w:pStyle w:val="4"/>
      <w:lvlText w:val=""/>
      <w:lvlJc w:val="left"/>
      <w:pPr>
        <w:ind w:left="3447" w:hanging="360"/>
      </w:pPr>
      <w:rPr>
        <w:rFonts w:ascii="Symbol" w:hAnsi="Symbol" w:hint="default"/>
      </w:rPr>
    </w:lvl>
    <w:lvl w:ilvl="4" w:tplc="04190003" w:tentative="1">
      <w:start w:val="1"/>
      <w:numFmt w:val="bullet"/>
      <w:pStyle w:val="5"/>
      <w:lvlText w:val="o"/>
      <w:lvlJc w:val="left"/>
      <w:pPr>
        <w:ind w:left="4167" w:hanging="360"/>
      </w:pPr>
      <w:rPr>
        <w:rFonts w:ascii="Courier New" w:hAnsi="Courier New" w:cs="Courier New" w:hint="default"/>
      </w:rPr>
    </w:lvl>
    <w:lvl w:ilvl="5" w:tplc="04190005" w:tentative="1">
      <w:start w:val="1"/>
      <w:numFmt w:val="bullet"/>
      <w:pStyle w:val="6"/>
      <w:lvlText w:val=""/>
      <w:lvlJc w:val="left"/>
      <w:pPr>
        <w:ind w:left="4887" w:hanging="360"/>
      </w:pPr>
      <w:rPr>
        <w:rFonts w:ascii="Wingdings" w:hAnsi="Wingdings" w:hint="default"/>
      </w:rPr>
    </w:lvl>
    <w:lvl w:ilvl="6" w:tplc="04190001" w:tentative="1">
      <w:start w:val="1"/>
      <w:numFmt w:val="bullet"/>
      <w:pStyle w:val="7"/>
      <w:lvlText w:val=""/>
      <w:lvlJc w:val="left"/>
      <w:pPr>
        <w:ind w:left="5607" w:hanging="360"/>
      </w:pPr>
      <w:rPr>
        <w:rFonts w:ascii="Symbol" w:hAnsi="Symbol" w:hint="default"/>
      </w:rPr>
    </w:lvl>
    <w:lvl w:ilvl="7" w:tplc="04190003" w:tentative="1">
      <w:start w:val="1"/>
      <w:numFmt w:val="bullet"/>
      <w:pStyle w:val="8"/>
      <w:lvlText w:val="o"/>
      <w:lvlJc w:val="left"/>
      <w:pPr>
        <w:ind w:left="6327" w:hanging="360"/>
      </w:pPr>
      <w:rPr>
        <w:rFonts w:ascii="Courier New" w:hAnsi="Courier New" w:cs="Courier New" w:hint="default"/>
      </w:rPr>
    </w:lvl>
    <w:lvl w:ilvl="8" w:tplc="04190005" w:tentative="1">
      <w:start w:val="1"/>
      <w:numFmt w:val="bullet"/>
      <w:pStyle w:val="9"/>
      <w:lvlText w:val=""/>
      <w:lvlJc w:val="left"/>
      <w:pPr>
        <w:ind w:left="7047" w:hanging="360"/>
      </w:pPr>
      <w:rPr>
        <w:rFonts w:ascii="Wingdings" w:hAnsi="Wingdings" w:hint="default"/>
      </w:rPr>
    </w:lvl>
  </w:abstractNum>
  <w:abstractNum w:abstractNumId="29" w15:restartNumberingAfterBreak="0">
    <w:nsid w:val="46B26D5A"/>
    <w:multiLevelType w:val="multilevel"/>
    <w:tmpl w:val="5ACA64C4"/>
    <w:lvl w:ilvl="0">
      <w:start w:val="1"/>
      <w:numFmt w:val="decimal"/>
      <w:lvlText w:val="%1."/>
      <w:lvlJc w:val="left"/>
      <w:pPr>
        <w:ind w:left="0" w:firstLine="567"/>
      </w:pPr>
      <w:rPr>
        <w:rFonts w:hint="default"/>
      </w:rPr>
    </w:lvl>
    <w:lvl w:ilvl="1">
      <w:start w:val="1"/>
      <w:numFmt w:val="bullet"/>
      <w:lvlText w:val="̶"/>
      <w:lvlJc w:val="left"/>
      <w:pPr>
        <w:ind w:left="0" w:firstLine="567"/>
      </w:pPr>
      <w:rPr>
        <w:rFonts w:ascii="Times New Roman" w:hAnsi="Times New Roman" w:cs="Times New Roman"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30" w15:restartNumberingAfterBreak="0">
    <w:nsid w:val="531E7BAE"/>
    <w:multiLevelType w:val="hybridMultilevel"/>
    <w:tmpl w:val="38D47440"/>
    <w:lvl w:ilvl="0" w:tplc="1166EE6E">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5E37F4"/>
    <w:multiLevelType w:val="hybridMultilevel"/>
    <w:tmpl w:val="7E285C20"/>
    <w:lvl w:ilvl="0" w:tplc="D2268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74F3624"/>
    <w:multiLevelType w:val="multilevel"/>
    <w:tmpl w:val="817E4DC8"/>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33" w15:restartNumberingAfterBreak="0">
    <w:nsid w:val="58446452"/>
    <w:multiLevelType w:val="multilevel"/>
    <w:tmpl w:val="E4482D64"/>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34" w15:restartNumberingAfterBreak="0">
    <w:nsid w:val="5B9A6844"/>
    <w:multiLevelType w:val="multilevel"/>
    <w:tmpl w:val="5ACA64C4"/>
    <w:lvl w:ilvl="0">
      <w:start w:val="1"/>
      <w:numFmt w:val="decimal"/>
      <w:lvlText w:val="%1."/>
      <w:lvlJc w:val="left"/>
      <w:pPr>
        <w:ind w:left="0" w:firstLine="567"/>
      </w:pPr>
      <w:rPr>
        <w:rFonts w:hint="default"/>
      </w:rPr>
    </w:lvl>
    <w:lvl w:ilvl="1">
      <w:start w:val="1"/>
      <w:numFmt w:val="bullet"/>
      <w:lvlText w:val="̶"/>
      <w:lvlJc w:val="left"/>
      <w:pPr>
        <w:ind w:left="0" w:firstLine="567"/>
      </w:pPr>
      <w:rPr>
        <w:rFonts w:ascii="Times New Roman" w:hAnsi="Times New Roman" w:cs="Times New Roman"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35" w15:restartNumberingAfterBreak="0">
    <w:nsid w:val="5BF51A83"/>
    <w:multiLevelType w:val="multilevel"/>
    <w:tmpl w:val="BFD01F72"/>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36" w15:restartNumberingAfterBreak="0">
    <w:nsid w:val="62CE3F11"/>
    <w:multiLevelType w:val="multilevel"/>
    <w:tmpl w:val="8446FDFA"/>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37" w15:restartNumberingAfterBreak="0">
    <w:nsid w:val="6518243C"/>
    <w:multiLevelType w:val="hybridMultilevel"/>
    <w:tmpl w:val="C408163C"/>
    <w:lvl w:ilvl="0" w:tplc="6540D796">
      <w:start w:val="1"/>
      <w:numFmt w:val="decimal"/>
      <w:lvlText w:val="%1."/>
      <w:lvlJc w:val="left"/>
      <w:pPr>
        <w:ind w:left="1065" w:hanging="360"/>
      </w:pPr>
    </w:lvl>
    <w:lvl w:ilvl="1" w:tplc="46DE3538">
      <w:start w:val="1"/>
      <w:numFmt w:val="decimal"/>
      <w:lvlText w:val="%2."/>
      <w:lvlJc w:val="left"/>
      <w:pPr>
        <w:ind w:left="1785" w:hanging="360"/>
      </w:pPr>
      <w:rPr>
        <w:rFonts w:ascii="Calibri" w:eastAsia="Times New Roman" w:hAnsi="Calibri" w:cs="Calibri" w:hint="default"/>
      </w:r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8" w15:restartNumberingAfterBreak="0">
    <w:nsid w:val="654B40A1"/>
    <w:multiLevelType w:val="hybridMultilevel"/>
    <w:tmpl w:val="4A6EB1EA"/>
    <w:lvl w:ilvl="0" w:tplc="D2268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616199C"/>
    <w:multiLevelType w:val="hybridMultilevel"/>
    <w:tmpl w:val="73E0C56E"/>
    <w:lvl w:ilvl="0" w:tplc="D2268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A46523B"/>
    <w:multiLevelType w:val="multilevel"/>
    <w:tmpl w:val="8446FDFA"/>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41" w15:restartNumberingAfterBreak="0">
    <w:nsid w:val="6ED06711"/>
    <w:multiLevelType w:val="hybridMultilevel"/>
    <w:tmpl w:val="7AAEFF84"/>
    <w:lvl w:ilvl="0" w:tplc="5BECCF32">
      <w:start w:val="1"/>
      <w:numFmt w:val="bullet"/>
      <w:lvlText w:val="‒"/>
      <w:lvlJc w:val="left"/>
      <w:pPr>
        <w:ind w:left="1287" w:hanging="360"/>
      </w:pPr>
      <w:rPr>
        <w:rFonts w:ascii="Calibri" w:hAnsi="Calibri" w:hint="default"/>
        <w:b w:val="0"/>
        <w:i w:val="0"/>
        <w:caps w:val="0"/>
        <w:strike w:val="0"/>
        <w:dstrike w:val="0"/>
        <w:vanish w:val="0"/>
        <w:color w:val="auto"/>
        <w:spacing w:val="0"/>
        <w:kern w:val="0"/>
        <w:position w:val="0"/>
        <w:sz w:val="24"/>
        <w:vertAlign w:val="baseline"/>
        <w14:cntxtAlts w14:val="0"/>
      </w:rPr>
    </w:lvl>
    <w:lvl w:ilvl="1" w:tplc="5BECCF32">
      <w:start w:val="1"/>
      <w:numFmt w:val="bullet"/>
      <w:lvlText w:val="‒"/>
      <w:lvlJc w:val="left"/>
      <w:pPr>
        <w:ind w:left="2007" w:hanging="360"/>
      </w:pPr>
      <w:rPr>
        <w:rFonts w:ascii="Calibri" w:hAnsi="Calibri" w:hint="default"/>
        <w:b w:val="0"/>
        <w:i w:val="0"/>
        <w:caps w:val="0"/>
        <w:strike w:val="0"/>
        <w:dstrike w:val="0"/>
        <w:vanish w:val="0"/>
        <w:color w:val="auto"/>
        <w:spacing w:val="0"/>
        <w:kern w:val="0"/>
        <w:position w:val="0"/>
        <w:sz w:val="24"/>
        <w:vertAlign w:val="baseline"/>
        <w14:cntxtAlts w14:val="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22B252F"/>
    <w:multiLevelType w:val="multilevel"/>
    <w:tmpl w:val="BFD01F72"/>
    <w:lvl w:ilvl="0">
      <w:start w:val="1"/>
      <w:numFmt w:val="decimal"/>
      <w:lvlText w:val="%1."/>
      <w:lvlJc w:val="left"/>
      <w:pPr>
        <w:ind w:left="0" w:firstLine="567"/>
      </w:pPr>
      <w:rPr>
        <w:rFonts w:hint="default"/>
      </w:rPr>
    </w:lvl>
    <w:lvl w:ilvl="1">
      <w:start w:val="1"/>
      <w:numFmt w:val="decimal"/>
      <w:lvlText w:val="%1.%2"/>
      <w:lvlJc w:val="left"/>
      <w:pPr>
        <w:ind w:left="0" w:firstLine="567"/>
      </w:pPr>
      <w:rPr>
        <w:rFonts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43" w15:restartNumberingAfterBreak="0">
    <w:nsid w:val="730312F0"/>
    <w:multiLevelType w:val="multilevel"/>
    <w:tmpl w:val="5ACA64C4"/>
    <w:lvl w:ilvl="0">
      <w:start w:val="1"/>
      <w:numFmt w:val="decimal"/>
      <w:lvlText w:val="%1."/>
      <w:lvlJc w:val="left"/>
      <w:pPr>
        <w:ind w:left="0" w:firstLine="567"/>
      </w:pPr>
      <w:rPr>
        <w:rFonts w:hint="default"/>
      </w:rPr>
    </w:lvl>
    <w:lvl w:ilvl="1">
      <w:start w:val="1"/>
      <w:numFmt w:val="bullet"/>
      <w:lvlText w:val="̶"/>
      <w:lvlJc w:val="left"/>
      <w:pPr>
        <w:ind w:left="0" w:firstLine="567"/>
      </w:pPr>
      <w:rPr>
        <w:rFonts w:ascii="Times New Roman" w:hAnsi="Times New Roman" w:cs="Times New Roman" w:hint="default"/>
      </w:rPr>
    </w:lvl>
    <w:lvl w:ilvl="2">
      <w:start w:val="1"/>
      <w:numFmt w:val="decimal"/>
      <w:lvlText w:val="%3)"/>
      <w:lvlJc w:val="left"/>
      <w:pPr>
        <w:ind w:left="0" w:firstLine="567"/>
      </w:pPr>
      <w:rPr>
        <w:rFonts w:hint="default"/>
      </w:rPr>
    </w:lvl>
    <w:lvl w:ilvl="3">
      <w:start w:val="1"/>
      <w:numFmt w:val="decimal"/>
      <w:lvlText w:val="%3.%4)"/>
      <w:lvlJc w:val="left"/>
      <w:pPr>
        <w:ind w:left="0" w:firstLine="567"/>
      </w:pPr>
      <w:rPr>
        <w:rFonts w:hint="default"/>
      </w:rPr>
    </w:lvl>
    <w:lvl w:ilvl="4">
      <w:start w:val="1"/>
      <w:numFmt w:val="bullet"/>
      <w:lvlText w:val="̶"/>
      <w:lvlJc w:val="left"/>
      <w:pPr>
        <w:ind w:left="0" w:firstLine="567"/>
      </w:pPr>
      <w:rPr>
        <w:rFonts w:ascii="Times New Roman" w:hAnsi="Times New Roman" w:cs="Times New Roman" w:hint="default"/>
      </w:rPr>
    </w:lvl>
    <w:lvl w:ilvl="5">
      <w:start w:val="1"/>
      <w:numFmt w:val="bullet"/>
      <w:lvlText w:val="̶"/>
      <w:lvlJc w:val="left"/>
      <w:pPr>
        <w:ind w:left="0" w:firstLine="567"/>
      </w:pPr>
      <w:rPr>
        <w:rFonts w:ascii="Times New Roman" w:hAnsi="Times New Roman" w:cs="Times New Roman" w:hint="default"/>
      </w:rPr>
    </w:lvl>
    <w:lvl w:ilvl="6">
      <w:start w:val="1"/>
      <w:numFmt w:val="bullet"/>
      <w:lvlText w:val="̶"/>
      <w:lvlJc w:val="left"/>
      <w:pPr>
        <w:ind w:left="0" w:firstLine="567"/>
      </w:pPr>
      <w:rPr>
        <w:rFonts w:ascii="Times New Roman" w:hAnsi="Times New Roman" w:cs="Times New Roman" w:hint="default"/>
      </w:rPr>
    </w:lvl>
    <w:lvl w:ilvl="7">
      <w:start w:val="1"/>
      <w:numFmt w:val="bullet"/>
      <w:lvlText w:val="̶"/>
      <w:lvlJc w:val="left"/>
      <w:pPr>
        <w:ind w:left="0" w:firstLine="567"/>
      </w:pPr>
      <w:rPr>
        <w:rFonts w:ascii="Times New Roman" w:hAnsi="Times New Roman" w:cs="Times New Roman" w:hint="default"/>
      </w:rPr>
    </w:lvl>
    <w:lvl w:ilvl="8">
      <w:start w:val="1"/>
      <w:numFmt w:val="bullet"/>
      <w:lvlText w:val="̶"/>
      <w:lvlJc w:val="left"/>
      <w:pPr>
        <w:ind w:left="0" w:firstLine="567"/>
      </w:pPr>
      <w:rPr>
        <w:rFonts w:ascii="Times New Roman" w:hAnsi="Times New Roman" w:cs="Times New Roman" w:hint="default"/>
      </w:rPr>
    </w:lvl>
  </w:abstractNum>
  <w:abstractNum w:abstractNumId="44" w15:restartNumberingAfterBreak="0">
    <w:nsid w:val="7BBE7953"/>
    <w:multiLevelType w:val="hybridMultilevel"/>
    <w:tmpl w:val="67D6027C"/>
    <w:lvl w:ilvl="0" w:tplc="D2268D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4"/>
  </w:num>
  <w:num w:numId="3">
    <w:abstractNumId w:val="15"/>
  </w:num>
  <w:num w:numId="4">
    <w:abstractNumId w:val="28"/>
  </w:num>
  <w:num w:numId="5">
    <w:abstractNumId w:val="39"/>
  </w:num>
  <w:num w:numId="6">
    <w:abstractNumId w:val="3"/>
  </w:num>
  <w:num w:numId="7">
    <w:abstractNumId w:val="5"/>
  </w:num>
  <w:num w:numId="8">
    <w:abstractNumId w:val="41"/>
  </w:num>
  <w:num w:numId="9">
    <w:abstractNumId w:val="38"/>
  </w:num>
  <w:num w:numId="10">
    <w:abstractNumId w:val="44"/>
  </w:num>
  <w:num w:numId="11">
    <w:abstractNumId w:val="13"/>
  </w:num>
  <w:num w:numId="12">
    <w:abstractNumId w:val="16"/>
  </w:num>
  <w:num w:numId="13">
    <w:abstractNumId w:val="21"/>
  </w:num>
  <w:num w:numId="14">
    <w:abstractNumId w:val="22"/>
  </w:num>
  <w:num w:numId="15">
    <w:abstractNumId w:val="9"/>
  </w:num>
  <w:num w:numId="16">
    <w:abstractNumId w:val="10"/>
  </w:num>
  <w:num w:numId="17">
    <w:abstractNumId w:val="37"/>
  </w:num>
  <w:num w:numId="18">
    <w:abstractNumId w:val="35"/>
  </w:num>
  <w:num w:numId="19">
    <w:abstractNumId w:val="12"/>
  </w:num>
  <w:num w:numId="20">
    <w:abstractNumId w:val="17"/>
  </w:num>
  <w:num w:numId="21">
    <w:abstractNumId w:val="11"/>
  </w:num>
  <w:num w:numId="22">
    <w:abstractNumId w:val="43"/>
  </w:num>
  <w:num w:numId="23">
    <w:abstractNumId w:val="7"/>
  </w:num>
  <w:num w:numId="24">
    <w:abstractNumId w:val="34"/>
  </w:num>
  <w:num w:numId="25">
    <w:abstractNumId w:val="29"/>
  </w:num>
  <w:num w:numId="26">
    <w:abstractNumId w:val="14"/>
  </w:num>
  <w:num w:numId="27">
    <w:abstractNumId w:val="4"/>
  </w:num>
  <w:num w:numId="28">
    <w:abstractNumId w:val="18"/>
  </w:num>
  <w:num w:numId="29">
    <w:abstractNumId w:val="32"/>
  </w:num>
  <w:num w:numId="30">
    <w:abstractNumId w:val="33"/>
  </w:num>
  <w:num w:numId="31">
    <w:abstractNumId w:val="8"/>
  </w:num>
  <w:num w:numId="32">
    <w:abstractNumId w:val="42"/>
  </w:num>
  <w:num w:numId="33">
    <w:abstractNumId w:val="19"/>
  </w:num>
  <w:num w:numId="34">
    <w:abstractNumId w:val="31"/>
  </w:num>
  <w:num w:numId="35">
    <w:abstractNumId w:val="23"/>
  </w:num>
  <w:num w:numId="36">
    <w:abstractNumId w:val="26"/>
  </w:num>
  <w:num w:numId="37">
    <w:abstractNumId w:val="0"/>
  </w:num>
  <w:num w:numId="38">
    <w:abstractNumId w:val="25"/>
  </w:num>
  <w:num w:numId="39">
    <w:abstractNumId w:val="6"/>
  </w:num>
  <w:num w:numId="40">
    <w:abstractNumId w:val="36"/>
  </w:num>
  <w:num w:numId="41">
    <w:abstractNumId w:val="20"/>
  </w:num>
  <w:num w:numId="42">
    <w:abstractNumId w:val="2"/>
  </w:num>
  <w:num w:numId="43">
    <w:abstractNumId w:val="40"/>
  </w:num>
  <w:num w:numId="44">
    <w:abstractNumId w:val="27"/>
  </w:num>
  <w:num w:numId="45">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E04345"/>
    <w:rsid w:val="00010322"/>
    <w:rsid w:val="00014154"/>
    <w:rsid w:val="00053030"/>
    <w:rsid w:val="00060387"/>
    <w:rsid w:val="00070F7A"/>
    <w:rsid w:val="000730C2"/>
    <w:rsid w:val="00081BBB"/>
    <w:rsid w:val="0009330C"/>
    <w:rsid w:val="000A017F"/>
    <w:rsid w:val="00102585"/>
    <w:rsid w:val="0013097B"/>
    <w:rsid w:val="001671F7"/>
    <w:rsid w:val="0019650E"/>
    <w:rsid w:val="001B43CF"/>
    <w:rsid w:val="001C4C08"/>
    <w:rsid w:val="001C65F8"/>
    <w:rsid w:val="001C6840"/>
    <w:rsid w:val="001F5E30"/>
    <w:rsid w:val="00226B64"/>
    <w:rsid w:val="002440B4"/>
    <w:rsid w:val="00271711"/>
    <w:rsid w:val="002D1796"/>
    <w:rsid w:val="002D4E7C"/>
    <w:rsid w:val="00301AAC"/>
    <w:rsid w:val="00313B25"/>
    <w:rsid w:val="003432EC"/>
    <w:rsid w:val="00346DCB"/>
    <w:rsid w:val="003678C8"/>
    <w:rsid w:val="00391A72"/>
    <w:rsid w:val="00394A88"/>
    <w:rsid w:val="00397102"/>
    <w:rsid w:val="003C0800"/>
    <w:rsid w:val="003C2CF9"/>
    <w:rsid w:val="003E1DC7"/>
    <w:rsid w:val="00402BC4"/>
    <w:rsid w:val="00412A19"/>
    <w:rsid w:val="00442622"/>
    <w:rsid w:val="004A09B7"/>
    <w:rsid w:val="004A39F1"/>
    <w:rsid w:val="004C6B53"/>
    <w:rsid w:val="004E280B"/>
    <w:rsid w:val="004E3830"/>
    <w:rsid w:val="005810F1"/>
    <w:rsid w:val="00581F6B"/>
    <w:rsid w:val="005858F5"/>
    <w:rsid w:val="0059761A"/>
    <w:rsid w:val="005A5488"/>
    <w:rsid w:val="005D1A47"/>
    <w:rsid w:val="00632349"/>
    <w:rsid w:val="0067388C"/>
    <w:rsid w:val="0069385D"/>
    <w:rsid w:val="006D60EA"/>
    <w:rsid w:val="006E5F95"/>
    <w:rsid w:val="006E742D"/>
    <w:rsid w:val="00703EB8"/>
    <w:rsid w:val="0074074E"/>
    <w:rsid w:val="00750634"/>
    <w:rsid w:val="00791159"/>
    <w:rsid w:val="007B1B8B"/>
    <w:rsid w:val="007C6D44"/>
    <w:rsid w:val="00811FF1"/>
    <w:rsid w:val="00821D84"/>
    <w:rsid w:val="008364F1"/>
    <w:rsid w:val="00841654"/>
    <w:rsid w:val="00846A7E"/>
    <w:rsid w:val="00885B2F"/>
    <w:rsid w:val="00930F49"/>
    <w:rsid w:val="00964B83"/>
    <w:rsid w:val="00985CB2"/>
    <w:rsid w:val="009870E8"/>
    <w:rsid w:val="00987FCD"/>
    <w:rsid w:val="009D5D75"/>
    <w:rsid w:val="009E2604"/>
    <w:rsid w:val="009E3299"/>
    <w:rsid w:val="009E6579"/>
    <w:rsid w:val="00A00DF5"/>
    <w:rsid w:val="00A33C2F"/>
    <w:rsid w:val="00A51B99"/>
    <w:rsid w:val="00A757E8"/>
    <w:rsid w:val="00AE2029"/>
    <w:rsid w:val="00B426B7"/>
    <w:rsid w:val="00B83154"/>
    <w:rsid w:val="00B87FB6"/>
    <w:rsid w:val="00B93333"/>
    <w:rsid w:val="00BA5E35"/>
    <w:rsid w:val="00BE0229"/>
    <w:rsid w:val="00C125F6"/>
    <w:rsid w:val="00C47EC9"/>
    <w:rsid w:val="00C52F65"/>
    <w:rsid w:val="00C65CA8"/>
    <w:rsid w:val="00C81020"/>
    <w:rsid w:val="00C86AB7"/>
    <w:rsid w:val="00C9780D"/>
    <w:rsid w:val="00CD07B9"/>
    <w:rsid w:val="00CF0C6D"/>
    <w:rsid w:val="00D207AC"/>
    <w:rsid w:val="00D2355B"/>
    <w:rsid w:val="00D946FB"/>
    <w:rsid w:val="00DB6750"/>
    <w:rsid w:val="00E00D2F"/>
    <w:rsid w:val="00E04345"/>
    <w:rsid w:val="00E21D3E"/>
    <w:rsid w:val="00E244BC"/>
    <w:rsid w:val="00E26D44"/>
    <w:rsid w:val="00E93F73"/>
    <w:rsid w:val="00F365C7"/>
    <w:rsid w:val="00FE2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F3D2EE"/>
  <w15:docId w15:val="{312BFCCA-DA1D-4B3F-BFFA-80D79A13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81F6B"/>
    <w:rPr>
      <w:lang w:eastAsia="zh-CN"/>
    </w:rPr>
  </w:style>
  <w:style w:type="paragraph" w:styleId="10">
    <w:name w:val="heading 1"/>
    <w:basedOn w:val="a0"/>
    <w:next w:val="a0"/>
    <w:link w:val="11"/>
    <w:uiPriority w:val="1"/>
    <w:qFormat/>
    <w:rsid w:val="00581F6B"/>
    <w:pPr>
      <w:keepNext/>
      <w:keepLines/>
      <w:numPr>
        <w:numId w:val="4"/>
      </w:numPr>
      <w:spacing w:before="240"/>
      <w:outlineLvl w:val="0"/>
    </w:pPr>
    <w:rPr>
      <w:rFonts w:ascii="Calibri Light" w:eastAsia="Times New Roman" w:hAnsi="Calibri Light"/>
      <w:color w:val="2E74B5"/>
      <w:sz w:val="32"/>
      <w:szCs w:val="32"/>
      <w:lang w:val="en-US" w:eastAsia="en-US"/>
    </w:rPr>
  </w:style>
  <w:style w:type="paragraph" w:styleId="2">
    <w:name w:val="heading 2"/>
    <w:basedOn w:val="a0"/>
    <w:next w:val="a0"/>
    <w:link w:val="20"/>
    <w:uiPriority w:val="9"/>
    <w:qFormat/>
    <w:rsid w:val="00581F6B"/>
    <w:pPr>
      <w:keepNext/>
      <w:keepLines/>
      <w:numPr>
        <w:ilvl w:val="1"/>
        <w:numId w:val="4"/>
      </w:numPr>
      <w:spacing w:before="40"/>
      <w:outlineLvl w:val="1"/>
    </w:pPr>
    <w:rPr>
      <w:rFonts w:ascii="Calibri Light" w:eastAsia="Times New Roman" w:hAnsi="Calibri Light"/>
      <w:color w:val="2E74B5"/>
      <w:sz w:val="26"/>
      <w:szCs w:val="26"/>
      <w:lang w:val="en-US" w:eastAsia="en-US"/>
    </w:rPr>
  </w:style>
  <w:style w:type="paragraph" w:styleId="3">
    <w:name w:val="heading 3"/>
    <w:aliases w:val="ВВЕДЕНИЕ"/>
    <w:link w:val="30"/>
    <w:unhideWhenUsed/>
    <w:qFormat/>
    <w:rsid w:val="00581F6B"/>
    <w:pPr>
      <w:keepNext/>
      <w:keepLines/>
      <w:numPr>
        <w:ilvl w:val="2"/>
        <w:numId w:val="4"/>
      </w:numPr>
      <w:spacing w:before="320" w:after="200"/>
      <w:outlineLvl w:val="2"/>
    </w:pPr>
    <w:rPr>
      <w:rFonts w:ascii="Arial" w:eastAsia="Arial" w:hAnsi="Arial" w:cs="Arial"/>
      <w:sz w:val="30"/>
      <w:szCs w:val="30"/>
      <w:lang w:eastAsia="zh-CN"/>
    </w:rPr>
  </w:style>
  <w:style w:type="paragraph" w:styleId="4">
    <w:name w:val="heading 4"/>
    <w:basedOn w:val="a0"/>
    <w:next w:val="a0"/>
    <w:link w:val="40"/>
    <w:uiPriority w:val="9"/>
    <w:qFormat/>
    <w:rsid w:val="00581F6B"/>
    <w:pPr>
      <w:keepNext/>
      <w:numPr>
        <w:ilvl w:val="3"/>
        <w:numId w:val="4"/>
      </w:numPr>
      <w:spacing w:before="240" w:after="60"/>
      <w:outlineLvl w:val="3"/>
    </w:pPr>
    <w:rPr>
      <w:rFonts w:eastAsia="Times New Roman"/>
      <w:b/>
      <w:bCs/>
      <w:sz w:val="28"/>
      <w:szCs w:val="28"/>
      <w:lang w:val="en-US"/>
    </w:rPr>
  </w:style>
  <w:style w:type="paragraph" w:styleId="5">
    <w:name w:val="heading 5"/>
    <w:basedOn w:val="a0"/>
    <w:next w:val="a0"/>
    <w:link w:val="50"/>
    <w:uiPriority w:val="9"/>
    <w:qFormat/>
    <w:rsid w:val="00581F6B"/>
    <w:pPr>
      <w:numPr>
        <w:ilvl w:val="4"/>
        <w:numId w:val="4"/>
      </w:numPr>
      <w:spacing w:before="240" w:after="60"/>
      <w:outlineLvl w:val="4"/>
    </w:pPr>
    <w:rPr>
      <w:rFonts w:eastAsia="Times New Roman"/>
      <w:b/>
      <w:bCs/>
      <w:i/>
      <w:iCs/>
      <w:sz w:val="26"/>
      <w:szCs w:val="26"/>
      <w:lang w:val="en-US"/>
    </w:rPr>
  </w:style>
  <w:style w:type="paragraph" w:styleId="6">
    <w:name w:val="heading 6"/>
    <w:link w:val="60"/>
    <w:uiPriority w:val="9"/>
    <w:unhideWhenUsed/>
    <w:qFormat/>
    <w:rsid w:val="00581F6B"/>
    <w:pPr>
      <w:keepNext/>
      <w:keepLines/>
      <w:numPr>
        <w:ilvl w:val="5"/>
        <w:numId w:val="4"/>
      </w:numPr>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rsid w:val="00581F6B"/>
    <w:pPr>
      <w:keepNext/>
      <w:keepLines/>
      <w:numPr>
        <w:ilvl w:val="6"/>
        <w:numId w:val="4"/>
      </w:numPr>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rsid w:val="00581F6B"/>
    <w:pPr>
      <w:keepNext/>
      <w:keepLines/>
      <w:numPr>
        <w:ilvl w:val="7"/>
        <w:numId w:val="4"/>
      </w:numPr>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rsid w:val="00581F6B"/>
    <w:pPr>
      <w:keepNext/>
      <w:keepLines/>
      <w:numPr>
        <w:ilvl w:val="8"/>
        <w:numId w:val="4"/>
      </w:numPr>
      <w:spacing w:before="320" w:after="200"/>
      <w:outlineLvl w:val="8"/>
    </w:pPr>
    <w:rPr>
      <w:rFonts w:ascii="Arial" w:eastAsia="Arial" w:hAnsi="Arial" w:cs="Arial"/>
      <w:i/>
      <w:iCs/>
      <w:sz w:val="21"/>
      <w:szCs w:val="21"/>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581F6B"/>
    <w:rPr>
      <w:rFonts w:ascii="Arial" w:eastAsia="Arial" w:hAnsi="Arial" w:cs="Arial"/>
      <w:sz w:val="40"/>
      <w:szCs w:val="40"/>
    </w:rPr>
  </w:style>
  <w:style w:type="character" w:customStyle="1" w:styleId="Heading2Char">
    <w:name w:val="Heading 2 Char"/>
    <w:uiPriority w:val="9"/>
    <w:rsid w:val="00581F6B"/>
    <w:rPr>
      <w:rFonts w:ascii="Arial" w:eastAsia="Arial" w:hAnsi="Arial" w:cs="Arial"/>
      <w:sz w:val="34"/>
    </w:rPr>
  </w:style>
  <w:style w:type="character" w:customStyle="1" w:styleId="30">
    <w:name w:val="Заголовок 3 Знак"/>
    <w:aliases w:val="ВВЕДЕНИЕ Знак"/>
    <w:link w:val="3"/>
    <w:rsid w:val="00581F6B"/>
    <w:rPr>
      <w:rFonts w:ascii="Arial" w:eastAsia="Arial" w:hAnsi="Arial" w:cs="Arial"/>
      <w:sz w:val="30"/>
      <w:szCs w:val="30"/>
      <w:lang w:eastAsia="zh-CN"/>
    </w:rPr>
  </w:style>
  <w:style w:type="character" w:customStyle="1" w:styleId="Heading4Char">
    <w:name w:val="Heading 4 Char"/>
    <w:uiPriority w:val="9"/>
    <w:rsid w:val="00581F6B"/>
    <w:rPr>
      <w:rFonts w:ascii="Arial" w:eastAsia="Arial" w:hAnsi="Arial" w:cs="Arial"/>
      <w:b/>
      <w:bCs/>
      <w:sz w:val="26"/>
      <w:szCs w:val="26"/>
    </w:rPr>
  </w:style>
  <w:style w:type="character" w:customStyle="1" w:styleId="Heading5Char">
    <w:name w:val="Heading 5 Char"/>
    <w:uiPriority w:val="9"/>
    <w:rsid w:val="00581F6B"/>
    <w:rPr>
      <w:rFonts w:ascii="Arial" w:eastAsia="Arial" w:hAnsi="Arial" w:cs="Arial"/>
      <w:b/>
      <w:bCs/>
      <w:sz w:val="24"/>
      <w:szCs w:val="24"/>
    </w:rPr>
  </w:style>
  <w:style w:type="character" w:customStyle="1" w:styleId="60">
    <w:name w:val="Заголовок 6 Знак"/>
    <w:link w:val="6"/>
    <w:uiPriority w:val="9"/>
    <w:rsid w:val="00581F6B"/>
    <w:rPr>
      <w:rFonts w:ascii="Arial" w:eastAsia="Arial" w:hAnsi="Arial" w:cs="Arial"/>
      <w:b/>
      <w:bCs/>
      <w:sz w:val="22"/>
      <w:szCs w:val="22"/>
      <w:lang w:eastAsia="zh-CN"/>
    </w:rPr>
  </w:style>
  <w:style w:type="character" w:customStyle="1" w:styleId="70">
    <w:name w:val="Заголовок 7 Знак"/>
    <w:link w:val="7"/>
    <w:uiPriority w:val="9"/>
    <w:rsid w:val="00581F6B"/>
    <w:rPr>
      <w:rFonts w:ascii="Arial" w:eastAsia="Arial" w:hAnsi="Arial" w:cs="Arial"/>
      <w:b/>
      <w:bCs/>
      <w:i/>
      <w:iCs/>
      <w:sz w:val="22"/>
      <w:szCs w:val="22"/>
      <w:lang w:eastAsia="zh-CN"/>
    </w:rPr>
  </w:style>
  <w:style w:type="character" w:customStyle="1" w:styleId="80">
    <w:name w:val="Заголовок 8 Знак"/>
    <w:link w:val="8"/>
    <w:uiPriority w:val="9"/>
    <w:rsid w:val="00581F6B"/>
    <w:rPr>
      <w:rFonts w:ascii="Arial" w:eastAsia="Arial" w:hAnsi="Arial" w:cs="Arial"/>
      <w:i/>
      <w:iCs/>
      <w:sz w:val="22"/>
      <w:szCs w:val="22"/>
      <w:lang w:eastAsia="zh-CN"/>
    </w:rPr>
  </w:style>
  <w:style w:type="character" w:customStyle="1" w:styleId="90">
    <w:name w:val="Заголовок 9 Знак"/>
    <w:link w:val="9"/>
    <w:uiPriority w:val="9"/>
    <w:rsid w:val="00581F6B"/>
    <w:rPr>
      <w:rFonts w:ascii="Arial" w:eastAsia="Arial" w:hAnsi="Arial" w:cs="Arial"/>
      <w:i/>
      <w:iCs/>
      <w:sz w:val="21"/>
      <w:szCs w:val="21"/>
      <w:lang w:eastAsia="zh-CN"/>
    </w:rPr>
  </w:style>
  <w:style w:type="paragraph" w:styleId="a4">
    <w:name w:val="List Paragraph"/>
    <w:aliases w:val="ПАРАГРАФ,Варианты ответов,Абзац списка основной,List Paragraph2,Нумерация,список 1,СПИСКИ,Абзац списка3,маркированный,List Paragraph,Абзац вправо-1,List Paragraph1,Абзац вправо-11,List Paragraph11,Абзац вправо-12,List Paragraph12,А,ТЕКСТ"/>
    <w:link w:val="a5"/>
    <w:uiPriority w:val="34"/>
    <w:qFormat/>
    <w:rsid w:val="00581F6B"/>
    <w:pPr>
      <w:ind w:left="720"/>
      <w:contextualSpacing/>
    </w:pPr>
    <w:rPr>
      <w:lang w:eastAsia="zh-CN"/>
    </w:rPr>
  </w:style>
  <w:style w:type="paragraph" w:styleId="a6">
    <w:name w:val="No Spacing"/>
    <w:aliases w:val="с интервалом,Без интервала1,No Spacing,No Spacing1,Без интервала11"/>
    <w:link w:val="a7"/>
    <w:uiPriority w:val="1"/>
    <w:qFormat/>
    <w:rsid w:val="00581F6B"/>
    <w:rPr>
      <w:lang w:eastAsia="zh-CN"/>
    </w:rPr>
  </w:style>
  <w:style w:type="paragraph" w:styleId="a8">
    <w:name w:val="Title"/>
    <w:link w:val="a9"/>
    <w:uiPriority w:val="10"/>
    <w:qFormat/>
    <w:rsid w:val="00581F6B"/>
    <w:pPr>
      <w:spacing w:before="300" w:after="200"/>
      <w:contextualSpacing/>
    </w:pPr>
    <w:rPr>
      <w:sz w:val="48"/>
      <w:szCs w:val="48"/>
      <w:lang w:eastAsia="zh-CN"/>
    </w:rPr>
  </w:style>
  <w:style w:type="character" w:customStyle="1" w:styleId="a9">
    <w:name w:val="Заголовок Знак"/>
    <w:link w:val="a8"/>
    <w:uiPriority w:val="10"/>
    <w:rsid w:val="00581F6B"/>
    <w:rPr>
      <w:sz w:val="48"/>
      <w:szCs w:val="48"/>
    </w:rPr>
  </w:style>
  <w:style w:type="paragraph" w:styleId="aa">
    <w:name w:val="Subtitle"/>
    <w:link w:val="ab"/>
    <w:uiPriority w:val="11"/>
    <w:qFormat/>
    <w:rsid w:val="00581F6B"/>
    <w:pPr>
      <w:spacing w:before="200" w:after="200"/>
    </w:pPr>
    <w:rPr>
      <w:sz w:val="24"/>
      <w:szCs w:val="24"/>
      <w:lang w:eastAsia="zh-CN"/>
    </w:rPr>
  </w:style>
  <w:style w:type="character" w:customStyle="1" w:styleId="ab">
    <w:name w:val="Подзаголовок Знак"/>
    <w:link w:val="aa"/>
    <w:uiPriority w:val="11"/>
    <w:rsid w:val="00581F6B"/>
    <w:rPr>
      <w:sz w:val="24"/>
      <w:szCs w:val="24"/>
    </w:rPr>
  </w:style>
  <w:style w:type="paragraph" w:styleId="21">
    <w:name w:val="Quote"/>
    <w:link w:val="22"/>
    <w:uiPriority w:val="29"/>
    <w:qFormat/>
    <w:rsid w:val="00581F6B"/>
    <w:pPr>
      <w:ind w:left="720" w:right="720"/>
    </w:pPr>
    <w:rPr>
      <w:i/>
      <w:lang w:eastAsia="zh-CN"/>
    </w:rPr>
  </w:style>
  <w:style w:type="character" w:customStyle="1" w:styleId="22">
    <w:name w:val="Цитата 2 Знак"/>
    <w:link w:val="21"/>
    <w:uiPriority w:val="29"/>
    <w:rsid w:val="00581F6B"/>
    <w:rPr>
      <w:i/>
    </w:rPr>
  </w:style>
  <w:style w:type="paragraph" w:styleId="ac">
    <w:name w:val="Intense Quote"/>
    <w:link w:val="ad"/>
    <w:uiPriority w:val="30"/>
    <w:qFormat/>
    <w:rsid w:val="00581F6B"/>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d">
    <w:name w:val="Выделенная цитата Знак"/>
    <w:link w:val="ac"/>
    <w:uiPriority w:val="30"/>
    <w:rsid w:val="00581F6B"/>
    <w:rPr>
      <w:i/>
    </w:rPr>
  </w:style>
  <w:style w:type="paragraph" w:styleId="ae">
    <w:name w:val="header"/>
    <w:basedOn w:val="a0"/>
    <w:link w:val="af"/>
    <w:uiPriority w:val="99"/>
    <w:rsid w:val="00581F6B"/>
    <w:pPr>
      <w:tabs>
        <w:tab w:val="center" w:pos="4677"/>
        <w:tab w:val="right" w:pos="9355"/>
      </w:tabs>
    </w:pPr>
    <w:rPr>
      <w:lang w:val="en-US" w:eastAsia="en-US"/>
    </w:rPr>
  </w:style>
  <w:style w:type="character" w:customStyle="1" w:styleId="HeaderChar">
    <w:name w:val="Header Char"/>
    <w:uiPriority w:val="99"/>
    <w:rsid w:val="00581F6B"/>
  </w:style>
  <w:style w:type="paragraph" w:styleId="af0">
    <w:name w:val="footer"/>
    <w:basedOn w:val="a0"/>
    <w:link w:val="af1"/>
    <w:uiPriority w:val="99"/>
    <w:rsid w:val="00581F6B"/>
    <w:pPr>
      <w:tabs>
        <w:tab w:val="center" w:pos="4677"/>
        <w:tab w:val="right" w:pos="9355"/>
      </w:tabs>
    </w:pPr>
    <w:rPr>
      <w:lang w:val="en-US" w:eastAsia="en-US"/>
    </w:rPr>
  </w:style>
  <w:style w:type="character" w:customStyle="1" w:styleId="FooterChar">
    <w:name w:val="Footer Char"/>
    <w:uiPriority w:val="99"/>
    <w:rsid w:val="00581F6B"/>
  </w:style>
  <w:style w:type="paragraph" w:styleId="af2">
    <w:name w:val="caption"/>
    <w:uiPriority w:val="35"/>
    <w:semiHidden/>
    <w:unhideWhenUsed/>
    <w:qFormat/>
    <w:rsid w:val="00581F6B"/>
    <w:pPr>
      <w:spacing w:line="276" w:lineRule="auto"/>
    </w:pPr>
    <w:rPr>
      <w:b/>
      <w:bCs/>
      <w:color w:val="4F81BD"/>
      <w:sz w:val="18"/>
      <w:szCs w:val="18"/>
      <w:lang w:eastAsia="zh-CN"/>
    </w:rPr>
  </w:style>
  <w:style w:type="character" w:customStyle="1" w:styleId="CaptionChar">
    <w:name w:val="Caption Char"/>
    <w:uiPriority w:val="99"/>
    <w:rsid w:val="00581F6B"/>
  </w:style>
  <w:style w:type="table" w:styleId="af3">
    <w:name w:val="Table Grid"/>
    <w:aliases w:val="Table Grid Report"/>
    <w:basedOn w:val="a2"/>
    <w:uiPriority w:val="39"/>
    <w:rsid w:val="00581F6B"/>
    <w:tblPr/>
  </w:style>
  <w:style w:type="table" w:customStyle="1" w:styleId="TableGridLight">
    <w:name w:val="Table Grid Light"/>
    <w:uiPriority w:val="59"/>
    <w:rsid w:val="00581F6B"/>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uiPriority w:val="59"/>
    <w:rsid w:val="00581F6B"/>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sid w:val="00581F6B"/>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581F6B"/>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581F6B"/>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581F6B"/>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581F6B"/>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581F6B"/>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581F6B"/>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581F6B"/>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581F6B"/>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581F6B"/>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581F6B"/>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581F6B"/>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581F6B"/>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581F6B"/>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581F6B"/>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581F6B"/>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581F6B"/>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581F6B"/>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581F6B"/>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581F6B"/>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581F6B"/>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581F6B"/>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581F6B"/>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581F6B"/>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581F6B"/>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581F6B"/>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581F6B"/>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581F6B"/>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581F6B"/>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sid w:val="00581F6B"/>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581F6B"/>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581F6B"/>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581F6B"/>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581F6B"/>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581F6B"/>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581F6B"/>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581F6B"/>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581F6B"/>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581F6B"/>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581F6B"/>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581F6B"/>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581F6B"/>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581F6B"/>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581F6B"/>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581F6B"/>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581F6B"/>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581F6B"/>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581F6B"/>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581F6B"/>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581F6B"/>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581F6B"/>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581F6B"/>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581F6B"/>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581F6B"/>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581F6B"/>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581F6B"/>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581F6B"/>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581F6B"/>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581F6B"/>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581F6B"/>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581F6B"/>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581F6B"/>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581F6B"/>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581F6B"/>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581F6B"/>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sid w:val="00581F6B"/>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sid w:val="00581F6B"/>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sid w:val="00581F6B"/>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sid w:val="00581F6B"/>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sid w:val="00581F6B"/>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sid w:val="00581F6B"/>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sid w:val="00581F6B"/>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581F6B"/>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581F6B"/>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581F6B"/>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581F6B"/>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581F6B"/>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581F6B"/>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581F6B"/>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581F6B"/>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581F6B"/>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581F6B"/>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581F6B"/>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581F6B"/>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581F6B"/>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581F6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581F6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581F6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581F6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581F6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581F6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581F6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581F6B"/>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581F6B"/>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581F6B"/>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581F6B"/>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581F6B"/>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581F6B"/>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581F6B"/>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4">
    <w:name w:val="Hyperlink"/>
    <w:uiPriority w:val="99"/>
    <w:rsid w:val="00581F6B"/>
    <w:rPr>
      <w:color w:val="0000FF"/>
      <w:u w:val="single"/>
    </w:rPr>
  </w:style>
  <w:style w:type="paragraph" w:styleId="af5">
    <w:name w:val="footnote text"/>
    <w:link w:val="af6"/>
    <w:uiPriority w:val="99"/>
    <w:semiHidden/>
    <w:unhideWhenUsed/>
    <w:rsid w:val="00581F6B"/>
    <w:pPr>
      <w:spacing w:after="40"/>
    </w:pPr>
    <w:rPr>
      <w:sz w:val="18"/>
      <w:lang w:eastAsia="zh-CN"/>
    </w:rPr>
  </w:style>
  <w:style w:type="character" w:customStyle="1" w:styleId="af6">
    <w:name w:val="Текст сноски Знак"/>
    <w:link w:val="af5"/>
    <w:uiPriority w:val="99"/>
    <w:rsid w:val="00581F6B"/>
    <w:rPr>
      <w:sz w:val="18"/>
    </w:rPr>
  </w:style>
  <w:style w:type="character" w:styleId="af7">
    <w:name w:val="footnote reference"/>
    <w:uiPriority w:val="99"/>
    <w:unhideWhenUsed/>
    <w:rsid w:val="00581F6B"/>
    <w:rPr>
      <w:vertAlign w:val="superscript"/>
    </w:rPr>
  </w:style>
  <w:style w:type="paragraph" w:styleId="af8">
    <w:name w:val="endnote text"/>
    <w:link w:val="af9"/>
    <w:uiPriority w:val="99"/>
    <w:semiHidden/>
    <w:unhideWhenUsed/>
    <w:rsid w:val="00581F6B"/>
    <w:rPr>
      <w:lang w:eastAsia="zh-CN"/>
    </w:rPr>
  </w:style>
  <w:style w:type="character" w:customStyle="1" w:styleId="af9">
    <w:name w:val="Текст концевой сноски Знак"/>
    <w:link w:val="af8"/>
    <w:uiPriority w:val="99"/>
    <w:rsid w:val="00581F6B"/>
    <w:rPr>
      <w:sz w:val="20"/>
    </w:rPr>
  </w:style>
  <w:style w:type="character" w:styleId="afa">
    <w:name w:val="endnote reference"/>
    <w:uiPriority w:val="99"/>
    <w:semiHidden/>
    <w:unhideWhenUsed/>
    <w:rsid w:val="00581F6B"/>
    <w:rPr>
      <w:vertAlign w:val="superscript"/>
    </w:rPr>
  </w:style>
  <w:style w:type="paragraph" w:styleId="12">
    <w:name w:val="toc 1"/>
    <w:basedOn w:val="a0"/>
    <w:next w:val="a0"/>
    <w:uiPriority w:val="39"/>
    <w:rsid w:val="00581F6B"/>
    <w:pPr>
      <w:tabs>
        <w:tab w:val="right" w:leader="dot" w:pos="9061"/>
      </w:tabs>
    </w:pPr>
    <w:rPr>
      <w:rFonts w:ascii="Times New Roman" w:eastAsia="Times New Roman" w:hAnsi="Times New Roman"/>
      <w:b/>
      <w:bCs/>
      <w:sz w:val="24"/>
      <w:szCs w:val="24"/>
      <w:lang w:eastAsia="ru-RU"/>
    </w:rPr>
  </w:style>
  <w:style w:type="paragraph" w:styleId="23">
    <w:name w:val="toc 2"/>
    <w:basedOn w:val="a0"/>
    <w:next w:val="a0"/>
    <w:uiPriority w:val="39"/>
    <w:rsid w:val="00581F6B"/>
    <w:pPr>
      <w:tabs>
        <w:tab w:val="right" w:leader="dot" w:pos="9345"/>
      </w:tabs>
    </w:pPr>
    <w:rPr>
      <w:rFonts w:ascii="Times New Roman" w:hAnsi="Times New Roman"/>
      <w:b/>
      <w:i/>
      <w:sz w:val="24"/>
      <w:szCs w:val="24"/>
    </w:rPr>
  </w:style>
  <w:style w:type="paragraph" w:styleId="32">
    <w:name w:val="toc 3"/>
    <w:basedOn w:val="a0"/>
    <w:next w:val="a0"/>
    <w:uiPriority w:val="39"/>
    <w:rsid w:val="00581F6B"/>
    <w:pPr>
      <w:tabs>
        <w:tab w:val="right" w:leader="dot" w:pos="9345"/>
      </w:tabs>
      <w:ind w:firstLine="284"/>
      <w:jc w:val="both"/>
    </w:pPr>
  </w:style>
  <w:style w:type="paragraph" w:styleId="42">
    <w:name w:val="toc 4"/>
    <w:uiPriority w:val="39"/>
    <w:unhideWhenUsed/>
    <w:rsid w:val="00581F6B"/>
    <w:pPr>
      <w:spacing w:after="57"/>
      <w:ind w:left="850"/>
    </w:pPr>
    <w:rPr>
      <w:lang w:eastAsia="zh-CN"/>
    </w:rPr>
  </w:style>
  <w:style w:type="paragraph" w:styleId="52">
    <w:name w:val="toc 5"/>
    <w:uiPriority w:val="39"/>
    <w:unhideWhenUsed/>
    <w:rsid w:val="00581F6B"/>
    <w:pPr>
      <w:spacing w:after="57"/>
      <w:ind w:left="1134"/>
    </w:pPr>
    <w:rPr>
      <w:lang w:eastAsia="zh-CN"/>
    </w:rPr>
  </w:style>
  <w:style w:type="paragraph" w:styleId="61">
    <w:name w:val="toc 6"/>
    <w:uiPriority w:val="39"/>
    <w:unhideWhenUsed/>
    <w:rsid w:val="00581F6B"/>
    <w:pPr>
      <w:spacing w:after="57"/>
      <w:ind w:left="1417"/>
    </w:pPr>
    <w:rPr>
      <w:lang w:eastAsia="zh-CN"/>
    </w:rPr>
  </w:style>
  <w:style w:type="paragraph" w:styleId="71">
    <w:name w:val="toc 7"/>
    <w:uiPriority w:val="39"/>
    <w:unhideWhenUsed/>
    <w:rsid w:val="00581F6B"/>
    <w:pPr>
      <w:spacing w:after="57"/>
      <w:ind w:left="1701"/>
    </w:pPr>
    <w:rPr>
      <w:lang w:eastAsia="zh-CN"/>
    </w:rPr>
  </w:style>
  <w:style w:type="paragraph" w:styleId="81">
    <w:name w:val="toc 8"/>
    <w:uiPriority w:val="39"/>
    <w:unhideWhenUsed/>
    <w:rsid w:val="00581F6B"/>
    <w:pPr>
      <w:spacing w:after="57"/>
      <w:ind w:left="1984"/>
    </w:pPr>
    <w:rPr>
      <w:lang w:eastAsia="zh-CN"/>
    </w:rPr>
  </w:style>
  <w:style w:type="paragraph" w:styleId="91">
    <w:name w:val="toc 9"/>
    <w:uiPriority w:val="39"/>
    <w:unhideWhenUsed/>
    <w:rsid w:val="00581F6B"/>
    <w:pPr>
      <w:spacing w:after="57"/>
      <w:ind w:left="2268"/>
    </w:pPr>
    <w:rPr>
      <w:lang w:eastAsia="zh-CN"/>
    </w:rPr>
  </w:style>
  <w:style w:type="paragraph" w:styleId="afb">
    <w:name w:val="TOC Heading"/>
    <w:uiPriority w:val="39"/>
    <w:unhideWhenUsed/>
    <w:rsid w:val="00581F6B"/>
    <w:rPr>
      <w:lang w:eastAsia="zh-CN"/>
    </w:rPr>
  </w:style>
  <w:style w:type="paragraph" w:styleId="afc">
    <w:name w:val="table of figures"/>
    <w:uiPriority w:val="99"/>
    <w:unhideWhenUsed/>
    <w:rsid w:val="00581F6B"/>
    <w:rPr>
      <w:lang w:eastAsia="zh-CN"/>
    </w:rPr>
  </w:style>
  <w:style w:type="paragraph" w:customStyle="1" w:styleId="33">
    <w:name w:val="Заголовок 3;ВВЕДЕНИЕ"/>
    <w:basedOn w:val="a0"/>
    <w:next w:val="a0"/>
    <w:link w:val="34"/>
    <w:rsid w:val="00581F6B"/>
    <w:pPr>
      <w:keepNext/>
      <w:keepLines/>
      <w:spacing w:before="40"/>
      <w:outlineLvl w:val="2"/>
    </w:pPr>
    <w:rPr>
      <w:rFonts w:ascii="Times New Roman" w:eastAsia="Times New Roman" w:hAnsi="Times New Roman"/>
      <w:b/>
      <w:sz w:val="24"/>
      <w:szCs w:val="24"/>
      <w:lang w:val="en-US" w:eastAsia="en-US"/>
    </w:rPr>
  </w:style>
  <w:style w:type="character" w:customStyle="1" w:styleId="11">
    <w:name w:val="Заголовок 1 Знак"/>
    <w:link w:val="10"/>
    <w:uiPriority w:val="1"/>
    <w:rsid w:val="00581F6B"/>
    <w:rPr>
      <w:rFonts w:ascii="Calibri Light" w:eastAsia="Times New Roman" w:hAnsi="Calibri Light"/>
      <w:color w:val="2E74B5"/>
      <w:sz w:val="32"/>
      <w:szCs w:val="32"/>
      <w:lang w:val="en-US" w:eastAsia="en-US"/>
    </w:rPr>
  </w:style>
  <w:style w:type="character" w:customStyle="1" w:styleId="20">
    <w:name w:val="Заголовок 2 Знак"/>
    <w:link w:val="2"/>
    <w:uiPriority w:val="9"/>
    <w:rsid w:val="00581F6B"/>
    <w:rPr>
      <w:rFonts w:ascii="Calibri Light" w:eastAsia="Times New Roman" w:hAnsi="Calibri Light"/>
      <w:color w:val="2E74B5"/>
      <w:sz w:val="26"/>
      <w:szCs w:val="26"/>
      <w:lang w:val="en-US" w:eastAsia="en-US"/>
    </w:rPr>
  </w:style>
  <w:style w:type="character" w:customStyle="1" w:styleId="34">
    <w:name w:val="Заголовок 3 Знак;ВВЕДЕНИЕ Знак"/>
    <w:link w:val="33"/>
    <w:rsid w:val="00581F6B"/>
    <w:rPr>
      <w:rFonts w:ascii="Times New Roman" w:eastAsia="Times New Roman" w:hAnsi="Times New Roman"/>
      <w:b/>
      <w:sz w:val="24"/>
      <w:szCs w:val="24"/>
    </w:rPr>
  </w:style>
  <w:style w:type="character" w:customStyle="1" w:styleId="af1">
    <w:name w:val="Нижний колонтитул Знак"/>
    <w:link w:val="af0"/>
    <w:uiPriority w:val="99"/>
    <w:rsid w:val="00581F6B"/>
    <w:rPr>
      <w:rFonts w:ascii="Calibri" w:eastAsia="Calibri" w:hAnsi="Calibri"/>
    </w:rPr>
  </w:style>
  <w:style w:type="character" w:customStyle="1" w:styleId="af">
    <w:name w:val="Верхний колонтитул Знак"/>
    <w:link w:val="ae"/>
    <w:uiPriority w:val="99"/>
    <w:rsid w:val="00581F6B"/>
    <w:rPr>
      <w:rFonts w:ascii="Calibri" w:eastAsia="Calibri" w:hAnsi="Calibri"/>
    </w:rPr>
  </w:style>
  <w:style w:type="character" w:customStyle="1" w:styleId="afd">
    <w:name w:val="Строгий;ОГЛАВЛЕНИЕ"/>
    <w:rsid w:val="00581F6B"/>
    <w:rPr>
      <w:rFonts w:ascii="Times New Roman" w:hAnsi="Times New Roman"/>
      <w:b/>
      <w:bCs/>
      <w:sz w:val="24"/>
      <w:u w:val="single"/>
    </w:rPr>
  </w:style>
  <w:style w:type="paragraph" w:customStyle="1" w:styleId="afe">
    <w:name w:val="Обычный текст"/>
    <w:basedOn w:val="a0"/>
    <w:link w:val="aff"/>
    <w:qFormat/>
    <w:rsid w:val="00581F6B"/>
    <w:pPr>
      <w:ind w:firstLine="709"/>
      <w:jc w:val="both"/>
    </w:pPr>
    <w:rPr>
      <w:rFonts w:ascii="Times New Roman" w:eastAsia="Times New Roman" w:hAnsi="Times New Roman"/>
      <w:sz w:val="24"/>
      <w:szCs w:val="24"/>
      <w:lang w:val="en-US" w:eastAsia="ar-SA" w:bidi="en-US"/>
    </w:rPr>
  </w:style>
  <w:style w:type="paragraph" w:customStyle="1" w:styleId="aff0">
    <w:name w:val="Абзац списка;ПАРАГРАФ"/>
    <w:basedOn w:val="a0"/>
    <w:link w:val="aff1"/>
    <w:rsid w:val="00581F6B"/>
    <w:pPr>
      <w:spacing w:before="120" w:after="120"/>
      <w:ind w:left="720"/>
      <w:contextualSpacing/>
      <w:jc w:val="both"/>
    </w:pPr>
    <w:rPr>
      <w:rFonts w:eastAsia="Times New Roman"/>
      <w:lang w:val="en-US" w:eastAsia="en-US"/>
    </w:rPr>
  </w:style>
  <w:style w:type="paragraph" w:customStyle="1" w:styleId="aff2">
    <w:name w:val="Нормальный (таблица)"/>
    <w:basedOn w:val="a0"/>
    <w:next w:val="a0"/>
    <w:uiPriority w:val="99"/>
    <w:rsid w:val="00581F6B"/>
    <w:pPr>
      <w:widowControl w:val="0"/>
      <w:jc w:val="both"/>
    </w:pPr>
    <w:rPr>
      <w:rFonts w:ascii="Times New Roman" w:eastAsia="Times New Roman" w:hAnsi="Times New Roman"/>
      <w:sz w:val="24"/>
      <w:szCs w:val="24"/>
      <w:lang w:eastAsia="ru-RU"/>
    </w:rPr>
  </w:style>
  <w:style w:type="character" w:customStyle="1" w:styleId="aff3">
    <w:name w:val="Гипертекстовая ссылка"/>
    <w:uiPriority w:val="99"/>
    <w:rsid w:val="00581F6B"/>
    <w:rPr>
      <w:b/>
      <w:bCs/>
      <w:color w:val="106BBE"/>
    </w:rPr>
  </w:style>
  <w:style w:type="paragraph" w:customStyle="1" w:styleId="aff4">
    <w:name w:val="Прижатый влево"/>
    <w:basedOn w:val="a0"/>
    <w:next w:val="a0"/>
    <w:uiPriority w:val="99"/>
    <w:rsid w:val="00581F6B"/>
    <w:pPr>
      <w:widowControl w:val="0"/>
    </w:pPr>
    <w:rPr>
      <w:rFonts w:ascii="Arial" w:eastAsia="Times New Roman" w:hAnsi="Arial"/>
      <w:sz w:val="26"/>
      <w:szCs w:val="26"/>
      <w:lang w:eastAsia="ru-RU"/>
    </w:rPr>
  </w:style>
  <w:style w:type="paragraph" w:customStyle="1" w:styleId="Iauiue">
    <w:name w:val="Iau?iue"/>
    <w:uiPriority w:val="99"/>
    <w:rsid w:val="00581F6B"/>
    <w:pPr>
      <w:widowControl w:val="0"/>
    </w:pPr>
    <w:rPr>
      <w:rFonts w:ascii="Times New Roman" w:eastAsia="Arial" w:hAnsi="Times New Roman"/>
      <w:lang w:eastAsia="ar-SA"/>
    </w:rPr>
  </w:style>
  <w:style w:type="paragraph" w:styleId="aff5">
    <w:name w:val="Balloon Text"/>
    <w:basedOn w:val="a0"/>
    <w:link w:val="aff6"/>
    <w:uiPriority w:val="99"/>
    <w:rsid w:val="00581F6B"/>
    <w:pPr>
      <w:spacing w:before="120"/>
      <w:ind w:left="221"/>
      <w:jc w:val="both"/>
    </w:pPr>
    <w:rPr>
      <w:rFonts w:ascii="Tahoma" w:eastAsia="Times New Roman" w:hAnsi="Tahoma"/>
      <w:sz w:val="16"/>
      <w:szCs w:val="16"/>
      <w:lang w:val="en-US" w:eastAsia="ru-RU"/>
    </w:rPr>
  </w:style>
  <w:style w:type="character" w:customStyle="1" w:styleId="aff6">
    <w:name w:val="Текст выноски Знак"/>
    <w:link w:val="aff5"/>
    <w:uiPriority w:val="99"/>
    <w:rsid w:val="00581F6B"/>
    <w:rPr>
      <w:rFonts w:ascii="Tahoma" w:eastAsia="Times New Roman" w:hAnsi="Tahoma"/>
      <w:sz w:val="16"/>
      <w:szCs w:val="16"/>
      <w:lang w:eastAsia="ru-RU"/>
    </w:rPr>
  </w:style>
  <w:style w:type="character" w:customStyle="1" w:styleId="53">
    <w:name w:val="Основной текст (5)"/>
    <w:rsid w:val="00581F6B"/>
    <w:rPr>
      <w:b/>
      <w:bCs/>
      <w:i/>
      <w:iCs/>
      <w:sz w:val="23"/>
      <w:szCs w:val="23"/>
      <w:u w:val="single"/>
      <w:shd w:val="clear" w:color="FFFFFF" w:fill="FFFFFF"/>
      <w:lang w:bidi="ar-SA"/>
    </w:rPr>
  </w:style>
  <w:style w:type="paragraph" w:customStyle="1" w:styleId="ConsNormal">
    <w:name w:val="ConsNormal"/>
    <w:rsid w:val="00581F6B"/>
    <w:pPr>
      <w:widowControl w:val="0"/>
      <w:spacing w:before="120"/>
      <w:ind w:left="221" w:right="19772" w:firstLine="720"/>
      <w:jc w:val="both"/>
    </w:pPr>
    <w:rPr>
      <w:rFonts w:ascii="Arial" w:eastAsia="Times New Roman" w:hAnsi="Arial"/>
    </w:rPr>
  </w:style>
  <w:style w:type="paragraph" w:customStyle="1" w:styleId="1NoSpacingNoSpacing111">
    <w:name w:val="Без интервала;с интервалом;Без интервала1;No Spacing;No Spacing1;Без интервала11"/>
    <w:basedOn w:val="a0"/>
    <w:link w:val="1NoSpacingNoSpacing1110"/>
    <w:rsid w:val="00581F6B"/>
    <w:pPr>
      <w:spacing w:before="120"/>
      <w:ind w:left="221"/>
      <w:jc w:val="both"/>
    </w:pPr>
    <w:rPr>
      <w:rFonts w:ascii="Times New Roman" w:hAnsi="Times New Roman"/>
      <w:lang w:val="en-US" w:eastAsia="en-US"/>
    </w:rPr>
  </w:style>
  <w:style w:type="character" w:customStyle="1" w:styleId="1NoSpacingNoSpacing1110">
    <w:name w:val="Без интервала Знак;с интервалом Знак;Без интервала1 Знак;No Spacing Знак;No Spacing1 Знак;Без интервала11 Знак"/>
    <w:link w:val="1NoSpacingNoSpacing111"/>
    <w:rsid w:val="00581F6B"/>
    <w:rPr>
      <w:rFonts w:ascii="Times New Roman" w:eastAsia="Calibri" w:hAnsi="Times New Roman"/>
    </w:rPr>
  </w:style>
  <w:style w:type="paragraph" w:styleId="35">
    <w:name w:val="Body Text Indent 3"/>
    <w:basedOn w:val="a0"/>
    <w:link w:val="36"/>
    <w:rsid w:val="00581F6B"/>
    <w:pPr>
      <w:spacing w:after="120" w:line="276" w:lineRule="auto"/>
      <w:ind w:left="283"/>
    </w:pPr>
    <w:rPr>
      <w:rFonts w:eastAsia="Times New Roman"/>
      <w:sz w:val="16"/>
      <w:szCs w:val="16"/>
      <w:lang w:val="en-US" w:eastAsia="ru-RU"/>
    </w:rPr>
  </w:style>
  <w:style w:type="character" w:customStyle="1" w:styleId="36">
    <w:name w:val="Основной текст с отступом 3 Знак"/>
    <w:link w:val="35"/>
    <w:rsid w:val="00581F6B"/>
    <w:rPr>
      <w:rFonts w:ascii="Calibri" w:eastAsia="Times New Roman" w:hAnsi="Calibri"/>
      <w:sz w:val="16"/>
      <w:szCs w:val="16"/>
      <w:lang w:eastAsia="ru-RU"/>
    </w:rPr>
  </w:style>
  <w:style w:type="paragraph" w:customStyle="1" w:styleId="Web1Web">
    <w:name w:val="Обычный (веб);Обычный (Web)1;Обычный (веб) Знак Знак;Обычный (Web) Знак Знак Знак"/>
    <w:basedOn w:val="a0"/>
    <w:link w:val="Web1Web0"/>
    <w:rsid w:val="00581F6B"/>
    <w:pPr>
      <w:spacing w:before="100" w:beforeAutospacing="1" w:after="100" w:afterAutospacing="1"/>
    </w:pPr>
    <w:rPr>
      <w:rFonts w:ascii="Times New Roman" w:eastAsia="Times New Roman" w:hAnsi="Times New Roman"/>
      <w:sz w:val="24"/>
      <w:szCs w:val="24"/>
      <w:lang w:eastAsia="ru-RU"/>
    </w:rPr>
  </w:style>
  <w:style w:type="paragraph" w:customStyle="1" w:styleId="ConsPlusNormal">
    <w:name w:val="ConsPlusNormal"/>
    <w:link w:val="ConsPlusNormal0"/>
    <w:rsid w:val="00581F6B"/>
    <w:pPr>
      <w:widowControl w:val="0"/>
      <w:ind w:firstLine="720"/>
    </w:pPr>
    <w:rPr>
      <w:rFonts w:ascii="Arial" w:eastAsia="Times New Roman" w:hAnsi="Arial"/>
    </w:rPr>
  </w:style>
  <w:style w:type="paragraph" w:customStyle="1" w:styleId="ConsPlusNonformat">
    <w:name w:val="ConsPlusNonformat"/>
    <w:rsid w:val="00581F6B"/>
    <w:pPr>
      <w:widowControl w:val="0"/>
    </w:pPr>
    <w:rPr>
      <w:rFonts w:ascii="Courier New" w:eastAsia="Times New Roman" w:hAnsi="Courier New"/>
    </w:rPr>
  </w:style>
  <w:style w:type="paragraph" w:customStyle="1" w:styleId="ConsNonformat">
    <w:name w:val="ConsNonformat"/>
    <w:rsid w:val="00581F6B"/>
    <w:pPr>
      <w:widowControl w:val="0"/>
      <w:ind w:right="19772"/>
    </w:pPr>
    <w:rPr>
      <w:rFonts w:ascii="Courier New" w:eastAsia="SimSun" w:hAnsi="Courier New"/>
      <w:lang w:eastAsia="zh-CN"/>
    </w:rPr>
  </w:style>
  <w:style w:type="paragraph" w:customStyle="1" w:styleId="13">
    <w:name w:val="текст 1"/>
    <w:basedOn w:val="a0"/>
    <w:next w:val="a0"/>
    <w:rsid w:val="00581F6B"/>
    <w:pPr>
      <w:ind w:firstLine="540"/>
      <w:jc w:val="both"/>
    </w:pPr>
    <w:rPr>
      <w:rFonts w:ascii="Times New Roman" w:eastAsia="Times New Roman" w:hAnsi="Times New Roman"/>
      <w:szCs w:val="24"/>
      <w:lang w:eastAsia="ru-RU"/>
    </w:rPr>
  </w:style>
  <w:style w:type="character" w:customStyle="1" w:styleId="blk">
    <w:name w:val="blk"/>
    <w:rsid w:val="00581F6B"/>
  </w:style>
  <w:style w:type="paragraph" w:customStyle="1" w:styleId="Standard">
    <w:name w:val="Standard"/>
    <w:rsid w:val="00581F6B"/>
    <w:pPr>
      <w:widowControl w:val="0"/>
    </w:pPr>
    <w:rPr>
      <w:rFonts w:ascii="Times New Roman" w:eastAsia="Andale Sans UI" w:hAnsi="Times New Roman"/>
      <w:sz w:val="24"/>
      <w:szCs w:val="24"/>
      <w:lang w:val="de-DE" w:eastAsia="ja-JP" w:bidi="fa-IR"/>
    </w:rPr>
  </w:style>
  <w:style w:type="character" w:customStyle="1" w:styleId="40">
    <w:name w:val="Заголовок 4 Знак"/>
    <w:link w:val="4"/>
    <w:uiPriority w:val="9"/>
    <w:rsid w:val="00581F6B"/>
    <w:rPr>
      <w:rFonts w:eastAsia="Times New Roman"/>
      <w:b/>
      <w:bCs/>
      <w:sz w:val="28"/>
      <w:szCs w:val="28"/>
      <w:lang w:val="en-US" w:eastAsia="zh-CN"/>
    </w:rPr>
  </w:style>
  <w:style w:type="character" w:customStyle="1" w:styleId="50">
    <w:name w:val="Заголовок 5 Знак"/>
    <w:link w:val="5"/>
    <w:uiPriority w:val="9"/>
    <w:rsid w:val="00581F6B"/>
    <w:rPr>
      <w:rFonts w:eastAsia="Times New Roman"/>
      <w:b/>
      <w:bCs/>
      <w:i/>
      <w:iCs/>
      <w:sz w:val="26"/>
      <w:szCs w:val="26"/>
      <w:lang w:val="en-US" w:eastAsia="zh-CN"/>
    </w:rPr>
  </w:style>
  <w:style w:type="paragraph" w:customStyle="1" w:styleId="37">
    <w:name w:val="Знак Знак3"/>
    <w:basedOn w:val="a0"/>
    <w:rsid w:val="00581F6B"/>
    <w:pPr>
      <w:spacing w:after="160" w:line="240" w:lineRule="exact"/>
    </w:pPr>
    <w:rPr>
      <w:rFonts w:ascii="Verdana" w:eastAsia="Times New Roman" w:hAnsi="Verdana"/>
      <w:lang w:val="en-US"/>
    </w:rPr>
  </w:style>
  <w:style w:type="paragraph" w:customStyle="1" w:styleId="312">
    <w:name w:val="Стиль Заголовок 3 + 12 пт"/>
    <w:basedOn w:val="33"/>
    <w:rsid w:val="00581F6B"/>
    <w:pPr>
      <w:keepLines w:val="0"/>
      <w:numPr>
        <w:ilvl w:val="2"/>
      </w:numPr>
      <w:tabs>
        <w:tab w:val="num" w:pos="0"/>
        <w:tab w:val="left" w:pos="2340"/>
      </w:tabs>
      <w:spacing w:before="240" w:after="120"/>
    </w:pPr>
    <w:rPr>
      <w:bCs/>
      <w:sz w:val="26"/>
      <w:szCs w:val="26"/>
      <w:lang w:val="ru-RU" w:eastAsia="ar-SA"/>
    </w:rPr>
  </w:style>
  <w:style w:type="paragraph" w:customStyle="1" w:styleId="TimesNewRoman12">
    <w:name w:val="Стиль ОСНОВНОЙ !!! + Times New Roman 12 пт"/>
    <w:basedOn w:val="a0"/>
    <w:link w:val="TimesNewRoman120"/>
    <w:rsid w:val="00581F6B"/>
    <w:pPr>
      <w:spacing w:before="120"/>
      <w:ind w:firstLine="851"/>
      <w:jc w:val="both"/>
    </w:pPr>
    <w:rPr>
      <w:rFonts w:ascii="Times New Roman" w:eastAsia="Times New Roman" w:hAnsi="Times New Roman"/>
      <w:sz w:val="24"/>
      <w:szCs w:val="24"/>
      <w:lang w:val="en-US" w:eastAsia="en-US"/>
    </w:rPr>
  </w:style>
  <w:style w:type="character" w:customStyle="1" w:styleId="TimesNewRoman120">
    <w:name w:val="Стиль ОСНОВНОЙ !!! + Times New Roman 12 пт Знак"/>
    <w:link w:val="TimesNewRoman12"/>
    <w:rsid w:val="00581F6B"/>
    <w:rPr>
      <w:rFonts w:ascii="Times New Roman" w:eastAsia="Times New Roman" w:hAnsi="Times New Roman"/>
      <w:sz w:val="24"/>
      <w:szCs w:val="24"/>
    </w:rPr>
  </w:style>
  <w:style w:type="paragraph" w:customStyle="1" w:styleId="aff7">
    <w:name w:val="ОСНОВНОЙ !!!"/>
    <w:basedOn w:val="111bt"/>
    <w:link w:val="14"/>
    <w:rsid w:val="00581F6B"/>
    <w:pPr>
      <w:spacing w:before="120" w:after="0"/>
      <w:ind w:firstLine="900"/>
      <w:jc w:val="both"/>
    </w:pPr>
    <w:rPr>
      <w:rFonts w:ascii="Arial" w:eastAsia="Times New Roman" w:hAnsi="Arial"/>
      <w:sz w:val="24"/>
      <w:szCs w:val="24"/>
      <w:lang w:eastAsia="en-US"/>
    </w:rPr>
  </w:style>
  <w:style w:type="character" w:customStyle="1" w:styleId="14">
    <w:name w:val="ОСНОВНОЙ !!! Знак1"/>
    <w:link w:val="aff7"/>
    <w:rsid w:val="00581F6B"/>
    <w:rPr>
      <w:rFonts w:ascii="Arial" w:eastAsia="Times New Roman" w:hAnsi="Arial"/>
      <w:sz w:val="24"/>
      <w:szCs w:val="24"/>
    </w:rPr>
  </w:style>
  <w:style w:type="paragraph" w:customStyle="1" w:styleId="1590">
    <w:name w:val="Стиль ОСНОВНОЙ !!! + Слева:  159 см Первая строка:  0 см"/>
    <w:basedOn w:val="aff7"/>
    <w:rsid w:val="00581F6B"/>
    <w:pPr>
      <w:ind w:left="900" w:firstLine="0"/>
    </w:pPr>
    <w:rPr>
      <w:sz w:val="20"/>
      <w:szCs w:val="20"/>
    </w:rPr>
  </w:style>
  <w:style w:type="paragraph" w:customStyle="1" w:styleId="111bt">
    <w:name w:val="Основной текст;Знак1 Знак;Основной текст11;bt"/>
    <w:basedOn w:val="a0"/>
    <w:link w:val="111bt0"/>
    <w:rsid w:val="00581F6B"/>
    <w:pPr>
      <w:spacing w:after="120"/>
    </w:pPr>
    <w:rPr>
      <w:lang w:val="en-US"/>
    </w:rPr>
  </w:style>
  <w:style w:type="character" w:customStyle="1" w:styleId="111bt0">
    <w:name w:val="Основной текст Знак;Знак1 Знак Знак;Основной текст11 Знак;bt Знак"/>
    <w:link w:val="111bt"/>
    <w:rsid w:val="00581F6B"/>
    <w:rPr>
      <w:sz w:val="22"/>
      <w:szCs w:val="22"/>
      <w:lang w:eastAsia="en-US"/>
    </w:rPr>
  </w:style>
  <w:style w:type="paragraph" w:customStyle="1" w:styleId="aff8">
    <w:name w:val="Основной стиль записки"/>
    <w:basedOn w:val="a0"/>
    <w:qFormat/>
    <w:rsid w:val="00581F6B"/>
    <w:pPr>
      <w:ind w:firstLine="709"/>
      <w:jc w:val="both"/>
    </w:pPr>
    <w:rPr>
      <w:rFonts w:ascii="Times New Roman" w:eastAsia="Times New Roman" w:hAnsi="Times New Roman"/>
      <w:sz w:val="24"/>
      <w:szCs w:val="24"/>
      <w:lang w:eastAsia="ru-RU"/>
    </w:rPr>
  </w:style>
  <w:style w:type="character" w:customStyle="1" w:styleId="aff9">
    <w:name w:val="Текст_Жирный"/>
    <w:uiPriority w:val="1"/>
    <w:qFormat/>
    <w:rsid w:val="00581F6B"/>
    <w:rPr>
      <w:rFonts w:ascii="Times New Roman" w:hAnsi="Times New Roman"/>
      <w:b/>
    </w:rPr>
  </w:style>
  <w:style w:type="paragraph" w:customStyle="1" w:styleId="111">
    <w:name w:val="Табличный_боковик_11"/>
    <w:link w:val="112"/>
    <w:qFormat/>
    <w:rsid w:val="00581F6B"/>
    <w:rPr>
      <w:rFonts w:ascii="Times New Roman" w:eastAsia="Times New Roman" w:hAnsi="Times New Roman"/>
      <w:sz w:val="22"/>
      <w:szCs w:val="24"/>
    </w:rPr>
  </w:style>
  <w:style w:type="character" w:customStyle="1" w:styleId="112">
    <w:name w:val="Табличный_боковик_11 Знак"/>
    <w:link w:val="111"/>
    <w:rsid w:val="00581F6B"/>
    <w:rPr>
      <w:rFonts w:ascii="Times New Roman" w:eastAsia="Times New Roman" w:hAnsi="Times New Roman"/>
      <w:sz w:val="22"/>
      <w:szCs w:val="24"/>
      <w:lang w:bidi="ar-SA"/>
    </w:rPr>
  </w:style>
  <w:style w:type="character" w:customStyle="1" w:styleId="aff1">
    <w:name w:val="Абзац списка Знак;ПАРАГРАФ Знак"/>
    <w:link w:val="aff0"/>
    <w:rsid w:val="00581F6B"/>
    <w:rPr>
      <w:rFonts w:eastAsia="Times New Roman"/>
      <w:sz w:val="22"/>
      <w:szCs w:val="22"/>
    </w:rPr>
  </w:style>
  <w:style w:type="paragraph" w:customStyle="1" w:styleId="S">
    <w:name w:val="S_Обычный жирный"/>
    <w:basedOn w:val="a0"/>
    <w:qFormat/>
    <w:rsid w:val="00581F6B"/>
    <w:pPr>
      <w:ind w:firstLine="709"/>
      <w:jc w:val="both"/>
    </w:pPr>
    <w:rPr>
      <w:rFonts w:ascii="Times New Roman" w:eastAsia="Times New Roman" w:hAnsi="Times New Roman"/>
      <w:sz w:val="28"/>
      <w:szCs w:val="28"/>
      <w:lang w:eastAsia="ru-RU"/>
    </w:rPr>
  </w:style>
  <w:style w:type="character" w:customStyle="1" w:styleId="1111NoSpacing11">
    <w:name w:val="Без интервала Знак1;с интервалом Знак1;Без интервала1 Знак1;No Spacing1 Знак1"/>
    <w:rsid w:val="00581F6B"/>
    <w:rPr>
      <w:sz w:val="22"/>
    </w:rPr>
  </w:style>
  <w:style w:type="paragraph" w:customStyle="1" w:styleId="92">
    <w:name w:val="Абзац списка9"/>
    <w:basedOn w:val="a0"/>
    <w:uiPriority w:val="99"/>
    <w:rsid w:val="00581F6B"/>
    <w:pPr>
      <w:spacing w:after="200" w:line="276" w:lineRule="auto"/>
      <w:ind w:left="720" w:firstLine="709"/>
      <w:contextualSpacing/>
      <w:jc w:val="both"/>
    </w:pPr>
    <w:rPr>
      <w:rFonts w:ascii="Times New Roman" w:eastAsia="Times New Roman" w:hAnsi="Times New Roman"/>
      <w:sz w:val="28"/>
    </w:rPr>
  </w:style>
  <w:style w:type="paragraph" w:customStyle="1" w:styleId="15">
    <w:name w:val="Название1"/>
    <w:basedOn w:val="a0"/>
    <w:uiPriority w:val="99"/>
    <w:rsid w:val="00581F6B"/>
    <w:pPr>
      <w:suppressLineNumbers/>
      <w:spacing w:before="120" w:after="120" w:line="276" w:lineRule="auto"/>
    </w:pPr>
    <w:rPr>
      <w:rFonts w:eastAsia="Times New Roman"/>
      <w:i/>
      <w:iCs/>
      <w:sz w:val="24"/>
      <w:szCs w:val="24"/>
      <w:lang w:eastAsia="ar-SA"/>
    </w:rPr>
  </w:style>
  <w:style w:type="paragraph" w:styleId="24">
    <w:name w:val="Body Text 2"/>
    <w:basedOn w:val="a0"/>
    <w:link w:val="25"/>
    <w:uiPriority w:val="99"/>
    <w:semiHidden/>
    <w:rsid w:val="00581F6B"/>
    <w:pPr>
      <w:spacing w:after="120" w:line="480" w:lineRule="auto"/>
    </w:pPr>
    <w:rPr>
      <w:lang w:val="en-US"/>
    </w:rPr>
  </w:style>
  <w:style w:type="character" w:customStyle="1" w:styleId="25">
    <w:name w:val="Основной текст 2 Знак"/>
    <w:link w:val="24"/>
    <w:uiPriority w:val="99"/>
    <w:semiHidden/>
    <w:rsid w:val="00581F6B"/>
    <w:rPr>
      <w:sz w:val="22"/>
      <w:szCs w:val="22"/>
      <w:lang w:eastAsia="en-US"/>
    </w:rPr>
  </w:style>
  <w:style w:type="paragraph" w:customStyle="1" w:styleId="xl63">
    <w:name w:val="xl63"/>
    <w:basedOn w:val="a0"/>
    <w:rsid w:val="00581F6B"/>
    <w:pPr>
      <w:spacing w:before="100" w:beforeAutospacing="1" w:after="100" w:afterAutospacing="1"/>
      <w:jc w:val="both"/>
    </w:pPr>
    <w:rPr>
      <w:rFonts w:ascii="Times New Roman" w:eastAsia="Times New Roman" w:hAnsi="Times New Roman"/>
      <w:lang w:eastAsia="ru-RU"/>
    </w:rPr>
  </w:style>
  <w:style w:type="paragraph" w:customStyle="1" w:styleId="TableParagraph">
    <w:name w:val="Table Paragraph"/>
    <w:basedOn w:val="a0"/>
    <w:uiPriority w:val="1"/>
    <w:qFormat/>
    <w:rsid w:val="00581F6B"/>
    <w:pPr>
      <w:widowControl w:val="0"/>
    </w:pPr>
    <w:rPr>
      <w:rFonts w:ascii="Times New Roman" w:eastAsia="Times New Roman" w:hAnsi="Times New Roman"/>
      <w:lang w:eastAsia="ru-RU" w:bidi="ru-RU"/>
    </w:rPr>
  </w:style>
  <w:style w:type="table" w:customStyle="1" w:styleId="TableNormal">
    <w:name w:val="Table Normal"/>
    <w:uiPriority w:val="2"/>
    <w:semiHidden/>
    <w:qFormat/>
    <w:rsid w:val="00581F6B"/>
    <w:pPr>
      <w:widowControl w:val="0"/>
    </w:pPr>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581F6B"/>
    <w:pPr>
      <w:widowControl w:val="0"/>
    </w:pPr>
    <w:rPr>
      <w:sz w:val="22"/>
      <w:szCs w:val="22"/>
      <w:lang w:val="en-US" w:eastAsia="en-US"/>
    </w:rPr>
    <w:tblPr>
      <w:tblCellMar>
        <w:top w:w="0" w:type="dxa"/>
        <w:left w:w="0" w:type="dxa"/>
        <w:bottom w:w="0" w:type="dxa"/>
        <w:right w:w="0" w:type="dxa"/>
      </w:tblCellMar>
    </w:tblPr>
  </w:style>
  <w:style w:type="paragraph" w:customStyle="1" w:styleId="Default">
    <w:name w:val="Default"/>
    <w:rsid w:val="00581F6B"/>
    <w:rPr>
      <w:rFonts w:ascii="Times New Roman" w:hAnsi="Times New Roman"/>
      <w:color w:val="000000"/>
      <w:sz w:val="24"/>
      <w:szCs w:val="24"/>
    </w:rPr>
  </w:style>
  <w:style w:type="paragraph" w:customStyle="1" w:styleId="pboth">
    <w:name w:val="pboth"/>
    <w:basedOn w:val="a0"/>
    <w:rsid w:val="00581F6B"/>
    <w:pPr>
      <w:spacing w:before="100" w:beforeAutospacing="1" w:after="100" w:afterAutospacing="1"/>
    </w:pPr>
    <w:rPr>
      <w:rFonts w:ascii="Times New Roman" w:eastAsia="Times New Roman" w:hAnsi="Times New Roman"/>
      <w:sz w:val="24"/>
      <w:szCs w:val="24"/>
      <w:lang w:eastAsia="ru-RU"/>
    </w:rPr>
  </w:style>
  <w:style w:type="paragraph" w:customStyle="1" w:styleId="211">
    <w:name w:val="Заголовок 21"/>
    <w:basedOn w:val="a0"/>
    <w:uiPriority w:val="1"/>
    <w:qFormat/>
    <w:rsid w:val="00581F6B"/>
    <w:pPr>
      <w:widowControl w:val="0"/>
      <w:ind w:left="318" w:firstLine="284"/>
      <w:outlineLvl w:val="2"/>
    </w:pPr>
    <w:rPr>
      <w:rFonts w:ascii="Times New Roman" w:eastAsia="Times New Roman" w:hAnsi="Times New Roman"/>
      <w:b/>
      <w:bCs/>
      <w:i/>
      <w:sz w:val="24"/>
      <w:szCs w:val="24"/>
      <w:lang w:val="en-US" w:bidi="en-US"/>
    </w:rPr>
  </w:style>
  <w:style w:type="paragraph" w:customStyle="1" w:styleId="113">
    <w:name w:val="Заголовок 11"/>
    <w:basedOn w:val="a0"/>
    <w:uiPriority w:val="1"/>
    <w:qFormat/>
    <w:rsid w:val="00581F6B"/>
    <w:pPr>
      <w:widowControl w:val="0"/>
      <w:ind w:left="318"/>
      <w:outlineLvl w:val="1"/>
    </w:pPr>
    <w:rPr>
      <w:rFonts w:ascii="Times New Roman" w:eastAsia="Times New Roman" w:hAnsi="Times New Roman"/>
      <w:b/>
      <w:bCs/>
      <w:sz w:val="24"/>
      <w:szCs w:val="24"/>
      <w:lang w:val="en-US" w:bidi="en-US"/>
    </w:rPr>
  </w:style>
  <w:style w:type="character" w:customStyle="1" w:styleId="Web1Web0">
    <w:name w:val="Обычный (веб) Знак;Обычный (Web)1 Знак;Обычный (веб) Знак Знак Знак;Обычный (Web) Знак Знак Знак Знак"/>
    <w:link w:val="Web1Web"/>
    <w:rsid w:val="00581F6B"/>
    <w:rPr>
      <w:rFonts w:ascii="Times New Roman" w:eastAsia="Times New Roman" w:hAnsi="Times New Roman"/>
      <w:sz w:val="24"/>
      <w:szCs w:val="24"/>
    </w:rPr>
  </w:style>
  <w:style w:type="character" w:customStyle="1" w:styleId="aff">
    <w:name w:val="Обычный текст Знак"/>
    <w:link w:val="afe"/>
    <w:rsid w:val="00581F6B"/>
    <w:rPr>
      <w:rFonts w:ascii="Times New Roman" w:eastAsia="Times New Roman" w:hAnsi="Times New Roman"/>
      <w:sz w:val="24"/>
      <w:szCs w:val="24"/>
      <w:lang w:val="en-US" w:eastAsia="ar-SA" w:bidi="en-US"/>
    </w:rPr>
  </w:style>
  <w:style w:type="paragraph" w:customStyle="1" w:styleId="Heading">
    <w:name w:val="Heading"/>
    <w:rsid w:val="002D4E7C"/>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b/>
      <w:bCs/>
      <w:sz w:val="22"/>
      <w:szCs w:val="22"/>
      <w:lang w:eastAsia="ar-SA"/>
    </w:rPr>
  </w:style>
  <w:style w:type="paragraph" w:customStyle="1" w:styleId="affa">
    <w:name w:val="Базовый"/>
    <w:rsid w:val="002D4E7C"/>
    <w:pPr>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Times New Roman" w:hAnsi="Times New Roman"/>
      <w:sz w:val="24"/>
      <w:szCs w:val="24"/>
      <w:lang w:eastAsia="zh-CN"/>
    </w:rPr>
  </w:style>
  <w:style w:type="character" w:styleId="affb">
    <w:name w:val="Strong"/>
    <w:aliases w:val="ОГЛАВЛЕНИЕ"/>
    <w:uiPriority w:val="22"/>
    <w:qFormat/>
    <w:rsid w:val="000A017F"/>
    <w:rPr>
      <w:rFonts w:ascii="Times New Roman" w:hAnsi="Times New Roman"/>
      <w:b/>
      <w:bCs/>
      <w:i w:val="0"/>
      <w:sz w:val="24"/>
      <w:u w:val="single"/>
    </w:rPr>
  </w:style>
  <w:style w:type="character" w:customStyle="1" w:styleId="a7">
    <w:name w:val="Без интервала Знак"/>
    <w:aliases w:val="с интервалом Знак,Без интервала1 Знак,No Spacing Знак,No Spacing1 Знак,Без интервала11 Знак"/>
    <w:link w:val="a6"/>
    <w:uiPriority w:val="1"/>
    <w:rsid w:val="000A017F"/>
    <w:rPr>
      <w:lang w:eastAsia="zh-CN"/>
    </w:rPr>
  </w:style>
  <w:style w:type="paragraph" w:styleId="affc">
    <w:name w:val="Normal (Web)"/>
    <w:aliases w:val="Обычный (Web)1,Обычный (веб) Знак Знак,Обычный (Web) Знак Знак Знак"/>
    <w:basedOn w:val="a0"/>
    <w:link w:val="affd"/>
    <w:uiPriority w:val="99"/>
    <w:rsid w:val="000A017F"/>
    <w:pPr>
      <w:spacing w:before="100" w:beforeAutospacing="1" w:after="100" w:afterAutospacing="1"/>
    </w:pPr>
    <w:rPr>
      <w:rFonts w:ascii="Times New Roman" w:eastAsia="Times New Roman" w:hAnsi="Times New Roman"/>
      <w:sz w:val="24"/>
      <w:szCs w:val="24"/>
      <w:lang w:eastAsia="ru-RU"/>
    </w:rPr>
  </w:style>
  <w:style w:type="paragraph" w:customStyle="1" w:styleId="38">
    <w:name w:val="Знак Знак3"/>
    <w:basedOn w:val="a0"/>
    <w:rsid w:val="000A017F"/>
    <w:pPr>
      <w:spacing w:after="160" w:line="240" w:lineRule="exact"/>
    </w:pPr>
    <w:rPr>
      <w:rFonts w:ascii="Verdana" w:eastAsia="Times New Roman" w:hAnsi="Verdana"/>
      <w:lang w:val="en-US" w:eastAsia="en-US"/>
    </w:rPr>
  </w:style>
  <w:style w:type="paragraph" w:styleId="affe">
    <w:name w:val="Body Text"/>
    <w:aliases w:val=" Знак1 Знак,Основной текст11,bt,Знак1 Знак"/>
    <w:basedOn w:val="a0"/>
    <w:link w:val="afff"/>
    <w:uiPriority w:val="1"/>
    <w:unhideWhenUsed/>
    <w:qFormat/>
    <w:rsid w:val="000A017F"/>
    <w:pPr>
      <w:spacing w:after="120" w:line="360" w:lineRule="auto"/>
      <w:jc w:val="center"/>
    </w:pPr>
    <w:rPr>
      <w:sz w:val="22"/>
      <w:szCs w:val="22"/>
      <w:lang w:val="x-none" w:eastAsia="en-US"/>
    </w:rPr>
  </w:style>
  <w:style w:type="character" w:customStyle="1" w:styleId="afff">
    <w:name w:val="Основной текст Знак"/>
    <w:aliases w:val=" Знак1 Знак Знак,Основной текст11 Знак,bt Знак,Знак1 Знак Знак"/>
    <w:basedOn w:val="a1"/>
    <w:link w:val="affe"/>
    <w:uiPriority w:val="1"/>
    <w:rsid w:val="000A017F"/>
    <w:rPr>
      <w:sz w:val="22"/>
      <w:szCs w:val="22"/>
      <w:lang w:val="x-none" w:eastAsia="en-US"/>
    </w:rPr>
  </w:style>
  <w:style w:type="character" w:customStyle="1" w:styleId="a5">
    <w:name w:val="Абзац списка Знак"/>
    <w:aliases w:val="ПАРАГРАФ Знак,Варианты ответов Знак,Абзац списка основной Знак,List Paragraph2 Знак,Нумерация Знак,список 1 Знак,СПИСКИ Знак,Абзац списка3 Знак,маркированный Знак,List Paragraph Знак,Абзац вправо-1 Знак,List Paragraph1 Знак,А Знак"/>
    <w:link w:val="a4"/>
    <w:uiPriority w:val="1"/>
    <w:qFormat/>
    <w:locked/>
    <w:rsid w:val="000A017F"/>
    <w:rPr>
      <w:lang w:eastAsia="zh-CN"/>
    </w:rPr>
  </w:style>
  <w:style w:type="character" w:customStyle="1" w:styleId="16">
    <w:name w:val="Без интервала Знак1"/>
    <w:aliases w:val="с интервалом Знак1,Без интервала1 Знак1,No Spacing1 Знак1"/>
    <w:uiPriority w:val="99"/>
    <w:locked/>
    <w:rsid w:val="000A017F"/>
    <w:rPr>
      <w:sz w:val="22"/>
    </w:rPr>
  </w:style>
  <w:style w:type="character" w:customStyle="1" w:styleId="affd">
    <w:name w:val="Обычный (веб) Знак"/>
    <w:aliases w:val="Обычный (Web)1 Знак,Обычный (веб) Знак Знак Знак,Обычный (Web) Знак Знак Знак Знак"/>
    <w:link w:val="affc"/>
    <w:uiPriority w:val="99"/>
    <w:rsid w:val="000A017F"/>
    <w:rPr>
      <w:rFonts w:ascii="Times New Roman" w:eastAsia="Times New Roman" w:hAnsi="Times New Roman"/>
      <w:sz w:val="24"/>
      <w:szCs w:val="24"/>
    </w:rPr>
  </w:style>
  <w:style w:type="character" w:customStyle="1" w:styleId="ConsPlusNormal0">
    <w:name w:val="ConsPlusNormal Знак"/>
    <w:link w:val="ConsPlusNormal"/>
    <w:locked/>
    <w:rsid w:val="000A017F"/>
    <w:rPr>
      <w:rFonts w:ascii="Arial" w:eastAsia="Times New Roman" w:hAnsi="Arial"/>
    </w:rPr>
  </w:style>
  <w:style w:type="paragraph" w:customStyle="1" w:styleId="afff0">
    <w:name w:val="Знак Знак Знак Знак Знак Знак"/>
    <w:basedOn w:val="a0"/>
    <w:rsid w:val="000A017F"/>
    <w:pPr>
      <w:spacing w:before="100" w:beforeAutospacing="1" w:after="100" w:afterAutospacing="1"/>
    </w:pPr>
    <w:rPr>
      <w:rFonts w:ascii="Tahoma" w:eastAsia="Times New Roman" w:hAnsi="Tahoma"/>
      <w:lang w:val="en-US" w:eastAsia="en-US"/>
    </w:rPr>
  </w:style>
  <w:style w:type="paragraph" w:customStyle="1" w:styleId="xl69">
    <w:name w:val="xl69"/>
    <w:basedOn w:val="a0"/>
    <w:rsid w:val="000A017F"/>
    <w:pPr>
      <w:pBdr>
        <w:bottom w:val="single" w:sz="4" w:space="0" w:color="auto"/>
        <w:right w:val="single" w:sz="4" w:space="0" w:color="auto"/>
      </w:pBdr>
      <w:suppressAutoHyphens/>
      <w:spacing w:before="100" w:beforeAutospacing="1" w:after="100" w:afterAutospacing="1"/>
      <w:jc w:val="both"/>
    </w:pPr>
    <w:rPr>
      <w:rFonts w:ascii="Times New Roman" w:eastAsia="Times New Roman" w:hAnsi="Times New Roman"/>
      <w:sz w:val="22"/>
      <w:szCs w:val="22"/>
      <w:lang w:eastAsia="ru-RU"/>
    </w:rPr>
  </w:style>
  <w:style w:type="table" w:customStyle="1" w:styleId="411">
    <w:name w:val="Таблица простая 411"/>
    <w:uiPriority w:val="99"/>
    <w:rsid w:val="000A017F"/>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2"/>
      <w:lang w:eastAsia="en-US" w:bidi="en-US"/>
    </w:rPr>
    <w:tblPr>
      <w:tblStyleRowBandSize w:val="1"/>
      <w:tblStyleColBandSize w:val="1"/>
      <w:tblInd w:w="0" w:type="dxa"/>
      <w:tblCellMar>
        <w:top w:w="0" w:type="dxa"/>
        <w:left w:w="0" w:type="dxa"/>
        <w:bottom w:w="0" w:type="dxa"/>
        <w:right w:w="0" w:type="dxa"/>
      </w:tblCellMar>
    </w:tblPr>
  </w:style>
  <w:style w:type="numbering" w:customStyle="1" w:styleId="11111112">
    <w:name w:val="1 / 1.1 / 1.1.112"/>
    <w:basedOn w:val="a3"/>
    <w:next w:val="111111"/>
    <w:semiHidden/>
    <w:rsid w:val="00CF0C6D"/>
    <w:pPr>
      <w:numPr>
        <w:numId w:val="1"/>
      </w:numPr>
    </w:pPr>
  </w:style>
  <w:style w:type="numbering" w:styleId="111111">
    <w:name w:val="Outline List 2"/>
    <w:basedOn w:val="a3"/>
    <w:uiPriority w:val="99"/>
    <w:semiHidden/>
    <w:unhideWhenUsed/>
    <w:rsid w:val="00CF0C6D"/>
  </w:style>
  <w:style w:type="character" w:customStyle="1" w:styleId="17">
    <w:name w:val="Стиль1"/>
    <w:rsid w:val="003C0800"/>
    <w:rPr>
      <w:rFonts w:ascii="Bookman Old Style" w:hAnsi="Bookman Old Style"/>
      <w:b/>
      <w:sz w:val="28"/>
      <w:szCs w:val="28"/>
    </w:rPr>
  </w:style>
  <w:style w:type="numbering" w:customStyle="1" w:styleId="1ai12">
    <w:name w:val="1 / a / i12"/>
    <w:basedOn w:val="a3"/>
    <w:next w:val="1ai"/>
    <w:semiHidden/>
    <w:rsid w:val="00750634"/>
  </w:style>
  <w:style w:type="numbering" w:styleId="1ai">
    <w:name w:val="Outline List 1"/>
    <w:basedOn w:val="a3"/>
    <w:uiPriority w:val="99"/>
    <w:semiHidden/>
    <w:unhideWhenUsed/>
    <w:rsid w:val="00750634"/>
    <w:pPr>
      <w:numPr>
        <w:numId w:val="3"/>
      </w:numPr>
    </w:pPr>
  </w:style>
  <w:style w:type="paragraph" w:styleId="26">
    <w:name w:val="Body Text Indent 2"/>
    <w:aliases w:val=" Знак Знак Знак Знак Знак,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0"/>
    <w:link w:val="27"/>
    <w:rsid w:val="00750634"/>
    <w:pPr>
      <w:spacing w:after="120" w:line="480" w:lineRule="auto"/>
      <w:ind w:left="283"/>
      <w:jc w:val="center"/>
    </w:pPr>
    <w:rPr>
      <w:rFonts w:ascii="Times New Roman" w:eastAsia="Times New Roman" w:hAnsi="Times New Roman"/>
      <w:sz w:val="24"/>
      <w:szCs w:val="24"/>
      <w:lang w:eastAsia="ru-RU"/>
    </w:r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Знак Знак Знак"/>
    <w:basedOn w:val="a1"/>
    <w:link w:val="26"/>
    <w:rsid w:val="00750634"/>
    <w:rPr>
      <w:rFonts w:ascii="Times New Roman" w:eastAsia="Times New Roman" w:hAnsi="Times New Roman"/>
      <w:sz w:val="24"/>
      <w:szCs w:val="24"/>
    </w:rPr>
  </w:style>
  <w:style w:type="numbering" w:customStyle="1" w:styleId="120">
    <w:name w:val="Статья / Раздел12"/>
    <w:basedOn w:val="a3"/>
    <w:next w:val="a"/>
    <w:semiHidden/>
    <w:rsid w:val="005D1A47"/>
  </w:style>
  <w:style w:type="numbering" w:styleId="a">
    <w:name w:val="Outline List 3"/>
    <w:basedOn w:val="a3"/>
    <w:uiPriority w:val="99"/>
    <w:semiHidden/>
    <w:unhideWhenUsed/>
    <w:rsid w:val="005D1A47"/>
    <w:pPr>
      <w:numPr>
        <w:numId w:val="4"/>
      </w:numPr>
    </w:pPr>
  </w:style>
  <w:style w:type="paragraph" w:customStyle="1" w:styleId="ConsPlusTitle">
    <w:name w:val="ConsPlusTitle"/>
    <w:rsid w:val="004E280B"/>
    <w:pPr>
      <w:widowControl w:val="0"/>
      <w:autoSpaceDE w:val="0"/>
      <w:autoSpaceDN w:val="0"/>
    </w:pPr>
    <w:rPr>
      <w:rFonts w:eastAsiaTheme="minorEastAsia" w:cs="Calibri"/>
      <w:b/>
      <w:sz w:val="22"/>
      <w:szCs w:val="22"/>
    </w:rPr>
  </w:style>
  <w:style w:type="numbering" w:customStyle="1" w:styleId="1">
    <w:name w:val="пзз1"/>
    <w:uiPriority w:val="99"/>
    <w:rsid w:val="00391A72"/>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7F23B803-0C93-444C-AF01-80DE2E13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74</Pages>
  <Words>28879</Words>
  <Characters>164612</Characters>
  <Application>Microsoft Office Word</Application>
  <DocSecurity>0</DocSecurity>
  <Lines>1371</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dc:creator>
  <cp:lastModifiedBy>Пользователь</cp:lastModifiedBy>
  <cp:revision>70</cp:revision>
  <cp:lastPrinted>2025-12-18T12:05:00Z</cp:lastPrinted>
  <dcterms:created xsi:type="dcterms:W3CDTF">2022-08-30T07:20:00Z</dcterms:created>
  <dcterms:modified xsi:type="dcterms:W3CDTF">2025-12-18T12:10:00Z</dcterms:modified>
</cp:coreProperties>
</file>