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2DF" w:rsidRPr="000B214C" w:rsidRDefault="00CD42DF" w:rsidP="000B214C">
      <w:pPr>
        <w:jc w:val="center"/>
        <w:rPr>
          <w:rFonts w:ascii="Times New Roman" w:hAnsi="Times New Roman" w:cs="Times New Roman"/>
          <w:sz w:val="28"/>
          <w:szCs w:val="28"/>
        </w:rPr>
      </w:pPr>
      <w:r w:rsidRPr="00D93870">
        <w:rPr>
          <w:rFonts w:ascii="Times New Roman" w:hAnsi="Times New Roman" w:cs="Times New Roman"/>
          <w:sz w:val="24"/>
          <w:szCs w:val="24"/>
        </w:rPr>
        <w:t>ПСКОВСКАЯ ОБЛАСТЬ</w:t>
      </w:r>
    </w:p>
    <w:p w:rsidR="00CD42DF" w:rsidRPr="00D93870" w:rsidRDefault="00CD42DF" w:rsidP="000B214C">
      <w:pPr>
        <w:jc w:val="center"/>
        <w:rPr>
          <w:rFonts w:ascii="Times New Roman" w:hAnsi="Times New Roman" w:cs="Times New Roman"/>
          <w:sz w:val="24"/>
          <w:szCs w:val="24"/>
        </w:rPr>
      </w:pPr>
      <w:r>
        <w:rPr>
          <w:rFonts w:ascii="Times New Roman" w:hAnsi="Times New Roman" w:cs="Times New Roman"/>
          <w:sz w:val="24"/>
          <w:szCs w:val="24"/>
        </w:rPr>
        <w:t>МУНИЦИПАЛЬНОЕ ОБРАЗОВАНИЕ</w:t>
      </w:r>
      <w:r w:rsidRPr="00D93870">
        <w:rPr>
          <w:rFonts w:ascii="Times New Roman" w:hAnsi="Times New Roman" w:cs="Times New Roman"/>
          <w:sz w:val="24"/>
          <w:szCs w:val="24"/>
        </w:rPr>
        <w:t xml:space="preserve"> «ДЕДОВИЧСКИЙ МУНИЦИПАЛЬНЫЙ ОКРУГ»</w:t>
      </w:r>
    </w:p>
    <w:p w:rsidR="00CD42DF" w:rsidRPr="00D93870" w:rsidRDefault="00CD42DF" w:rsidP="000B214C">
      <w:pPr>
        <w:jc w:val="center"/>
        <w:rPr>
          <w:rFonts w:ascii="Times New Roman" w:hAnsi="Times New Roman" w:cs="Times New Roman"/>
          <w:sz w:val="24"/>
          <w:szCs w:val="24"/>
        </w:rPr>
      </w:pPr>
    </w:p>
    <w:p w:rsidR="00CD42DF" w:rsidRPr="00D93870" w:rsidRDefault="00CD42DF" w:rsidP="000B214C">
      <w:pPr>
        <w:jc w:val="center"/>
        <w:rPr>
          <w:rFonts w:ascii="Times New Roman" w:hAnsi="Times New Roman" w:cs="Times New Roman"/>
          <w:sz w:val="24"/>
          <w:szCs w:val="24"/>
        </w:rPr>
      </w:pPr>
      <w:r w:rsidRPr="00D93870">
        <w:rPr>
          <w:rFonts w:ascii="Times New Roman" w:hAnsi="Times New Roman" w:cs="Times New Roman"/>
          <w:sz w:val="24"/>
          <w:szCs w:val="24"/>
        </w:rPr>
        <w:t>СОБРАНИЕ ДЕПУТАТОВ ДЕДОВИЧСКОГО МУНИЦИПАЛЬНОГО ОКРУГА</w:t>
      </w:r>
    </w:p>
    <w:p w:rsidR="00CD42DF" w:rsidRPr="00D93870" w:rsidRDefault="00CD42DF" w:rsidP="000B214C">
      <w:pPr>
        <w:jc w:val="center"/>
        <w:rPr>
          <w:rFonts w:ascii="Times New Roman" w:hAnsi="Times New Roman" w:cs="Times New Roman"/>
          <w:sz w:val="24"/>
          <w:szCs w:val="24"/>
        </w:rPr>
      </w:pPr>
    </w:p>
    <w:p w:rsidR="00CD42DF" w:rsidRPr="00D93870" w:rsidRDefault="00CD42DF" w:rsidP="000B214C">
      <w:pPr>
        <w:jc w:val="center"/>
        <w:rPr>
          <w:rFonts w:ascii="Times New Roman" w:hAnsi="Times New Roman" w:cs="Times New Roman"/>
          <w:sz w:val="24"/>
          <w:szCs w:val="24"/>
        </w:rPr>
      </w:pPr>
      <w:r w:rsidRPr="00D93870">
        <w:rPr>
          <w:rFonts w:ascii="Times New Roman" w:hAnsi="Times New Roman" w:cs="Times New Roman"/>
          <w:sz w:val="24"/>
          <w:szCs w:val="24"/>
        </w:rPr>
        <w:t>РЕШЕНИЕ</w:t>
      </w:r>
    </w:p>
    <w:p w:rsidR="00CD42DF" w:rsidRPr="000B214C" w:rsidRDefault="00CD42DF" w:rsidP="000B214C">
      <w:pPr>
        <w:ind w:firstLine="0"/>
        <w:rPr>
          <w:rFonts w:ascii="Times New Roman" w:hAnsi="Times New Roman" w:cs="Times New Roman"/>
          <w:sz w:val="24"/>
          <w:szCs w:val="24"/>
        </w:rPr>
      </w:pPr>
      <w:r w:rsidRPr="00D93870">
        <w:rPr>
          <w:rFonts w:ascii="Times New Roman" w:hAnsi="Times New Roman" w:cs="Times New Roman"/>
          <w:sz w:val="24"/>
          <w:szCs w:val="24"/>
        </w:rPr>
        <w:t xml:space="preserve"> </w:t>
      </w:r>
      <w:r>
        <w:rPr>
          <w:rFonts w:ascii="Times New Roman" w:hAnsi="Times New Roman" w:cs="Times New Roman"/>
          <w:sz w:val="24"/>
          <w:szCs w:val="24"/>
        </w:rPr>
        <w:t>от 30.12.2025 № 67</w:t>
      </w:r>
    </w:p>
    <w:p w:rsidR="00CD42DF" w:rsidRPr="000B214C" w:rsidRDefault="00CD42DF" w:rsidP="000B214C">
      <w:pPr>
        <w:ind w:firstLine="0"/>
        <w:rPr>
          <w:rFonts w:ascii="Times New Roman" w:hAnsi="Times New Roman" w:cs="Times New Roman"/>
          <w:sz w:val="24"/>
          <w:szCs w:val="24"/>
        </w:rPr>
      </w:pPr>
      <w:r w:rsidRPr="000B214C">
        <w:rPr>
          <w:rFonts w:ascii="Times New Roman" w:hAnsi="Times New Roman" w:cs="Times New Roman"/>
          <w:sz w:val="24"/>
          <w:szCs w:val="24"/>
        </w:rPr>
        <w:t xml:space="preserve"> (принято на шестой внеочередной </w:t>
      </w:r>
    </w:p>
    <w:p w:rsidR="00CD42DF" w:rsidRPr="000B214C" w:rsidRDefault="00CD42DF" w:rsidP="000B214C">
      <w:pPr>
        <w:ind w:firstLine="0"/>
        <w:rPr>
          <w:rFonts w:ascii="Times New Roman" w:hAnsi="Times New Roman" w:cs="Times New Roman"/>
          <w:sz w:val="24"/>
          <w:szCs w:val="24"/>
        </w:rPr>
      </w:pPr>
      <w:r w:rsidRPr="000B214C">
        <w:rPr>
          <w:rFonts w:ascii="Times New Roman" w:hAnsi="Times New Roman" w:cs="Times New Roman"/>
          <w:sz w:val="24"/>
          <w:szCs w:val="24"/>
        </w:rPr>
        <w:t>сессии Собрания депутатов</w:t>
      </w:r>
    </w:p>
    <w:p w:rsidR="00CD42DF" w:rsidRPr="000B214C" w:rsidRDefault="00CD42DF" w:rsidP="00711CC1">
      <w:pPr>
        <w:ind w:firstLine="0"/>
        <w:rPr>
          <w:rFonts w:ascii="Times New Roman" w:hAnsi="Times New Roman" w:cs="Times New Roman"/>
          <w:sz w:val="24"/>
          <w:szCs w:val="24"/>
        </w:rPr>
      </w:pPr>
      <w:r w:rsidRPr="000B214C">
        <w:rPr>
          <w:rFonts w:ascii="Times New Roman" w:hAnsi="Times New Roman" w:cs="Times New Roman"/>
          <w:sz w:val="24"/>
          <w:szCs w:val="24"/>
        </w:rPr>
        <w:t xml:space="preserve">Дедовичского муниципального округа </w:t>
      </w:r>
    </w:p>
    <w:p w:rsidR="00CD42DF" w:rsidRPr="000B214C" w:rsidRDefault="00CD42DF" w:rsidP="00711CC1">
      <w:pPr>
        <w:ind w:firstLine="0"/>
        <w:rPr>
          <w:rFonts w:ascii="Times New Roman" w:hAnsi="Times New Roman" w:cs="Times New Roman"/>
          <w:sz w:val="24"/>
          <w:szCs w:val="24"/>
        </w:rPr>
      </w:pPr>
      <w:r w:rsidRPr="000B214C">
        <w:rPr>
          <w:rFonts w:ascii="Times New Roman" w:hAnsi="Times New Roman" w:cs="Times New Roman"/>
          <w:sz w:val="24"/>
          <w:szCs w:val="24"/>
        </w:rPr>
        <w:t xml:space="preserve">первого созыва) </w:t>
      </w:r>
    </w:p>
    <w:p w:rsidR="00CD42DF" w:rsidRPr="00D93870" w:rsidRDefault="00CD42DF" w:rsidP="00711CC1">
      <w:pPr>
        <w:ind w:firstLine="0"/>
        <w:rPr>
          <w:rFonts w:ascii="Times New Roman" w:hAnsi="Times New Roman" w:cs="Times New Roman"/>
          <w:sz w:val="24"/>
          <w:szCs w:val="24"/>
        </w:rPr>
      </w:pPr>
      <w:r w:rsidRPr="000B214C">
        <w:rPr>
          <w:rFonts w:ascii="Times New Roman" w:hAnsi="Times New Roman" w:cs="Times New Roman"/>
          <w:sz w:val="24"/>
          <w:szCs w:val="24"/>
        </w:rPr>
        <w:t>рп. Дедовичи</w:t>
      </w:r>
    </w:p>
    <w:p w:rsidR="00CD42DF" w:rsidRPr="00D93870" w:rsidRDefault="00CD42DF" w:rsidP="00FC12AD">
      <w:pPr>
        <w:pStyle w:val="ConsNonformat"/>
        <w:widowControl/>
        <w:ind w:right="0"/>
        <w:jc w:val="both"/>
        <w:rPr>
          <w:rFonts w:ascii="Times New Roman" w:hAnsi="Times New Roman" w:cs="Times New Roman"/>
          <w:sz w:val="24"/>
          <w:szCs w:val="24"/>
        </w:rPr>
      </w:pPr>
    </w:p>
    <w:p w:rsidR="00CD42DF" w:rsidRPr="00D93870" w:rsidRDefault="00CD42DF" w:rsidP="00784331">
      <w:pPr>
        <w:shd w:val="clear" w:color="auto" w:fill="FFFFFF"/>
        <w:jc w:val="center"/>
        <w:rPr>
          <w:rFonts w:ascii="Times New Roman" w:hAnsi="Times New Roman" w:cs="Times New Roman"/>
          <w:color w:val="000000"/>
          <w:spacing w:val="-5"/>
          <w:sz w:val="24"/>
          <w:szCs w:val="24"/>
        </w:rPr>
      </w:pPr>
      <w:r w:rsidRPr="00D93870">
        <w:rPr>
          <w:rFonts w:ascii="Times New Roman" w:hAnsi="Times New Roman" w:cs="Times New Roman"/>
          <w:color w:val="000000"/>
          <w:spacing w:val="-5"/>
          <w:sz w:val="24"/>
          <w:szCs w:val="24"/>
        </w:rPr>
        <w:t>О заключении соглашения со Счетной палатой</w:t>
      </w:r>
    </w:p>
    <w:p w:rsidR="00CD42DF" w:rsidRPr="00D93870" w:rsidRDefault="00CD42DF" w:rsidP="00784331">
      <w:pPr>
        <w:shd w:val="clear" w:color="auto" w:fill="FFFFFF"/>
        <w:jc w:val="center"/>
        <w:rPr>
          <w:rFonts w:ascii="Times New Roman" w:hAnsi="Times New Roman" w:cs="Times New Roman"/>
          <w:color w:val="000000"/>
          <w:spacing w:val="-5"/>
          <w:sz w:val="24"/>
          <w:szCs w:val="24"/>
        </w:rPr>
      </w:pPr>
      <w:r w:rsidRPr="00D93870">
        <w:rPr>
          <w:rFonts w:ascii="Times New Roman" w:hAnsi="Times New Roman" w:cs="Times New Roman"/>
          <w:color w:val="000000"/>
          <w:spacing w:val="-5"/>
          <w:sz w:val="24"/>
          <w:szCs w:val="24"/>
        </w:rPr>
        <w:t>Псковской области о передаче полномочий по осуществлению внешнего</w:t>
      </w:r>
    </w:p>
    <w:p w:rsidR="00CD42DF" w:rsidRPr="00D93870" w:rsidRDefault="00CD42DF" w:rsidP="00784331">
      <w:pPr>
        <w:shd w:val="clear" w:color="auto" w:fill="FFFFFF"/>
        <w:jc w:val="center"/>
        <w:rPr>
          <w:rFonts w:ascii="Times New Roman" w:hAnsi="Times New Roman" w:cs="Times New Roman"/>
          <w:color w:val="000000"/>
          <w:spacing w:val="-5"/>
          <w:sz w:val="24"/>
          <w:szCs w:val="24"/>
        </w:rPr>
      </w:pPr>
      <w:r w:rsidRPr="00D93870">
        <w:rPr>
          <w:rFonts w:ascii="Times New Roman" w:hAnsi="Times New Roman" w:cs="Times New Roman"/>
          <w:color w:val="000000"/>
          <w:spacing w:val="-5"/>
          <w:sz w:val="24"/>
          <w:szCs w:val="24"/>
        </w:rPr>
        <w:t>муниципального финансового контроля</w:t>
      </w:r>
    </w:p>
    <w:p w:rsidR="00CD42DF" w:rsidRPr="00D93870" w:rsidRDefault="00CD42DF" w:rsidP="00FC12AD">
      <w:pPr>
        <w:shd w:val="clear" w:color="auto" w:fill="FFFFFF"/>
        <w:rPr>
          <w:rFonts w:ascii="Times New Roman" w:hAnsi="Times New Roman" w:cs="Times New Roman"/>
          <w:color w:val="000000"/>
          <w:spacing w:val="-5"/>
          <w:sz w:val="24"/>
          <w:szCs w:val="24"/>
        </w:rPr>
      </w:pPr>
    </w:p>
    <w:p w:rsidR="00CD42DF" w:rsidRPr="00D93870" w:rsidRDefault="00CD42DF" w:rsidP="00D93870">
      <w:pPr>
        <w:tabs>
          <w:tab w:val="left" w:pos="5306"/>
        </w:tabs>
        <w:rPr>
          <w:rFonts w:ascii="Times New Roman" w:hAnsi="Times New Roman" w:cs="Times New Roman"/>
          <w:sz w:val="24"/>
          <w:szCs w:val="24"/>
        </w:rPr>
      </w:pPr>
      <w:r w:rsidRPr="00D93870">
        <w:rPr>
          <w:rFonts w:ascii="Times New Roman" w:hAnsi="Times New Roman" w:cs="Times New Roman"/>
          <w:sz w:val="24"/>
          <w:szCs w:val="24"/>
        </w:rPr>
        <w:t>Рассмотрев проект Соглашения о передаче полномочий по осуществлению внешнего муниципального финансового контроля, поступивший из Счетной палаты Псковской области в соответствии с Законом Псковской области от 16.10.2006 № 558-ОЗ «О Счетной палате Псковской области», Собрание депутатов Дедовичского муниципального округа РЕШИЛО:</w:t>
      </w:r>
    </w:p>
    <w:p w:rsidR="00CD42DF" w:rsidRPr="00D93870" w:rsidRDefault="00CD42DF" w:rsidP="00FC12AD">
      <w:pPr>
        <w:autoSpaceDE w:val="0"/>
        <w:autoSpaceDN w:val="0"/>
        <w:adjustRightInd w:val="0"/>
        <w:rPr>
          <w:rFonts w:ascii="Times New Roman" w:hAnsi="Times New Roman" w:cs="Times New Roman"/>
          <w:sz w:val="24"/>
          <w:szCs w:val="24"/>
        </w:rPr>
      </w:pPr>
      <w:r w:rsidRPr="00D93870">
        <w:rPr>
          <w:rFonts w:ascii="Times New Roman" w:hAnsi="Times New Roman" w:cs="Times New Roman"/>
          <w:sz w:val="24"/>
          <w:szCs w:val="24"/>
        </w:rPr>
        <w:t>1. Заключить Соглашение о передаче полномочий по осуществлению внешнего муниципального финансового контроля в Дедовичском муниципальном округе согласно приложению к настоящему решению.</w:t>
      </w:r>
    </w:p>
    <w:p w:rsidR="00CD42DF" w:rsidRPr="00D93870" w:rsidRDefault="00CD42DF" w:rsidP="00207AFA">
      <w:pPr>
        <w:pStyle w:val="ListParagraph"/>
        <w:tabs>
          <w:tab w:val="left" w:pos="709"/>
        </w:tabs>
        <w:spacing w:after="0" w:line="240" w:lineRule="auto"/>
        <w:ind w:left="0" w:firstLine="709"/>
        <w:jc w:val="both"/>
        <w:rPr>
          <w:rFonts w:ascii="Times New Roman" w:hAnsi="Times New Roman" w:cs="Times New Roman"/>
          <w:sz w:val="24"/>
          <w:szCs w:val="24"/>
        </w:rPr>
      </w:pPr>
      <w:r w:rsidRPr="00D93870">
        <w:rPr>
          <w:rFonts w:ascii="Times New Roman" w:hAnsi="Times New Roman" w:cs="Times New Roman"/>
          <w:sz w:val="24"/>
          <w:szCs w:val="24"/>
        </w:rPr>
        <w:t>2. Направить настоящее решение Собрания депутатов Дедовичского муниципального округа вместе с двумя экземплярами подписанн</w:t>
      </w:r>
      <w:r>
        <w:rPr>
          <w:rFonts w:ascii="Times New Roman" w:hAnsi="Times New Roman" w:cs="Times New Roman"/>
          <w:sz w:val="24"/>
          <w:szCs w:val="24"/>
        </w:rPr>
        <w:t>ого Соглашения в Счетную палату Псковской области.</w:t>
      </w:r>
    </w:p>
    <w:p w:rsidR="00CD42DF" w:rsidRDefault="00CD42DF" w:rsidP="00D93870">
      <w:pPr>
        <w:ind w:firstLine="0"/>
        <w:rPr>
          <w:rFonts w:ascii="Times New Roman" w:hAnsi="Times New Roman" w:cs="Times New Roman"/>
          <w:sz w:val="24"/>
          <w:szCs w:val="24"/>
        </w:rPr>
      </w:pPr>
    </w:p>
    <w:p w:rsidR="00CD42DF" w:rsidRDefault="00CD42DF" w:rsidP="00D93870">
      <w:pPr>
        <w:ind w:firstLine="0"/>
        <w:rPr>
          <w:rFonts w:ascii="Times New Roman" w:hAnsi="Times New Roman" w:cs="Times New Roman"/>
          <w:sz w:val="24"/>
          <w:szCs w:val="24"/>
        </w:rPr>
      </w:pPr>
    </w:p>
    <w:p w:rsidR="00CD42DF" w:rsidRPr="00D93870" w:rsidRDefault="00CD42DF" w:rsidP="00D93870">
      <w:pPr>
        <w:ind w:firstLine="0"/>
        <w:rPr>
          <w:rFonts w:ascii="Times New Roman" w:hAnsi="Times New Roman" w:cs="Times New Roman"/>
          <w:sz w:val="24"/>
          <w:szCs w:val="24"/>
        </w:rPr>
      </w:pPr>
    </w:p>
    <w:p w:rsidR="00CD42DF" w:rsidRPr="00D93870" w:rsidRDefault="00CD42DF" w:rsidP="00FC12AD">
      <w:pPr>
        <w:ind w:firstLine="0"/>
        <w:rPr>
          <w:rFonts w:ascii="Times New Roman" w:hAnsi="Times New Roman" w:cs="Times New Roman"/>
          <w:sz w:val="24"/>
          <w:szCs w:val="24"/>
        </w:rPr>
      </w:pPr>
      <w:r w:rsidRPr="00D93870">
        <w:rPr>
          <w:rFonts w:ascii="Times New Roman" w:hAnsi="Times New Roman" w:cs="Times New Roman"/>
          <w:sz w:val="24"/>
          <w:szCs w:val="24"/>
        </w:rPr>
        <w:t xml:space="preserve">Председатель Собрания депутатов                                              </w:t>
      </w:r>
      <w:r>
        <w:rPr>
          <w:rFonts w:ascii="Times New Roman" w:hAnsi="Times New Roman" w:cs="Times New Roman"/>
          <w:sz w:val="24"/>
          <w:szCs w:val="24"/>
        </w:rPr>
        <w:t xml:space="preserve">                    </w:t>
      </w:r>
      <w:r w:rsidRPr="00D9387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3870">
        <w:rPr>
          <w:rFonts w:ascii="Times New Roman" w:hAnsi="Times New Roman" w:cs="Times New Roman"/>
          <w:sz w:val="24"/>
          <w:szCs w:val="24"/>
        </w:rPr>
        <w:t xml:space="preserve">Е.А.Васильева </w:t>
      </w:r>
    </w:p>
    <w:p w:rsidR="00CD42DF" w:rsidRPr="00D93870" w:rsidRDefault="00CD42DF" w:rsidP="00FC12AD">
      <w:pPr>
        <w:ind w:firstLine="0"/>
        <w:rPr>
          <w:rFonts w:ascii="Times New Roman" w:hAnsi="Times New Roman" w:cs="Times New Roman"/>
          <w:sz w:val="24"/>
          <w:szCs w:val="24"/>
        </w:rPr>
      </w:pPr>
      <w:r w:rsidRPr="00D93870">
        <w:rPr>
          <w:rFonts w:ascii="Times New Roman" w:hAnsi="Times New Roman" w:cs="Times New Roman"/>
          <w:sz w:val="24"/>
          <w:szCs w:val="24"/>
        </w:rPr>
        <w:t xml:space="preserve">Дедовичского муниципального округа                                          </w:t>
      </w:r>
    </w:p>
    <w:p w:rsidR="00CD42DF" w:rsidRDefault="00CD42DF" w:rsidP="00FC12AD">
      <w:pPr>
        <w:ind w:firstLine="0"/>
        <w:rPr>
          <w:rFonts w:ascii="Times New Roman" w:hAnsi="Times New Roman" w:cs="Times New Roman"/>
          <w:sz w:val="24"/>
          <w:szCs w:val="24"/>
        </w:rPr>
      </w:pPr>
    </w:p>
    <w:p w:rsidR="00CD42DF" w:rsidRDefault="00CD42DF" w:rsidP="00FC12AD">
      <w:pPr>
        <w:ind w:firstLine="0"/>
        <w:rPr>
          <w:rFonts w:ascii="Times New Roman" w:hAnsi="Times New Roman" w:cs="Times New Roman"/>
          <w:sz w:val="24"/>
          <w:szCs w:val="24"/>
        </w:rPr>
      </w:pPr>
    </w:p>
    <w:p w:rsidR="00CD42DF" w:rsidRPr="00D93870" w:rsidRDefault="00CD42DF" w:rsidP="00FC12AD">
      <w:pPr>
        <w:ind w:firstLine="0"/>
        <w:rPr>
          <w:rFonts w:ascii="Times New Roman" w:hAnsi="Times New Roman" w:cs="Times New Roman"/>
          <w:sz w:val="24"/>
          <w:szCs w:val="24"/>
        </w:rPr>
      </w:pPr>
    </w:p>
    <w:p w:rsidR="00CD42DF" w:rsidRPr="00D93870" w:rsidRDefault="00CD42DF" w:rsidP="00FC12AD">
      <w:pPr>
        <w:ind w:firstLine="0"/>
        <w:rPr>
          <w:rFonts w:ascii="Times New Roman" w:hAnsi="Times New Roman" w:cs="Times New Roman"/>
          <w:sz w:val="24"/>
          <w:szCs w:val="24"/>
        </w:rPr>
      </w:pPr>
      <w:r w:rsidRPr="00D93870">
        <w:rPr>
          <w:rFonts w:ascii="Times New Roman" w:hAnsi="Times New Roman" w:cs="Times New Roman"/>
          <w:sz w:val="24"/>
          <w:szCs w:val="24"/>
        </w:rPr>
        <w:t>Глава Дедовичского</w:t>
      </w:r>
    </w:p>
    <w:p w:rsidR="00CD42DF" w:rsidRPr="00D93870" w:rsidRDefault="00CD42DF" w:rsidP="00FC12AD">
      <w:pPr>
        <w:ind w:firstLine="0"/>
        <w:rPr>
          <w:rFonts w:ascii="Times New Roman" w:hAnsi="Times New Roman" w:cs="Times New Roman"/>
          <w:sz w:val="24"/>
          <w:szCs w:val="24"/>
        </w:rPr>
      </w:pPr>
      <w:r w:rsidRPr="00D93870">
        <w:rPr>
          <w:rFonts w:ascii="Times New Roman" w:hAnsi="Times New Roman" w:cs="Times New Roman"/>
          <w:sz w:val="24"/>
          <w:szCs w:val="24"/>
        </w:rPr>
        <w:t xml:space="preserve"> муниципального округа                                                   </w:t>
      </w:r>
      <w:r>
        <w:rPr>
          <w:rFonts w:ascii="Times New Roman" w:hAnsi="Times New Roman" w:cs="Times New Roman"/>
          <w:sz w:val="24"/>
          <w:szCs w:val="24"/>
        </w:rPr>
        <w:t xml:space="preserve">                                          Р.Ю.Ахтямов </w:t>
      </w:r>
    </w:p>
    <w:p w:rsidR="00CD42DF" w:rsidRDefault="00CD42DF" w:rsidP="00FC12AD">
      <w:pPr>
        <w:autoSpaceDE w:val="0"/>
        <w:autoSpaceDN w:val="0"/>
        <w:adjustRightInd w:val="0"/>
        <w:rPr>
          <w:rFonts w:ascii="Times New Roman" w:hAnsi="Times New Roman" w:cs="Times New Roman"/>
          <w:sz w:val="24"/>
          <w:szCs w:val="24"/>
        </w:rPr>
      </w:pPr>
    </w:p>
    <w:p w:rsidR="00CD42DF" w:rsidRDefault="00CD42DF" w:rsidP="006A423D">
      <w:pPr>
        <w:jc w:val="center"/>
        <w:rPr>
          <w:rFonts w:ascii="Times New Roman" w:hAnsi="Times New Roman" w:cs="Times New Roman"/>
        </w:rPr>
      </w:pPr>
    </w:p>
    <w:p w:rsidR="00CD42DF" w:rsidRDefault="00CD42DF" w:rsidP="006A423D">
      <w:pPr>
        <w:jc w:val="center"/>
        <w:rPr>
          <w:rFonts w:ascii="Times New Roman" w:hAnsi="Times New Roman" w:cs="Times New Roman"/>
        </w:rPr>
      </w:pPr>
    </w:p>
    <w:p w:rsidR="00CD42DF" w:rsidRDefault="00CD42DF" w:rsidP="006A423D">
      <w:pPr>
        <w:jc w:val="center"/>
        <w:rPr>
          <w:rFonts w:ascii="Times New Roman" w:hAnsi="Times New Roman" w:cs="Times New Roman"/>
        </w:rPr>
      </w:pPr>
    </w:p>
    <w:p w:rsidR="00CD42DF" w:rsidRDefault="00CD42DF" w:rsidP="006A423D">
      <w:pPr>
        <w:jc w:val="center"/>
        <w:rPr>
          <w:rFonts w:ascii="Times New Roman" w:hAnsi="Times New Roman" w:cs="Times New Roman"/>
        </w:rPr>
      </w:pPr>
    </w:p>
    <w:p w:rsidR="00CD42DF" w:rsidRDefault="00CD42DF" w:rsidP="006A423D">
      <w:pPr>
        <w:jc w:val="center"/>
        <w:rPr>
          <w:rFonts w:ascii="Times New Roman" w:hAnsi="Times New Roman" w:cs="Times New Roman"/>
        </w:rPr>
      </w:pPr>
    </w:p>
    <w:p w:rsidR="00CD42DF" w:rsidRDefault="00CD42DF" w:rsidP="006A423D">
      <w:pPr>
        <w:jc w:val="center"/>
        <w:rPr>
          <w:rFonts w:ascii="Times New Roman" w:hAnsi="Times New Roman" w:cs="Times New Roman"/>
        </w:rPr>
      </w:pPr>
    </w:p>
    <w:p w:rsidR="00CD42DF" w:rsidRDefault="00CD42DF" w:rsidP="006A423D">
      <w:pPr>
        <w:jc w:val="center"/>
        <w:rPr>
          <w:rFonts w:ascii="Times New Roman" w:hAnsi="Times New Roman" w:cs="Times New Roman"/>
        </w:rPr>
      </w:pPr>
    </w:p>
    <w:p w:rsidR="00CD42DF" w:rsidRDefault="00CD42DF" w:rsidP="006A423D">
      <w:pPr>
        <w:jc w:val="center"/>
        <w:rPr>
          <w:rFonts w:ascii="Times New Roman" w:hAnsi="Times New Roman" w:cs="Times New Roman"/>
        </w:rPr>
      </w:pPr>
    </w:p>
    <w:p w:rsidR="00CD42DF" w:rsidRDefault="00CD42DF" w:rsidP="006A423D">
      <w:pPr>
        <w:jc w:val="center"/>
        <w:rPr>
          <w:rFonts w:ascii="Times New Roman" w:hAnsi="Times New Roman" w:cs="Times New Roman"/>
        </w:rPr>
      </w:pPr>
    </w:p>
    <w:p w:rsidR="00CD42DF" w:rsidRDefault="00CD42DF" w:rsidP="006A423D">
      <w:pPr>
        <w:jc w:val="center"/>
        <w:rPr>
          <w:rFonts w:ascii="Times New Roman" w:hAnsi="Times New Roman" w:cs="Times New Roman"/>
        </w:rPr>
      </w:pPr>
    </w:p>
    <w:p w:rsidR="00CD42DF" w:rsidRDefault="00CD42DF" w:rsidP="006A423D">
      <w:pPr>
        <w:jc w:val="center"/>
        <w:rPr>
          <w:rFonts w:ascii="Times New Roman" w:hAnsi="Times New Roman" w:cs="Times New Roman"/>
        </w:rPr>
      </w:pPr>
    </w:p>
    <w:p w:rsidR="00CD42DF" w:rsidRDefault="00CD42DF" w:rsidP="006A423D">
      <w:pPr>
        <w:jc w:val="center"/>
        <w:rPr>
          <w:rFonts w:ascii="Times New Roman" w:hAnsi="Times New Roman" w:cs="Times New Roman"/>
        </w:rPr>
      </w:pPr>
    </w:p>
    <w:p w:rsidR="00CD42DF" w:rsidRDefault="00CD42DF" w:rsidP="000B214C">
      <w:pPr>
        <w:ind w:firstLine="0"/>
        <w:rPr>
          <w:b/>
          <w:bCs/>
          <w:color w:val="000000"/>
          <w:sz w:val="28"/>
          <w:szCs w:val="28"/>
        </w:rPr>
      </w:pPr>
    </w:p>
    <w:p w:rsidR="00CD42DF" w:rsidRPr="000B214C" w:rsidRDefault="00CD42DF" w:rsidP="000B214C">
      <w:pPr>
        <w:pStyle w:val="Heading1"/>
        <w:numPr>
          <w:ilvl w:val="0"/>
          <w:numId w:val="0"/>
        </w:numPr>
        <w:shd w:val="clear" w:color="auto" w:fill="FFFFFF"/>
        <w:tabs>
          <w:tab w:val="left" w:pos="851"/>
          <w:tab w:val="left" w:pos="6510"/>
          <w:tab w:val="right" w:pos="9242"/>
        </w:tabs>
        <w:spacing w:before="0"/>
        <w:ind w:left="1287" w:right="282"/>
        <w:jc w:val="right"/>
        <w:rPr>
          <w:rFonts w:ascii="Times New Roman" w:hAnsi="Times New Roman" w:cs="Times New Roman"/>
          <w:color w:val="auto"/>
          <w:sz w:val="24"/>
          <w:szCs w:val="24"/>
          <w:lang w:val="ru-RU"/>
        </w:rPr>
      </w:pPr>
      <w:r w:rsidRPr="00432DA0">
        <w:rPr>
          <w:rFonts w:ascii="Times New Roman" w:hAnsi="Times New Roman" w:cs="Times New Roman"/>
          <w:color w:val="auto"/>
          <w:lang w:val="ru-RU" w:eastAsia="ar-SA"/>
        </w:rPr>
        <w:tab/>
      </w:r>
      <w:r w:rsidRPr="00432DA0">
        <w:rPr>
          <w:rFonts w:ascii="Times New Roman" w:hAnsi="Times New Roman" w:cs="Times New Roman"/>
          <w:color w:val="auto"/>
          <w:lang w:val="ru-RU" w:eastAsia="ar-SA"/>
        </w:rPr>
        <w:tab/>
      </w:r>
      <w:r>
        <w:rPr>
          <w:rFonts w:ascii="Times New Roman" w:hAnsi="Times New Roman" w:cs="Times New Roman"/>
          <w:color w:val="auto"/>
          <w:lang w:val="ru-RU" w:eastAsia="ar-SA"/>
        </w:rPr>
        <w:t xml:space="preserve">   </w:t>
      </w:r>
      <w:r w:rsidRPr="000B214C">
        <w:rPr>
          <w:rFonts w:ascii="Times New Roman" w:hAnsi="Times New Roman" w:cs="Times New Roman"/>
          <w:color w:val="auto"/>
          <w:sz w:val="24"/>
          <w:szCs w:val="24"/>
          <w:lang w:val="ru-RU" w:eastAsia="ar-SA"/>
        </w:rPr>
        <w:t>Приложение к р</w:t>
      </w:r>
      <w:r w:rsidRPr="000B214C">
        <w:rPr>
          <w:rFonts w:ascii="Times New Roman" w:hAnsi="Times New Roman" w:cs="Times New Roman"/>
          <w:color w:val="auto"/>
          <w:sz w:val="24"/>
          <w:szCs w:val="24"/>
          <w:lang w:val="ru-RU"/>
        </w:rPr>
        <w:t xml:space="preserve">ешению </w:t>
      </w:r>
    </w:p>
    <w:p w:rsidR="00CD42DF" w:rsidRPr="000B214C" w:rsidRDefault="00CD42DF" w:rsidP="000B214C">
      <w:pPr>
        <w:pStyle w:val="Heading1"/>
        <w:numPr>
          <w:ilvl w:val="0"/>
          <w:numId w:val="0"/>
        </w:numPr>
        <w:shd w:val="clear" w:color="auto" w:fill="FFFFFF"/>
        <w:tabs>
          <w:tab w:val="left" w:pos="851"/>
        </w:tabs>
        <w:spacing w:before="0"/>
        <w:ind w:left="1287" w:right="282"/>
        <w:jc w:val="right"/>
        <w:rPr>
          <w:rFonts w:ascii="Times New Roman" w:hAnsi="Times New Roman" w:cs="Times New Roman"/>
          <w:color w:val="auto"/>
          <w:sz w:val="24"/>
          <w:szCs w:val="24"/>
          <w:lang w:val="ru-RU"/>
        </w:rPr>
      </w:pPr>
      <w:r w:rsidRPr="000B214C">
        <w:rPr>
          <w:rFonts w:ascii="Times New Roman" w:hAnsi="Times New Roman" w:cs="Times New Roman"/>
          <w:color w:val="auto"/>
          <w:sz w:val="24"/>
          <w:szCs w:val="24"/>
          <w:lang w:val="ru-RU"/>
        </w:rPr>
        <w:t xml:space="preserve">Собрания депутатов Дедовичского </w:t>
      </w:r>
    </w:p>
    <w:p w:rsidR="00CD42DF" w:rsidRPr="000B214C" w:rsidRDefault="00CD42DF" w:rsidP="000B214C">
      <w:pPr>
        <w:pStyle w:val="Heading1"/>
        <w:numPr>
          <w:ilvl w:val="0"/>
          <w:numId w:val="0"/>
        </w:numPr>
        <w:shd w:val="clear" w:color="auto" w:fill="FFFFFF"/>
        <w:tabs>
          <w:tab w:val="left" w:pos="851"/>
        </w:tabs>
        <w:spacing w:before="0"/>
        <w:ind w:left="1287" w:right="282"/>
        <w:jc w:val="right"/>
        <w:rPr>
          <w:rFonts w:ascii="Times New Roman" w:hAnsi="Times New Roman" w:cs="Times New Roman"/>
          <w:sz w:val="24"/>
          <w:szCs w:val="24"/>
          <w:lang w:val="ru-RU"/>
        </w:rPr>
      </w:pPr>
      <w:r w:rsidRPr="000B214C">
        <w:rPr>
          <w:rFonts w:ascii="Times New Roman" w:hAnsi="Times New Roman" w:cs="Times New Roman"/>
          <w:color w:val="auto"/>
          <w:sz w:val="24"/>
          <w:szCs w:val="24"/>
          <w:lang w:val="ru-RU"/>
        </w:rPr>
        <w:t>муниципального округа</w:t>
      </w:r>
    </w:p>
    <w:p w:rsidR="00CD42DF" w:rsidRPr="000B214C" w:rsidRDefault="00CD42DF" w:rsidP="000B214C">
      <w:pPr>
        <w:ind w:firstLine="0"/>
        <w:jc w:val="center"/>
        <w:rPr>
          <w:rFonts w:ascii="Times New Roman" w:hAnsi="Times New Roman" w:cs="Times New Roman"/>
          <w:b/>
          <w:bCs/>
          <w:color w:val="000000"/>
          <w:sz w:val="24"/>
          <w:szCs w:val="24"/>
        </w:rPr>
      </w:pPr>
      <w:r>
        <w:rPr>
          <w:rFonts w:ascii="Times New Roman" w:hAnsi="Times New Roman" w:cs="Times New Roman"/>
          <w:sz w:val="24"/>
          <w:szCs w:val="24"/>
        </w:rPr>
        <w:t xml:space="preserve">                                                                                                      от 30</w:t>
      </w:r>
      <w:r w:rsidRPr="000B214C">
        <w:rPr>
          <w:rFonts w:ascii="Times New Roman" w:hAnsi="Times New Roman" w:cs="Times New Roman"/>
          <w:sz w:val="24"/>
          <w:szCs w:val="24"/>
        </w:rPr>
        <w:t>.12.2025 № 67</w:t>
      </w:r>
    </w:p>
    <w:p w:rsidR="00CD42DF" w:rsidRDefault="00CD42DF" w:rsidP="006A423D">
      <w:pPr>
        <w:jc w:val="center"/>
        <w:rPr>
          <w:rFonts w:ascii="Times New Roman" w:hAnsi="Times New Roman" w:cs="Times New Roman"/>
          <w:color w:val="000000"/>
          <w:sz w:val="24"/>
          <w:szCs w:val="24"/>
        </w:rPr>
      </w:pPr>
    </w:p>
    <w:p w:rsidR="00CD42DF" w:rsidRPr="000B214C" w:rsidRDefault="00CD42DF" w:rsidP="006A423D">
      <w:pPr>
        <w:jc w:val="center"/>
        <w:rPr>
          <w:rFonts w:ascii="Times New Roman" w:hAnsi="Times New Roman" w:cs="Times New Roman"/>
          <w:color w:val="000000"/>
          <w:sz w:val="24"/>
          <w:szCs w:val="24"/>
        </w:rPr>
      </w:pPr>
      <w:r w:rsidRPr="000B214C">
        <w:rPr>
          <w:rFonts w:ascii="Times New Roman" w:hAnsi="Times New Roman" w:cs="Times New Roman"/>
          <w:color w:val="000000"/>
          <w:sz w:val="24"/>
          <w:szCs w:val="24"/>
        </w:rPr>
        <w:t>СОГЛАШЕНИЕ</w:t>
      </w:r>
    </w:p>
    <w:p w:rsidR="00CD42DF" w:rsidRPr="000B214C" w:rsidRDefault="00CD42DF" w:rsidP="006A423D">
      <w:pPr>
        <w:jc w:val="center"/>
        <w:rPr>
          <w:rFonts w:ascii="Times New Roman" w:hAnsi="Times New Roman" w:cs="Times New Roman"/>
          <w:color w:val="000000"/>
          <w:sz w:val="24"/>
          <w:szCs w:val="24"/>
        </w:rPr>
      </w:pPr>
      <w:r w:rsidRPr="000B214C">
        <w:rPr>
          <w:rFonts w:ascii="Times New Roman" w:hAnsi="Times New Roman" w:cs="Times New Roman"/>
          <w:color w:val="000000"/>
          <w:sz w:val="24"/>
          <w:szCs w:val="24"/>
        </w:rPr>
        <w:t>о передаче полномочий по осуществлению</w:t>
      </w:r>
    </w:p>
    <w:p w:rsidR="00CD42DF" w:rsidRPr="000B214C" w:rsidRDefault="00CD42DF" w:rsidP="006A423D">
      <w:pPr>
        <w:jc w:val="center"/>
        <w:rPr>
          <w:rFonts w:ascii="Times New Roman" w:hAnsi="Times New Roman" w:cs="Times New Roman"/>
          <w:color w:val="000000"/>
          <w:sz w:val="24"/>
          <w:szCs w:val="24"/>
        </w:rPr>
      </w:pPr>
      <w:r w:rsidRPr="000B214C">
        <w:rPr>
          <w:rFonts w:ascii="Times New Roman" w:hAnsi="Times New Roman" w:cs="Times New Roman"/>
          <w:color w:val="000000"/>
          <w:sz w:val="24"/>
          <w:szCs w:val="24"/>
        </w:rPr>
        <w:t>внешнего муниципального финансового контроля</w:t>
      </w:r>
    </w:p>
    <w:p w:rsidR="00CD42DF" w:rsidRPr="000B214C" w:rsidRDefault="00CD42DF" w:rsidP="006A423D">
      <w:pPr>
        <w:jc w:val="center"/>
        <w:rPr>
          <w:rFonts w:ascii="Times New Roman" w:hAnsi="Times New Roman" w:cs="Times New Roman"/>
          <w:color w:val="000000"/>
          <w:sz w:val="24"/>
          <w:szCs w:val="24"/>
        </w:rPr>
      </w:pPr>
    </w:p>
    <w:p w:rsidR="00CD42DF" w:rsidRPr="000B214C" w:rsidRDefault="00CD42DF" w:rsidP="006A423D">
      <w:pPr>
        <w:rPr>
          <w:rFonts w:ascii="Times New Roman" w:hAnsi="Times New Roman" w:cs="Times New Roman"/>
          <w:color w:val="000000"/>
          <w:sz w:val="24"/>
          <w:szCs w:val="24"/>
        </w:rPr>
      </w:pPr>
      <w:r w:rsidRPr="000B214C">
        <w:rPr>
          <w:rFonts w:ascii="Times New Roman" w:hAnsi="Times New Roman" w:cs="Times New Roman"/>
          <w:color w:val="000000"/>
          <w:sz w:val="24"/>
          <w:szCs w:val="24"/>
        </w:rPr>
        <w:t xml:space="preserve">        г. Псков                                                                    «____» _________2025 г. </w:t>
      </w:r>
    </w:p>
    <w:p w:rsidR="00CD42DF" w:rsidRPr="000B214C" w:rsidRDefault="00CD42DF" w:rsidP="006A423D">
      <w:pPr>
        <w:rPr>
          <w:rFonts w:ascii="Times New Roman" w:hAnsi="Times New Roman" w:cs="Times New Roman"/>
          <w:color w:val="000000"/>
          <w:sz w:val="24"/>
          <w:szCs w:val="24"/>
        </w:rPr>
      </w:pPr>
    </w:p>
    <w:p w:rsidR="00CD42DF" w:rsidRPr="000B214C" w:rsidRDefault="00CD42DF" w:rsidP="006A423D">
      <w:pPr>
        <w:ind w:firstLine="567"/>
        <w:rPr>
          <w:rFonts w:ascii="Times New Roman" w:hAnsi="Times New Roman" w:cs="Times New Roman"/>
          <w:color w:val="000000"/>
          <w:sz w:val="24"/>
          <w:szCs w:val="24"/>
        </w:rPr>
      </w:pPr>
      <w:r w:rsidRPr="000B214C">
        <w:rPr>
          <w:rFonts w:ascii="Times New Roman" w:hAnsi="Times New Roman" w:cs="Times New Roman"/>
          <w:color w:val="000000"/>
          <w:sz w:val="24"/>
          <w:szCs w:val="24"/>
        </w:rPr>
        <w:t xml:space="preserve">В соответствии с  Федеральным законом от 20.03.2025 года №33-ФЗ «Об общих принципах организации местного самоуправления в единой системе публичной власти», Федеральным  законом от 07.02.2011 года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Собрание депутатов Дедовичского муниципального округа в лице председателя                             Васильевой Е.А., действующей на </w:t>
      </w:r>
      <w:r w:rsidRPr="000B214C">
        <w:rPr>
          <w:rFonts w:ascii="Times New Roman" w:hAnsi="Times New Roman" w:cs="Times New Roman"/>
          <w:sz w:val="24"/>
          <w:szCs w:val="24"/>
        </w:rPr>
        <w:t xml:space="preserve">основании </w:t>
      </w:r>
      <w:r w:rsidRPr="000B214C">
        <w:rPr>
          <w:rFonts w:ascii="Times New Roman" w:hAnsi="Times New Roman" w:cs="Times New Roman"/>
          <w:color w:val="000000"/>
          <w:sz w:val="24"/>
          <w:szCs w:val="24"/>
        </w:rPr>
        <w:t xml:space="preserve">Устава Дедовичского муниципального округа Псковской области, принятого Решением Собрания депутатов Дедовичского муниципального округа от 12.11.2025 года №30, Решения Собрания депутатов Дедовичского муниципального округа от «_____» ___________20__ года №____   «О заключении соглашения о передаче полномочий по осуществлению внешнего муниципального финансового контроля», и Счетная палата Псковской области в лице  председателя Хохловой М.Н., действующей на основании Закона Псковской области от 16.10.2006 года №588-ОЗ «О Счетной палате Псковской области», именуемые далее – Стороны, заключили настоящее Соглашение: </w:t>
      </w:r>
    </w:p>
    <w:p w:rsidR="00CD42DF" w:rsidRPr="000B214C" w:rsidRDefault="00CD42DF" w:rsidP="006A423D">
      <w:pPr>
        <w:ind w:firstLine="567"/>
        <w:rPr>
          <w:rFonts w:ascii="Times New Roman" w:hAnsi="Times New Roman" w:cs="Times New Roman"/>
          <w:color w:val="000000"/>
          <w:sz w:val="24"/>
          <w:szCs w:val="24"/>
        </w:rPr>
      </w:pPr>
    </w:p>
    <w:p w:rsidR="00CD42DF" w:rsidRPr="000B214C" w:rsidRDefault="00CD42DF" w:rsidP="006A423D">
      <w:pPr>
        <w:pStyle w:val="a"/>
        <w:jc w:val="center"/>
        <w:rPr>
          <w:rFonts w:ascii="Times New Roman" w:hAnsi="Times New Roman" w:cs="Times New Roman"/>
          <w:b/>
          <w:bCs/>
          <w:color w:val="000000"/>
        </w:rPr>
      </w:pPr>
      <w:r w:rsidRPr="000B214C">
        <w:rPr>
          <w:rFonts w:ascii="Times New Roman" w:hAnsi="Times New Roman" w:cs="Times New Roman"/>
          <w:b/>
          <w:bCs/>
          <w:color w:val="000000"/>
        </w:rPr>
        <w:t>1. Предмет Соглашения</w:t>
      </w:r>
    </w:p>
    <w:p w:rsidR="00CD42DF" w:rsidRPr="000B214C" w:rsidRDefault="00CD42DF" w:rsidP="006A423D">
      <w:pPr>
        <w:rPr>
          <w:rFonts w:ascii="Times New Roman" w:hAnsi="Times New Roman" w:cs="Times New Roman"/>
          <w:color w:val="000000"/>
          <w:sz w:val="24"/>
          <w:szCs w:val="24"/>
        </w:rPr>
      </w:pPr>
    </w:p>
    <w:p w:rsidR="00CD42DF" w:rsidRPr="000B214C" w:rsidRDefault="00CD42DF" w:rsidP="006A423D">
      <w:pPr>
        <w:shd w:val="clear" w:color="auto" w:fill="FFFFFF"/>
        <w:ind w:firstLine="567"/>
        <w:rPr>
          <w:rFonts w:ascii="Times New Roman" w:hAnsi="Times New Roman" w:cs="Times New Roman"/>
          <w:color w:val="000000"/>
          <w:sz w:val="24"/>
          <w:szCs w:val="24"/>
        </w:rPr>
      </w:pPr>
      <w:r w:rsidRPr="000B214C">
        <w:rPr>
          <w:rFonts w:ascii="Times New Roman" w:hAnsi="Times New Roman" w:cs="Times New Roman"/>
          <w:color w:val="000000"/>
          <w:sz w:val="24"/>
          <w:szCs w:val="24"/>
        </w:rPr>
        <w:t>1.1. Предметом настоящего Соглашения является передача Счетной палате Псковской области (далее – Счетная палата) полномочий по осуществлению внешнего муниципального финансового контроля в муниципальном образовании «Дедовичский муниципальный округ Псковской области» в соответствии                                               с положениями части 12 статьи 3 Федерального закона от 07.02.2011 года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и статьи 25.1 Закона Псковской области от 16.10.2006 года №588-ОЗ «О Счетной палате Псковской области».</w:t>
      </w:r>
    </w:p>
    <w:p w:rsidR="00CD42DF" w:rsidRPr="000B214C" w:rsidRDefault="00CD42DF" w:rsidP="006A423D">
      <w:pPr>
        <w:pStyle w:val="NoSpacing"/>
        <w:ind w:firstLine="567"/>
        <w:jc w:val="both"/>
        <w:rPr>
          <w:rFonts w:ascii="Times New Roman" w:hAnsi="Times New Roman" w:cs="Times New Roman"/>
          <w:color w:val="000000"/>
        </w:rPr>
      </w:pPr>
      <w:r w:rsidRPr="000B214C">
        <w:rPr>
          <w:rFonts w:ascii="Times New Roman" w:hAnsi="Times New Roman" w:cs="Times New Roman"/>
          <w:color w:val="000000"/>
        </w:rPr>
        <w:t>1.2. Счетной палате передаются следующие полномочия по осуществлению внешнего муниципального финансового контроля:</w:t>
      </w:r>
    </w:p>
    <w:p w:rsidR="00CD42DF" w:rsidRPr="000B214C" w:rsidRDefault="00CD42DF" w:rsidP="006A423D">
      <w:pPr>
        <w:pStyle w:val="NoSpacing"/>
        <w:ind w:firstLine="567"/>
        <w:jc w:val="both"/>
        <w:rPr>
          <w:rFonts w:ascii="Times New Roman" w:hAnsi="Times New Roman" w:cs="Times New Roman"/>
          <w:color w:val="000000"/>
        </w:rPr>
      </w:pPr>
      <w:r w:rsidRPr="000B214C">
        <w:rPr>
          <w:rFonts w:ascii="Times New Roman" w:hAnsi="Times New Roman" w:cs="Times New Roman"/>
          <w:color w:val="000000"/>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CD42DF" w:rsidRPr="000B214C" w:rsidRDefault="00CD42DF" w:rsidP="006A423D">
      <w:pPr>
        <w:pStyle w:val="NoSpacing"/>
        <w:ind w:firstLine="567"/>
        <w:jc w:val="both"/>
        <w:rPr>
          <w:rFonts w:ascii="Times New Roman" w:hAnsi="Times New Roman" w:cs="Times New Roman"/>
          <w:color w:val="000000"/>
        </w:rPr>
      </w:pPr>
      <w:r w:rsidRPr="000B214C">
        <w:rPr>
          <w:rFonts w:ascii="Times New Roman" w:hAnsi="Times New Roman" w:cs="Times New Roman"/>
          <w:color w:val="000000"/>
        </w:rPr>
        <w:t>2) экспертиза проектов местного бюджета, проверка и анализ обоснованности его показателей;</w:t>
      </w:r>
    </w:p>
    <w:p w:rsidR="00CD42DF" w:rsidRPr="000B214C" w:rsidRDefault="00CD42DF" w:rsidP="006A423D">
      <w:pPr>
        <w:pStyle w:val="NoSpacing"/>
        <w:ind w:firstLine="567"/>
        <w:jc w:val="both"/>
        <w:rPr>
          <w:rFonts w:ascii="Times New Roman" w:hAnsi="Times New Roman" w:cs="Times New Roman"/>
          <w:color w:val="000000"/>
        </w:rPr>
      </w:pPr>
      <w:r w:rsidRPr="000B214C">
        <w:rPr>
          <w:rFonts w:ascii="Times New Roman" w:hAnsi="Times New Roman" w:cs="Times New Roman"/>
          <w:color w:val="000000"/>
        </w:rPr>
        <w:t>3) внешняя проверка годового отчета об исполнении местного бюджета;</w:t>
      </w:r>
    </w:p>
    <w:p w:rsidR="00CD42DF" w:rsidRPr="000B214C" w:rsidRDefault="00CD42DF" w:rsidP="006A423D">
      <w:pPr>
        <w:pStyle w:val="NoSpacing"/>
        <w:ind w:firstLine="567"/>
        <w:jc w:val="both"/>
        <w:rPr>
          <w:rFonts w:ascii="Times New Roman" w:hAnsi="Times New Roman" w:cs="Times New Roman"/>
          <w:color w:val="000000"/>
        </w:rPr>
      </w:pPr>
      <w:r w:rsidRPr="000B214C">
        <w:rPr>
          <w:rFonts w:ascii="Times New Roman" w:hAnsi="Times New Roman" w:cs="Times New Roman"/>
          <w:color w:val="000000"/>
        </w:rPr>
        <w:t>4) проведение аудита в сфере закупок товаров, работ и услуг в соответствии с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rsidR="00CD42DF" w:rsidRPr="000B214C" w:rsidRDefault="00CD42DF" w:rsidP="006A423D">
      <w:pPr>
        <w:pStyle w:val="NoSpacing"/>
        <w:ind w:firstLine="567"/>
        <w:jc w:val="both"/>
        <w:rPr>
          <w:rFonts w:ascii="Times New Roman" w:hAnsi="Times New Roman" w:cs="Times New Roman"/>
          <w:color w:val="000000"/>
        </w:rPr>
      </w:pPr>
      <w:r w:rsidRPr="000B214C">
        <w:rPr>
          <w:rFonts w:ascii="Times New Roman" w:hAnsi="Times New Roman" w:cs="Times New Roman"/>
          <w:color w:val="000000"/>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CD42DF" w:rsidRPr="000B214C" w:rsidRDefault="00CD42DF" w:rsidP="006A423D">
      <w:pPr>
        <w:pStyle w:val="NoSpacing"/>
        <w:ind w:firstLine="567"/>
        <w:jc w:val="both"/>
        <w:rPr>
          <w:rFonts w:ascii="Times New Roman" w:hAnsi="Times New Roman" w:cs="Times New Roman"/>
          <w:color w:val="000000"/>
        </w:rPr>
      </w:pPr>
      <w:r w:rsidRPr="000B214C">
        <w:rPr>
          <w:rFonts w:ascii="Times New Roman" w:hAnsi="Times New Roman" w:cs="Times New Roman"/>
          <w:color w:val="000000"/>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CD42DF" w:rsidRPr="000B214C" w:rsidRDefault="00CD42DF" w:rsidP="006A423D">
      <w:pPr>
        <w:pStyle w:val="NoSpacing"/>
        <w:ind w:firstLine="567"/>
        <w:jc w:val="both"/>
        <w:rPr>
          <w:rFonts w:ascii="Times New Roman" w:hAnsi="Times New Roman" w:cs="Times New Roman"/>
          <w:color w:val="000000"/>
        </w:rPr>
      </w:pPr>
      <w:r w:rsidRPr="000B214C">
        <w:rPr>
          <w:rFonts w:ascii="Times New Roman" w:hAnsi="Times New Roman" w:cs="Times New Roman"/>
          <w:color w:val="000000"/>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CD42DF" w:rsidRPr="000B214C" w:rsidRDefault="00CD42DF" w:rsidP="006A423D">
      <w:pPr>
        <w:pStyle w:val="NoSpacing"/>
        <w:ind w:firstLine="567"/>
        <w:jc w:val="both"/>
        <w:rPr>
          <w:rFonts w:ascii="Times New Roman" w:hAnsi="Times New Roman" w:cs="Times New Roman"/>
          <w:color w:val="000000"/>
        </w:rPr>
      </w:pPr>
      <w:r w:rsidRPr="000B214C">
        <w:rPr>
          <w:rFonts w:ascii="Times New Roman" w:hAnsi="Times New Roman" w:cs="Times New Roman"/>
          <w:color w:val="000000"/>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CD42DF" w:rsidRPr="000B214C" w:rsidRDefault="00CD42DF" w:rsidP="006A423D">
      <w:pPr>
        <w:pStyle w:val="NoSpacing"/>
        <w:ind w:firstLine="567"/>
        <w:jc w:val="both"/>
        <w:rPr>
          <w:rFonts w:ascii="Times New Roman" w:hAnsi="Times New Roman" w:cs="Times New Roman"/>
        </w:rPr>
      </w:pPr>
      <w:r w:rsidRPr="000B214C">
        <w:rPr>
          <w:rFonts w:ascii="Times New Roman" w:hAnsi="Times New Roman" w:cs="Times New Roman"/>
          <w:color w:val="000000"/>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w:t>
      </w:r>
      <w:r w:rsidRPr="000B214C">
        <w:rPr>
          <w:rFonts w:ascii="Times New Roman" w:hAnsi="Times New Roman" w:cs="Times New Roman"/>
        </w:rPr>
        <w:t>аналитических мероприятий в представительный орган муниципального образования и Главе муниципального образования;</w:t>
      </w:r>
    </w:p>
    <w:p w:rsidR="00CD42DF" w:rsidRPr="000B214C" w:rsidRDefault="00CD42DF" w:rsidP="006A423D">
      <w:pPr>
        <w:pStyle w:val="NoSpacing"/>
        <w:ind w:firstLine="567"/>
        <w:jc w:val="both"/>
        <w:rPr>
          <w:rFonts w:ascii="Times New Roman" w:hAnsi="Times New Roman" w:cs="Times New Roman"/>
          <w:color w:val="000000"/>
        </w:rPr>
      </w:pPr>
      <w:r w:rsidRPr="000B214C">
        <w:rPr>
          <w:rFonts w:ascii="Times New Roman" w:hAnsi="Times New Roman" w:cs="Times New Roman"/>
          <w:color w:val="000000"/>
        </w:rPr>
        <w:t>10) осуществление контроля за состоянием муниципального внутреннего и внешнего долга;</w:t>
      </w:r>
    </w:p>
    <w:p w:rsidR="00CD42DF" w:rsidRPr="000B214C" w:rsidRDefault="00CD42DF" w:rsidP="006A423D">
      <w:pPr>
        <w:pStyle w:val="NoSpacing"/>
        <w:ind w:firstLine="567"/>
        <w:jc w:val="both"/>
        <w:rPr>
          <w:rFonts w:ascii="Times New Roman" w:hAnsi="Times New Roman" w:cs="Times New Roman"/>
          <w:color w:val="000000"/>
        </w:rPr>
      </w:pPr>
      <w:r w:rsidRPr="000B214C">
        <w:rPr>
          <w:rFonts w:ascii="Times New Roman" w:hAnsi="Times New Roman" w:cs="Times New Roman"/>
          <w:color w:val="000000"/>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Счетной палаты;</w:t>
      </w:r>
    </w:p>
    <w:p w:rsidR="00CD42DF" w:rsidRPr="000B214C" w:rsidRDefault="00CD42DF" w:rsidP="006A423D">
      <w:pPr>
        <w:pStyle w:val="NoSpacing"/>
        <w:ind w:firstLine="567"/>
        <w:jc w:val="both"/>
        <w:rPr>
          <w:rFonts w:ascii="Times New Roman" w:hAnsi="Times New Roman" w:cs="Times New Roman"/>
          <w:color w:val="000000"/>
        </w:rPr>
      </w:pPr>
      <w:r w:rsidRPr="000B214C">
        <w:rPr>
          <w:rFonts w:ascii="Times New Roman" w:hAnsi="Times New Roman" w:cs="Times New Roman"/>
          <w:color w:val="000000"/>
        </w:rPr>
        <w:t>12) участие в пределах полномочий в мероприятиях, направленных на противодействие коррупции;</w:t>
      </w:r>
    </w:p>
    <w:p w:rsidR="00CD42DF" w:rsidRPr="000B214C" w:rsidRDefault="00CD42DF" w:rsidP="006A423D">
      <w:pPr>
        <w:pStyle w:val="NoSpacing"/>
        <w:ind w:firstLine="567"/>
        <w:jc w:val="both"/>
        <w:rPr>
          <w:rFonts w:ascii="Times New Roman" w:hAnsi="Times New Roman" w:cs="Times New Roman"/>
          <w:color w:val="000000"/>
        </w:rPr>
      </w:pPr>
      <w:r w:rsidRPr="000B214C">
        <w:rPr>
          <w:rFonts w:ascii="Times New Roman" w:hAnsi="Times New Roman" w:cs="Times New Roman"/>
          <w:color w:val="000000"/>
        </w:rP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CD42DF" w:rsidRPr="000B214C" w:rsidRDefault="00CD42DF" w:rsidP="006A423D">
      <w:pPr>
        <w:spacing w:before="120"/>
        <w:ind w:firstLine="567"/>
        <w:rPr>
          <w:rFonts w:ascii="Times New Roman" w:hAnsi="Times New Roman" w:cs="Times New Roman"/>
          <w:color w:val="000000"/>
          <w:sz w:val="24"/>
          <w:szCs w:val="24"/>
        </w:rPr>
      </w:pPr>
      <w:r w:rsidRPr="000B214C">
        <w:rPr>
          <w:rFonts w:ascii="Times New Roman" w:hAnsi="Times New Roman" w:cs="Times New Roman"/>
          <w:color w:val="000000"/>
          <w:sz w:val="24"/>
          <w:szCs w:val="24"/>
        </w:rPr>
        <w:t>1.3. Контрольные и экспертно-аналитические мероприятия включаются в план работы Счетной палаты.</w:t>
      </w:r>
    </w:p>
    <w:p w:rsidR="00CD42DF" w:rsidRPr="000B214C" w:rsidRDefault="00CD42DF" w:rsidP="006A423D">
      <w:pPr>
        <w:ind w:firstLine="567"/>
        <w:rPr>
          <w:rFonts w:ascii="Times New Roman" w:hAnsi="Times New Roman" w:cs="Times New Roman"/>
          <w:color w:val="000000"/>
          <w:sz w:val="24"/>
          <w:szCs w:val="24"/>
        </w:rPr>
      </w:pPr>
      <w:r w:rsidRPr="000B214C">
        <w:rPr>
          <w:rFonts w:ascii="Times New Roman" w:hAnsi="Times New Roman" w:cs="Times New Roman"/>
          <w:color w:val="000000"/>
          <w:sz w:val="24"/>
          <w:szCs w:val="24"/>
        </w:rPr>
        <w:t>Обязательному включению в план работы Счетной палаты подлежат внешняя  проверка  годового  отчета  об  исполнении  бюджета муниципального образования «Дедовичский муниципальный округ Псковской области» и экспертиза проекта бюджета муниципального образования «Дедовичский муниципальный округ Псковской области».</w:t>
      </w:r>
    </w:p>
    <w:p w:rsidR="00CD42DF" w:rsidRPr="000B214C" w:rsidRDefault="00CD42DF" w:rsidP="006A423D">
      <w:pPr>
        <w:spacing w:before="120"/>
        <w:ind w:firstLine="567"/>
        <w:rPr>
          <w:rFonts w:ascii="Times New Roman" w:hAnsi="Times New Roman" w:cs="Times New Roman"/>
          <w:color w:val="000000"/>
          <w:sz w:val="24"/>
          <w:szCs w:val="24"/>
        </w:rPr>
      </w:pPr>
      <w:r w:rsidRPr="000B214C">
        <w:rPr>
          <w:rFonts w:ascii="Times New Roman" w:hAnsi="Times New Roman" w:cs="Times New Roman"/>
          <w:color w:val="000000"/>
          <w:sz w:val="24"/>
          <w:szCs w:val="24"/>
        </w:rPr>
        <w:t>1.4. Счетная палата самостоятельно определяет формы и методы осуществления переданных настоящим Соглашением полномочий.</w:t>
      </w:r>
    </w:p>
    <w:p w:rsidR="00CD42DF" w:rsidRPr="000B214C" w:rsidRDefault="00CD42DF" w:rsidP="006A423D">
      <w:pPr>
        <w:ind w:firstLine="567"/>
        <w:rPr>
          <w:rFonts w:ascii="Times New Roman" w:hAnsi="Times New Roman" w:cs="Times New Roman"/>
          <w:color w:val="000000"/>
          <w:sz w:val="24"/>
          <w:szCs w:val="24"/>
        </w:rPr>
      </w:pPr>
    </w:p>
    <w:p w:rsidR="00CD42DF" w:rsidRPr="000B214C" w:rsidRDefault="00CD42DF" w:rsidP="006A423D">
      <w:pPr>
        <w:jc w:val="center"/>
        <w:rPr>
          <w:rFonts w:ascii="Times New Roman" w:hAnsi="Times New Roman" w:cs="Times New Roman"/>
          <w:b/>
          <w:bCs/>
          <w:color w:val="000000"/>
          <w:sz w:val="24"/>
          <w:szCs w:val="24"/>
        </w:rPr>
      </w:pPr>
      <w:r w:rsidRPr="000B214C">
        <w:rPr>
          <w:rFonts w:ascii="Times New Roman" w:hAnsi="Times New Roman" w:cs="Times New Roman"/>
          <w:b/>
          <w:bCs/>
          <w:color w:val="000000"/>
          <w:sz w:val="24"/>
          <w:szCs w:val="24"/>
        </w:rPr>
        <w:t>2. Срок действия Соглашения</w:t>
      </w:r>
    </w:p>
    <w:p w:rsidR="00CD42DF" w:rsidRPr="000B214C" w:rsidRDefault="00CD42DF" w:rsidP="006A423D">
      <w:pPr>
        <w:jc w:val="center"/>
        <w:rPr>
          <w:rFonts w:ascii="Times New Roman" w:hAnsi="Times New Roman" w:cs="Times New Roman"/>
          <w:b/>
          <w:bCs/>
          <w:color w:val="000000"/>
          <w:sz w:val="24"/>
          <w:szCs w:val="24"/>
        </w:rPr>
      </w:pPr>
    </w:p>
    <w:p w:rsidR="00CD42DF" w:rsidRPr="000B214C" w:rsidRDefault="00CD42DF" w:rsidP="006A423D">
      <w:pPr>
        <w:ind w:firstLine="567"/>
        <w:rPr>
          <w:rFonts w:ascii="Times New Roman" w:hAnsi="Times New Roman" w:cs="Times New Roman"/>
          <w:color w:val="000000"/>
          <w:sz w:val="24"/>
          <w:szCs w:val="24"/>
        </w:rPr>
      </w:pPr>
      <w:r w:rsidRPr="000B214C">
        <w:rPr>
          <w:rFonts w:ascii="Times New Roman" w:hAnsi="Times New Roman" w:cs="Times New Roman"/>
          <w:color w:val="000000"/>
          <w:sz w:val="24"/>
          <w:szCs w:val="24"/>
        </w:rPr>
        <w:t>2.1. Настоящее Соглашение заключено на неопределенный срок и действует с «_____» ______________ 20 ___ года.</w:t>
      </w:r>
    </w:p>
    <w:p w:rsidR="00CD42DF" w:rsidRPr="000B214C" w:rsidRDefault="00CD42DF" w:rsidP="006A423D">
      <w:pPr>
        <w:spacing w:before="120"/>
        <w:ind w:firstLine="567"/>
        <w:rPr>
          <w:rFonts w:ascii="Times New Roman" w:hAnsi="Times New Roman" w:cs="Times New Roman"/>
          <w:color w:val="000000"/>
          <w:sz w:val="24"/>
          <w:szCs w:val="24"/>
        </w:rPr>
      </w:pPr>
      <w:r w:rsidRPr="000B214C">
        <w:rPr>
          <w:rFonts w:ascii="Times New Roman" w:hAnsi="Times New Roman" w:cs="Times New Roman"/>
          <w:color w:val="000000"/>
          <w:sz w:val="24"/>
          <w:szCs w:val="24"/>
        </w:rPr>
        <w:t>2.2. Расторжение соглашения может осуществляться по соглашению Сторон путем заключения дополнительного соглашения к Соглашению не позднее 1 сентября текущего финансового года.</w:t>
      </w:r>
    </w:p>
    <w:p w:rsidR="00CD42DF" w:rsidRPr="000B214C" w:rsidRDefault="00CD42DF" w:rsidP="000B214C">
      <w:pPr>
        <w:ind w:firstLine="567"/>
        <w:rPr>
          <w:rFonts w:ascii="Times New Roman" w:hAnsi="Times New Roman" w:cs="Times New Roman"/>
          <w:color w:val="000000"/>
          <w:sz w:val="24"/>
          <w:szCs w:val="24"/>
        </w:rPr>
      </w:pPr>
      <w:r w:rsidRPr="000B214C">
        <w:rPr>
          <w:rFonts w:ascii="Times New Roman" w:hAnsi="Times New Roman" w:cs="Times New Roman"/>
          <w:color w:val="000000"/>
          <w:sz w:val="24"/>
          <w:szCs w:val="24"/>
        </w:rPr>
        <w:t>Прекращение осуществления Счетной палатой внешнего муниципального финансового контроля при расторжении соглашения осуществляется с начала очередного финансового года.</w:t>
      </w:r>
    </w:p>
    <w:p w:rsidR="00CD42DF" w:rsidRPr="000B214C" w:rsidRDefault="00CD42DF" w:rsidP="006A423D">
      <w:pPr>
        <w:jc w:val="center"/>
        <w:rPr>
          <w:rFonts w:ascii="Times New Roman" w:hAnsi="Times New Roman" w:cs="Times New Roman"/>
          <w:b/>
          <w:bCs/>
          <w:color w:val="000000"/>
          <w:sz w:val="24"/>
          <w:szCs w:val="24"/>
        </w:rPr>
      </w:pPr>
      <w:r w:rsidRPr="000B214C">
        <w:rPr>
          <w:rFonts w:ascii="Times New Roman" w:hAnsi="Times New Roman" w:cs="Times New Roman"/>
          <w:b/>
          <w:bCs/>
          <w:color w:val="000000"/>
          <w:sz w:val="24"/>
          <w:szCs w:val="24"/>
        </w:rPr>
        <w:t>3. Права и обязанности сторон</w:t>
      </w:r>
    </w:p>
    <w:p w:rsidR="00CD42DF" w:rsidRPr="000B214C" w:rsidRDefault="00CD42DF" w:rsidP="006A423D">
      <w:pPr>
        <w:jc w:val="center"/>
        <w:rPr>
          <w:rFonts w:ascii="Times New Roman" w:hAnsi="Times New Roman" w:cs="Times New Roman"/>
          <w:b/>
          <w:bCs/>
          <w:color w:val="000000"/>
          <w:sz w:val="24"/>
          <w:szCs w:val="24"/>
        </w:rPr>
      </w:pPr>
    </w:p>
    <w:p w:rsidR="00CD42DF" w:rsidRPr="000B214C" w:rsidRDefault="00CD42DF" w:rsidP="006A423D">
      <w:pPr>
        <w:ind w:firstLine="567"/>
        <w:rPr>
          <w:rFonts w:ascii="Times New Roman" w:hAnsi="Times New Roman" w:cs="Times New Roman"/>
          <w:color w:val="000000"/>
          <w:sz w:val="24"/>
          <w:szCs w:val="24"/>
        </w:rPr>
      </w:pPr>
      <w:r w:rsidRPr="000B214C">
        <w:rPr>
          <w:rFonts w:ascii="Times New Roman" w:hAnsi="Times New Roman" w:cs="Times New Roman"/>
          <w:color w:val="000000"/>
          <w:sz w:val="24"/>
          <w:szCs w:val="24"/>
        </w:rPr>
        <w:t>3.1. Собрание депутатов Дедовичского муниципального округа:</w:t>
      </w:r>
    </w:p>
    <w:p w:rsidR="00CD42DF" w:rsidRPr="000B214C" w:rsidRDefault="00CD42DF" w:rsidP="006A423D">
      <w:pPr>
        <w:ind w:firstLine="567"/>
        <w:rPr>
          <w:rFonts w:ascii="Times New Roman" w:hAnsi="Times New Roman" w:cs="Times New Roman"/>
          <w:color w:val="000000"/>
          <w:sz w:val="24"/>
          <w:szCs w:val="24"/>
        </w:rPr>
      </w:pPr>
      <w:r w:rsidRPr="000B214C">
        <w:rPr>
          <w:rFonts w:ascii="Times New Roman" w:hAnsi="Times New Roman" w:cs="Times New Roman"/>
          <w:color w:val="000000"/>
          <w:sz w:val="24"/>
          <w:szCs w:val="24"/>
        </w:rPr>
        <w:t>3.1.1. Осуществляет передачу полномочий по осуществлению внешнего муниципального финансового контроля, указанных в пункте 1.2. настоящего Соглашения, Счетной палате;</w:t>
      </w:r>
    </w:p>
    <w:p w:rsidR="00CD42DF" w:rsidRPr="000B214C" w:rsidRDefault="00CD42DF" w:rsidP="006A423D">
      <w:pPr>
        <w:ind w:firstLine="567"/>
        <w:rPr>
          <w:rFonts w:ascii="Times New Roman" w:hAnsi="Times New Roman" w:cs="Times New Roman"/>
          <w:color w:val="000000"/>
          <w:sz w:val="24"/>
          <w:szCs w:val="24"/>
        </w:rPr>
      </w:pPr>
      <w:r w:rsidRPr="000B214C">
        <w:rPr>
          <w:rFonts w:ascii="Times New Roman" w:hAnsi="Times New Roman" w:cs="Times New Roman"/>
          <w:color w:val="000000"/>
          <w:sz w:val="24"/>
          <w:szCs w:val="24"/>
        </w:rPr>
        <w:t>3.1.2. Предоставляет информацию Счетной палате, необходимую для осуществления переданных полномочий по внешнему муниципальному финансовому контролю;</w:t>
      </w:r>
    </w:p>
    <w:p w:rsidR="00CD42DF" w:rsidRPr="000B214C" w:rsidRDefault="00CD42DF" w:rsidP="006A423D">
      <w:pPr>
        <w:ind w:firstLine="567"/>
        <w:rPr>
          <w:rFonts w:ascii="Times New Roman" w:hAnsi="Times New Roman" w:cs="Times New Roman"/>
          <w:color w:val="000000"/>
          <w:sz w:val="24"/>
          <w:szCs w:val="24"/>
        </w:rPr>
      </w:pPr>
      <w:r w:rsidRPr="000B214C">
        <w:rPr>
          <w:rFonts w:ascii="Times New Roman" w:hAnsi="Times New Roman" w:cs="Times New Roman"/>
          <w:color w:val="000000"/>
          <w:sz w:val="24"/>
          <w:szCs w:val="24"/>
        </w:rPr>
        <w:t>3.1.3. Вправе направлять предложения о проведении контрольных и экспертно-аналитических мероприятий для включения в план Счетной палаты на следующий календарный год в срок до 15 декабря текущего года;</w:t>
      </w:r>
    </w:p>
    <w:p w:rsidR="00CD42DF" w:rsidRPr="000B214C" w:rsidRDefault="00CD42DF" w:rsidP="006A423D">
      <w:pPr>
        <w:ind w:firstLine="567"/>
        <w:rPr>
          <w:rFonts w:ascii="Times New Roman" w:hAnsi="Times New Roman" w:cs="Times New Roman"/>
          <w:color w:val="000000"/>
          <w:sz w:val="24"/>
          <w:szCs w:val="24"/>
        </w:rPr>
      </w:pPr>
      <w:r w:rsidRPr="000B214C">
        <w:rPr>
          <w:rFonts w:ascii="Times New Roman" w:hAnsi="Times New Roman" w:cs="Times New Roman"/>
          <w:color w:val="000000"/>
          <w:sz w:val="24"/>
          <w:szCs w:val="24"/>
        </w:rPr>
        <w:t xml:space="preserve">3.1.4. Рассматривает отчеты и заключения, а также предложения Счетной палаты по результатам проведения контрольных и экспертно-аналитических мероприятий; </w:t>
      </w:r>
    </w:p>
    <w:p w:rsidR="00CD42DF" w:rsidRPr="000B214C" w:rsidRDefault="00CD42DF" w:rsidP="006A423D">
      <w:pPr>
        <w:ind w:firstLine="567"/>
        <w:rPr>
          <w:rFonts w:ascii="Times New Roman" w:hAnsi="Times New Roman" w:cs="Times New Roman"/>
          <w:color w:val="000000"/>
          <w:sz w:val="24"/>
          <w:szCs w:val="24"/>
        </w:rPr>
      </w:pPr>
      <w:r w:rsidRPr="000B214C">
        <w:rPr>
          <w:rFonts w:ascii="Times New Roman" w:hAnsi="Times New Roman" w:cs="Times New Roman"/>
          <w:color w:val="000000"/>
          <w:sz w:val="24"/>
          <w:szCs w:val="24"/>
        </w:rPr>
        <w:t xml:space="preserve">3.1.5. Вправе опубликовывать информацию о проведенных контрольных и экспертно-аналитических мероприятиях в средствах массовой информации, направлять отчеты и заключения Счетной палаты другим органам и организациям, а также размещать их на официальном сайте органа местного самоуправления муниципального образования; </w:t>
      </w:r>
    </w:p>
    <w:p w:rsidR="00CD42DF" w:rsidRPr="000B214C" w:rsidRDefault="00CD42DF" w:rsidP="000B214C">
      <w:pPr>
        <w:ind w:firstLine="567"/>
        <w:rPr>
          <w:rFonts w:ascii="Times New Roman" w:hAnsi="Times New Roman" w:cs="Times New Roman"/>
          <w:color w:val="000000"/>
          <w:sz w:val="24"/>
          <w:szCs w:val="24"/>
        </w:rPr>
      </w:pPr>
      <w:r w:rsidRPr="000B214C">
        <w:rPr>
          <w:rFonts w:ascii="Times New Roman" w:hAnsi="Times New Roman" w:cs="Times New Roman"/>
          <w:color w:val="000000"/>
          <w:sz w:val="24"/>
          <w:szCs w:val="24"/>
        </w:rPr>
        <w:t>3.1.6. Рассматривает обращения Счетной палаты по поводу устранения препятствий для выполнения предусмотренных настоящим Соглашением полномочий, принимает необходимые для их устранения меры.</w:t>
      </w:r>
    </w:p>
    <w:p w:rsidR="00CD42DF" w:rsidRDefault="00CD42DF" w:rsidP="006A423D">
      <w:pPr>
        <w:ind w:firstLine="567"/>
        <w:rPr>
          <w:rFonts w:ascii="Times New Roman" w:hAnsi="Times New Roman" w:cs="Times New Roman"/>
          <w:color w:val="000000"/>
          <w:sz w:val="24"/>
          <w:szCs w:val="24"/>
        </w:rPr>
      </w:pPr>
    </w:p>
    <w:p w:rsidR="00CD42DF" w:rsidRPr="000B214C" w:rsidRDefault="00CD42DF" w:rsidP="006A423D">
      <w:pPr>
        <w:ind w:firstLine="567"/>
        <w:rPr>
          <w:rFonts w:ascii="Times New Roman" w:hAnsi="Times New Roman" w:cs="Times New Roman"/>
          <w:color w:val="000000"/>
          <w:sz w:val="24"/>
          <w:szCs w:val="24"/>
        </w:rPr>
      </w:pPr>
      <w:r w:rsidRPr="000B214C">
        <w:rPr>
          <w:rFonts w:ascii="Times New Roman" w:hAnsi="Times New Roman" w:cs="Times New Roman"/>
          <w:color w:val="000000"/>
          <w:sz w:val="24"/>
          <w:szCs w:val="24"/>
        </w:rPr>
        <w:t>3.2.  Счетная палата:</w:t>
      </w:r>
    </w:p>
    <w:p w:rsidR="00CD42DF" w:rsidRPr="000B214C" w:rsidRDefault="00CD42DF" w:rsidP="006A423D">
      <w:pPr>
        <w:ind w:firstLine="567"/>
        <w:rPr>
          <w:rFonts w:ascii="Times New Roman" w:hAnsi="Times New Roman" w:cs="Times New Roman"/>
          <w:color w:val="000000"/>
          <w:sz w:val="24"/>
          <w:szCs w:val="24"/>
        </w:rPr>
      </w:pPr>
      <w:r w:rsidRPr="000B214C">
        <w:rPr>
          <w:rFonts w:ascii="Times New Roman" w:hAnsi="Times New Roman" w:cs="Times New Roman"/>
          <w:color w:val="000000"/>
          <w:sz w:val="24"/>
          <w:szCs w:val="24"/>
        </w:rPr>
        <w:t>3.2.1. Осуществляет переданные ей полномочия в соответствии с пунктом 1.2. настоящего Соглашения и действующим законодательством;</w:t>
      </w:r>
    </w:p>
    <w:p w:rsidR="00CD42DF" w:rsidRPr="000B214C" w:rsidRDefault="00CD42DF" w:rsidP="006A423D">
      <w:pPr>
        <w:shd w:val="clear" w:color="auto" w:fill="FFFFFF"/>
        <w:ind w:firstLine="567"/>
        <w:rPr>
          <w:rFonts w:ascii="Times New Roman" w:hAnsi="Times New Roman" w:cs="Times New Roman"/>
          <w:color w:val="000000"/>
          <w:sz w:val="24"/>
          <w:szCs w:val="24"/>
        </w:rPr>
      </w:pPr>
      <w:r w:rsidRPr="000B214C">
        <w:rPr>
          <w:rFonts w:ascii="Times New Roman" w:hAnsi="Times New Roman" w:cs="Times New Roman"/>
          <w:color w:val="000000"/>
          <w:sz w:val="24"/>
          <w:szCs w:val="24"/>
        </w:rPr>
        <w:t>3.2.2. Ежегодно включает в планы своей работы внешнюю проверку годового отчета об исполнении бюджета муниципального образования «Дедовичский муниципальный округ Псковской области» и экспертизу проекта бюджета муниципального образования «Дедовичский муниципальный округ Псковской области»;</w:t>
      </w:r>
    </w:p>
    <w:p w:rsidR="00CD42DF" w:rsidRPr="000B214C" w:rsidRDefault="00CD42DF" w:rsidP="006A423D">
      <w:pPr>
        <w:shd w:val="clear" w:color="auto" w:fill="FFFFFF"/>
        <w:ind w:firstLine="567"/>
        <w:rPr>
          <w:rFonts w:ascii="Times New Roman" w:hAnsi="Times New Roman" w:cs="Times New Roman"/>
          <w:color w:val="000000"/>
          <w:sz w:val="24"/>
          <w:szCs w:val="24"/>
        </w:rPr>
      </w:pPr>
      <w:r w:rsidRPr="000B214C">
        <w:rPr>
          <w:rFonts w:ascii="Times New Roman" w:hAnsi="Times New Roman" w:cs="Times New Roman"/>
          <w:color w:val="000000"/>
          <w:sz w:val="24"/>
          <w:szCs w:val="24"/>
        </w:rPr>
        <w:t>3.2.3. Рассматривает предложения о проведении контрольных и экспертно-аналитических мероприятий для включения в план Счетной палаты на следующий календарный год;</w:t>
      </w:r>
    </w:p>
    <w:p w:rsidR="00CD42DF" w:rsidRPr="000B214C" w:rsidRDefault="00CD42DF" w:rsidP="006A423D">
      <w:pPr>
        <w:shd w:val="clear" w:color="auto" w:fill="FFFFFF"/>
        <w:ind w:firstLine="567"/>
        <w:rPr>
          <w:rFonts w:ascii="Times New Roman" w:hAnsi="Times New Roman" w:cs="Times New Roman"/>
          <w:color w:val="000000"/>
          <w:sz w:val="24"/>
          <w:szCs w:val="24"/>
        </w:rPr>
      </w:pPr>
      <w:r w:rsidRPr="000B214C">
        <w:rPr>
          <w:rFonts w:ascii="Times New Roman" w:hAnsi="Times New Roman" w:cs="Times New Roman"/>
          <w:color w:val="000000"/>
          <w:sz w:val="24"/>
          <w:szCs w:val="24"/>
        </w:rPr>
        <w:t>3.2.4. Определяет формы, цели, задачи проводимых мероприятий, способы их проведения, проверяемые органы и организации в соответствии со своим регламентом и стандартами внешнего государственного финансового контроля;</w:t>
      </w:r>
    </w:p>
    <w:p w:rsidR="00CD42DF" w:rsidRPr="000B214C" w:rsidRDefault="00CD42DF" w:rsidP="006A423D">
      <w:pPr>
        <w:shd w:val="clear" w:color="auto" w:fill="FFFFFF"/>
        <w:ind w:firstLine="567"/>
        <w:rPr>
          <w:rFonts w:ascii="Times New Roman" w:hAnsi="Times New Roman" w:cs="Times New Roman"/>
          <w:color w:val="000000"/>
          <w:sz w:val="24"/>
          <w:szCs w:val="24"/>
        </w:rPr>
      </w:pPr>
      <w:r w:rsidRPr="000B214C">
        <w:rPr>
          <w:rFonts w:ascii="Times New Roman" w:hAnsi="Times New Roman" w:cs="Times New Roman"/>
          <w:color w:val="000000"/>
          <w:sz w:val="24"/>
          <w:szCs w:val="24"/>
        </w:rPr>
        <w:t>3.2.5. Имеет право проводить контрольные и экспертно-аналитические мероприятия совместно с другими органами и организациями, с привлечением их специалистов и независимых экспертов;</w:t>
      </w:r>
    </w:p>
    <w:p w:rsidR="00CD42DF" w:rsidRPr="000B214C" w:rsidRDefault="00CD42DF" w:rsidP="006A423D">
      <w:pPr>
        <w:shd w:val="clear" w:color="auto" w:fill="FFFFFF"/>
        <w:ind w:firstLine="567"/>
        <w:rPr>
          <w:rFonts w:ascii="Times New Roman" w:hAnsi="Times New Roman" w:cs="Times New Roman"/>
          <w:color w:val="000000"/>
          <w:sz w:val="24"/>
          <w:szCs w:val="24"/>
        </w:rPr>
      </w:pPr>
      <w:r w:rsidRPr="000B214C">
        <w:rPr>
          <w:rFonts w:ascii="Times New Roman" w:hAnsi="Times New Roman" w:cs="Times New Roman"/>
          <w:color w:val="000000"/>
          <w:sz w:val="24"/>
          <w:szCs w:val="24"/>
        </w:rPr>
        <w:t>3.2.6. Направляет отчеты и заключения по результатам проведенных мероприятий в Собрание депутатов Дедовичского муниципального округа и Главе Дедовичского муниципального округа;</w:t>
      </w:r>
    </w:p>
    <w:p w:rsidR="00CD42DF" w:rsidRPr="000B214C" w:rsidRDefault="00CD42DF" w:rsidP="006A423D">
      <w:pPr>
        <w:shd w:val="clear" w:color="auto" w:fill="FFFFFF"/>
        <w:ind w:firstLine="567"/>
        <w:rPr>
          <w:rFonts w:ascii="Times New Roman" w:hAnsi="Times New Roman" w:cs="Times New Roman"/>
          <w:color w:val="000000"/>
          <w:sz w:val="24"/>
          <w:szCs w:val="24"/>
        </w:rPr>
      </w:pPr>
      <w:r w:rsidRPr="000B214C">
        <w:rPr>
          <w:rFonts w:ascii="Times New Roman" w:hAnsi="Times New Roman" w:cs="Times New Roman"/>
          <w:color w:val="000000"/>
          <w:sz w:val="24"/>
          <w:szCs w:val="24"/>
        </w:rPr>
        <w:t>3.2.7. Направляет представления и предписания Администрации Дедовичского муниципального округа, другим проверяемым органам и организациям, принимает другие предусмотренные законодательством меры по устранению и предотвращению выявляемых нарушений;</w:t>
      </w:r>
    </w:p>
    <w:p w:rsidR="00CD42DF" w:rsidRPr="000B214C" w:rsidRDefault="00CD42DF" w:rsidP="006A423D">
      <w:pPr>
        <w:shd w:val="clear" w:color="auto" w:fill="FFFFFF"/>
        <w:ind w:firstLine="567"/>
        <w:rPr>
          <w:rFonts w:ascii="Times New Roman" w:hAnsi="Times New Roman" w:cs="Times New Roman"/>
          <w:color w:val="000000"/>
          <w:sz w:val="24"/>
          <w:szCs w:val="24"/>
        </w:rPr>
      </w:pPr>
      <w:r w:rsidRPr="000B214C">
        <w:rPr>
          <w:rFonts w:ascii="Times New Roman" w:hAnsi="Times New Roman" w:cs="Times New Roman"/>
          <w:color w:val="000000"/>
          <w:sz w:val="24"/>
          <w:szCs w:val="24"/>
        </w:rPr>
        <w:t>3.2.8. В случае возникновения препятствий для осуществления предусмотренных настоящим Соглашением полномочий обращается в Собрание депутатов Дедовичского муниципального округа с предложениями по их устранению;</w:t>
      </w:r>
    </w:p>
    <w:p w:rsidR="00CD42DF" w:rsidRPr="000B214C" w:rsidRDefault="00CD42DF" w:rsidP="006A423D">
      <w:pPr>
        <w:ind w:firstLine="567"/>
        <w:rPr>
          <w:rFonts w:ascii="Times New Roman" w:hAnsi="Times New Roman" w:cs="Times New Roman"/>
          <w:color w:val="000000"/>
          <w:sz w:val="24"/>
          <w:szCs w:val="24"/>
        </w:rPr>
      </w:pPr>
      <w:r w:rsidRPr="000B214C">
        <w:rPr>
          <w:rFonts w:ascii="Times New Roman" w:hAnsi="Times New Roman" w:cs="Times New Roman"/>
          <w:color w:val="000000"/>
          <w:sz w:val="24"/>
          <w:szCs w:val="24"/>
        </w:rPr>
        <w:t>3.2.9. Ежегодно в срок до 30 апреля предоставляет Собранию депутатов Дедовичского муниципального округа информацию об осуществлении предусмотренных настоящим Соглашением полномочий.</w:t>
      </w:r>
    </w:p>
    <w:p w:rsidR="00CD42DF" w:rsidRPr="000B214C" w:rsidRDefault="00CD42DF" w:rsidP="006A423D">
      <w:pPr>
        <w:ind w:firstLine="567"/>
        <w:rPr>
          <w:rFonts w:ascii="Times New Roman" w:hAnsi="Times New Roman" w:cs="Times New Roman"/>
          <w:color w:val="000000"/>
          <w:sz w:val="24"/>
          <w:szCs w:val="24"/>
        </w:rPr>
      </w:pPr>
      <w:r w:rsidRPr="000B214C">
        <w:rPr>
          <w:rFonts w:ascii="Times New Roman" w:hAnsi="Times New Roman" w:cs="Times New Roman"/>
          <w:color w:val="000000"/>
          <w:sz w:val="24"/>
          <w:szCs w:val="24"/>
        </w:rPr>
        <w:t>3.2.10. Стороны имеют право принимать иные меры, необходимые для реализации настоящего Соглашения.</w:t>
      </w:r>
    </w:p>
    <w:p w:rsidR="00CD42DF" w:rsidRPr="000B214C" w:rsidRDefault="00CD42DF" w:rsidP="006A423D">
      <w:pPr>
        <w:ind w:firstLine="567"/>
        <w:rPr>
          <w:rFonts w:ascii="Times New Roman" w:hAnsi="Times New Roman" w:cs="Times New Roman"/>
          <w:color w:val="000000"/>
          <w:sz w:val="24"/>
          <w:szCs w:val="24"/>
        </w:rPr>
      </w:pPr>
    </w:p>
    <w:p w:rsidR="00CD42DF" w:rsidRDefault="00CD42DF" w:rsidP="006A423D">
      <w:pPr>
        <w:shd w:val="clear" w:color="auto" w:fill="FFFFFF"/>
        <w:jc w:val="center"/>
        <w:rPr>
          <w:rFonts w:ascii="Times New Roman" w:hAnsi="Times New Roman" w:cs="Times New Roman"/>
          <w:b/>
          <w:bCs/>
          <w:color w:val="000000"/>
          <w:sz w:val="24"/>
          <w:szCs w:val="24"/>
        </w:rPr>
      </w:pPr>
    </w:p>
    <w:p w:rsidR="00CD42DF" w:rsidRDefault="00CD42DF" w:rsidP="006A423D">
      <w:pPr>
        <w:shd w:val="clear" w:color="auto" w:fill="FFFFFF"/>
        <w:jc w:val="center"/>
        <w:rPr>
          <w:rFonts w:ascii="Times New Roman" w:hAnsi="Times New Roman" w:cs="Times New Roman"/>
          <w:b/>
          <w:bCs/>
          <w:color w:val="000000"/>
          <w:sz w:val="24"/>
          <w:szCs w:val="24"/>
        </w:rPr>
      </w:pPr>
    </w:p>
    <w:p w:rsidR="00CD42DF" w:rsidRDefault="00CD42DF" w:rsidP="006A423D">
      <w:pPr>
        <w:shd w:val="clear" w:color="auto" w:fill="FFFFFF"/>
        <w:jc w:val="center"/>
        <w:rPr>
          <w:rFonts w:ascii="Times New Roman" w:hAnsi="Times New Roman" w:cs="Times New Roman"/>
          <w:b/>
          <w:bCs/>
          <w:color w:val="000000"/>
          <w:sz w:val="24"/>
          <w:szCs w:val="24"/>
        </w:rPr>
      </w:pPr>
    </w:p>
    <w:p w:rsidR="00CD42DF" w:rsidRPr="000B214C" w:rsidRDefault="00CD42DF" w:rsidP="006A423D">
      <w:pPr>
        <w:shd w:val="clear" w:color="auto" w:fill="FFFFFF"/>
        <w:jc w:val="center"/>
        <w:rPr>
          <w:rFonts w:ascii="Times New Roman" w:hAnsi="Times New Roman" w:cs="Times New Roman"/>
          <w:b/>
          <w:bCs/>
          <w:color w:val="000000"/>
          <w:spacing w:val="-2"/>
          <w:sz w:val="24"/>
          <w:szCs w:val="24"/>
        </w:rPr>
      </w:pPr>
      <w:r w:rsidRPr="000B214C">
        <w:rPr>
          <w:rFonts w:ascii="Times New Roman" w:hAnsi="Times New Roman" w:cs="Times New Roman"/>
          <w:b/>
          <w:bCs/>
          <w:color w:val="000000"/>
          <w:sz w:val="24"/>
          <w:szCs w:val="24"/>
        </w:rPr>
        <w:t xml:space="preserve">4. </w:t>
      </w:r>
      <w:r w:rsidRPr="000B214C">
        <w:rPr>
          <w:rFonts w:ascii="Times New Roman" w:hAnsi="Times New Roman" w:cs="Times New Roman"/>
          <w:b/>
          <w:bCs/>
          <w:color w:val="000000"/>
          <w:spacing w:val="-2"/>
          <w:sz w:val="24"/>
          <w:szCs w:val="24"/>
        </w:rPr>
        <w:t>Ответственность сторон и порядок разрешения споров</w:t>
      </w:r>
    </w:p>
    <w:p w:rsidR="00CD42DF" w:rsidRPr="000B214C" w:rsidRDefault="00CD42DF" w:rsidP="006A423D">
      <w:pPr>
        <w:shd w:val="clear" w:color="auto" w:fill="FFFFFF"/>
        <w:jc w:val="center"/>
        <w:rPr>
          <w:rFonts w:ascii="Times New Roman" w:hAnsi="Times New Roman" w:cs="Times New Roman"/>
          <w:b/>
          <w:bCs/>
          <w:color w:val="000000"/>
          <w:spacing w:val="-2"/>
          <w:sz w:val="24"/>
          <w:szCs w:val="24"/>
        </w:rPr>
      </w:pPr>
    </w:p>
    <w:p w:rsidR="00CD42DF" w:rsidRPr="000B214C" w:rsidRDefault="00CD42DF" w:rsidP="006A423D">
      <w:pPr>
        <w:shd w:val="clear" w:color="auto" w:fill="FFFFFF"/>
        <w:ind w:firstLine="567"/>
        <w:rPr>
          <w:rFonts w:ascii="Times New Roman" w:hAnsi="Times New Roman" w:cs="Times New Roman"/>
          <w:color w:val="000000"/>
          <w:spacing w:val="-2"/>
          <w:sz w:val="24"/>
          <w:szCs w:val="24"/>
        </w:rPr>
      </w:pPr>
      <w:r w:rsidRPr="000B214C">
        <w:rPr>
          <w:rFonts w:ascii="Times New Roman" w:hAnsi="Times New Roman" w:cs="Times New Roman"/>
          <w:color w:val="000000"/>
          <w:spacing w:val="-2"/>
          <w:sz w:val="24"/>
          <w:szCs w:val="24"/>
        </w:rPr>
        <w:t>4.1. Стороны несут ответственность за неисполнение (ненадлежащее исполнение) предусмотренных настоящим Соглашением обязанностей в соответствии с законодательством Российской Федерации и настоящим Соглашением.</w:t>
      </w:r>
    </w:p>
    <w:p w:rsidR="00CD42DF" w:rsidRPr="000B214C" w:rsidRDefault="00CD42DF" w:rsidP="006A423D">
      <w:pPr>
        <w:shd w:val="clear" w:color="auto" w:fill="FFFFFF"/>
        <w:spacing w:before="120"/>
        <w:ind w:firstLine="567"/>
        <w:rPr>
          <w:rFonts w:ascii="Times New Roman" w:hAnsi="Times New Roman" w:cs="Times New Roman"/>
          <w:color w:val="000000"/>
          <w:spacing w:val="-2"/>
          <w:sz w:val="24"/>
          <w:szCs w:val="24"/>
        </w:rPr>
      </w:pPr>
      <w:r w:rsidRPr="000B214C">
        <w:rPr>
          <w:rFonts w:ascii="Times New Roman" w:hAnsi="Times New Roman" w:cs="Times New Roman"/>
          <w:color w:val="000000"/>
          <w:spacing w:val="-2"/>
          <w:sz w:val="24"/>
          <w:szCs w:val="24"/>
        </w:rPr>
        <w:t>4.2. Споры и разногласия, возникающие в отношении осуществления внешнего муниципального финансового контроля, а также вследствие неисполнения или ненадлежащего исполнения Сторонами обязательств по настоящему Соглашению, разрешаются путем переговоров, а в случае невозможности разрешения существующих разногласий путем переговоров - рассматриваются в судебном порядке.</w:t>
      </w:r>
    </w:p>
    <w:p w:rsidR="00CD42DF" w:rsidRPr="000B214C" w:rsidRDefault="00CD42DF" w:rsidP="006A423D">
      <w:pPr>
        <w:shd w:val="clear" w:color="auto" w:fill="FFFFFF"/>
        <w:spacing w:before="120"/>
        <w:ind w:firstLine="567"/>
        <w:rPr>
          <w:rFonts w:ascii="Times New Roman" w:hAnsi="Times New Roman" w:cs="Times New Roman"/>
          <w:color w:val="000000"/>
          <w:spacing w:val="-2"/>
          <w:sz w:val="24"/>
          <w:szCs w:val="24"/>
        </w:rPr>
      </w:pPr>
      <w:r w:rsidRPr="000B214C">
        <w:rPr>
          <w:rFonts w:ascii="Times New Roman" w:hAnsi="Times New Roman" w:cs="Times New Roman"/>
          <w:color w:val="000000"/>
          <w:spacing w:val="-2"/>
          <w:sz w:val="24"/>
          <w:szCs w:val="24"/>
        </w:rPr>
        <w:t>4.3. Стороны не несут ответственность за неисполнение или ненадлежащее исполнение обязательств по настоящему Соглашению, если докажут, что надлежащее исполнение обязательств оказалось невозможным вследствие наступления обстоятельств непреодолимой силы или по вине другой Стороны.</w:t>
      </w:r>
    </w:p>
    <w:p w:rsidR="00CD42DF" w:rsidRPr="000B214C" w:rsidRDefault="00CD42DF" w:rsidP="006A423D">
      <w:pPr>
        <w:shd w:val="clear" w:color="auto" w:fill="FFFFFF"/>
        <w:jc w:val="center"/>
        <w:rPr>
          <w:rFonts w:ascii="Times New Roman" w:hAnsi="Times New Roman" w:cs="Times New Roman"/>
          <w:b/>
          <w:bCs/>
          <w:color w:val="000000"/>
          <w:sz w:val="24"/>
          <w:szCs w:val="24"/>
        </w:rPr>
      </w:pPr>
    </w:p>
    <w:p w:rsidR="00CD42DF" w:rsidRPr="000B214C" w:rsidRDefault="00CD42DF" w:rsidP="006A423D">
      <w:pPr>
        <w:rPr>
          <w:rFonts w:ascii="Times New Roman" w:hAnsi="Times New Roman" w:cs="Times New Roman"/>
          <w:sz w:val="24"/>
          <w:szCs w:val="24"/>
        </w:rPr>
      </w:pPr>
    </w:p>
    <w:p w:rsidR="00CD42DF" w:rsidRPr="000B214C" w:rsidRDefault="00CD42DF" w:rsidP="00FC12AD">
      <w:pPr>
        <w:autoSpaceDE w:val="0"/>
        <w:autoSpaceDN w:val="0"/>
        <w:adjustRightInd w:val="0"/>
        <w:rPr>
          <w:rFonts w:ascii="Times New Roman" w:hAnsi="Times New Roman" w:cs="Times New Roman"/>
          <w:sz w:val="24"/>
          <w:szCs w:val="24"/>
        </w:rPr>
      </w:pPr>
    </w:p>
    <w:sectPr w:rsidR="00CD42DF" w:rsidRPr="000B214C" w:rsidSect="00FC12AD">
      <w:pgSz w:w="11906" w:h="16838"/>
      <w:pgMar w:top="1134" w:right="851"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Arial"/>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C4FB7"/>
    <w:multiLevelType w:val="hybridMultilevel"/>
    <w:tmpl w:val="F2B6ED80"/>
    <w:lvl w:ilvl="0" w:tplc="FA02C924">
      <w:start w:val="1"/>
      <w:numFmt w:val="decimal"/>
      <w:lvlText w:val="%1."/>
      <w:lvlJc w:val="left"/>
      <w:pPr>
        <w:ind w:left="1380" w:hanging="84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nsid w:val="3BAF6AD4"/>
    <w:multiLevelType w:val="multilevel"/>
    <w:tmpl w:val="FFFFFFFF"/>
    <w:lvl w:ilvl="0">
      <w:start w:val="1"/>
      <w:numFmt w:val="upperRoman"/>
      <w:lvlText w:val="Article %1."/>
      <w:lvlJc w:val="left"/>
    </w:lvl>
    <w:lvl w:ilvl="1">
      <w:start w:val="1"/>
      <w:numFmt w:val="decimalZero"/>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447F75E4"/>
    <w:multiLevelType w:val="hybridMultilevel"/>
    <w:tmpl w:val="F03E1636"/>
    <w:styleLink w:val="ArticleSection"/>
    <w:lvl w:ilvl="0" w:tplc="D2268D22">
      <w:start w:val="1"/>
      <w:numFmt w:val="bullet"/>
      <w:pStyle w:val="Heading1"/>
      <w:lvlText w:val=""/>
      <w:lvlJc w:val="left"/>
      <w:pPr>
        <w:ind w:left="1287" w:hanging="360"/>
      </w:pPr>
      <w:rPr>
        <w:rFonts w:ascii="Symbol" w:hAnsi="Symbol" w:cs="Symbol" w:hint="default"/>
      </w:rPr>
    </w:lvl>
    <w:lvl w:ilvl="1" w:tplc="04190003">
      <w:start w:val="1"/>
      <w:numFmt w:val="bullet"/>
      <w:pStyle w:val="Heading2"/>
      <w:lvlText w:val="o"/>
      <w:lvlJc w:val="left"/>
      <w:pPr>
        <w:ind w:left="2007" w:hanging="360"/>
      </w:pPr>
      <w:rPr>
        <w:rFonts w:ascii="Courier New" w:hAnsi="Courier New" w:cs="Courier New" w:hint="default"/>
      </w:rPr>
    </w:lvl>
    <w:lvl w:ilvl="2" w:tplc="04190005">
      <w:start w:val="1"/>
      <w:numFmt w:val="bullet"/>
      <w:pStyle w:val="Heading3"/>
      <w:lvlText w:val=""/>
      <w:lvlJc w:val="left"/>
      <w:pPr>
        <w:ind w:left="2727" w:hanging="360"/>
      </w:pPr>
      <w:rPr>
        <w:rFonts w:ascii="Wingdings" w:hAnsi="Wingdings" w:cs="Wingdings" w:hint="default"/>
      </w:rPr>
    </w:lvl>
    <w:lvl w:ilvl="3" w:tplc="04190001">
      <w:start w:val="1"/>
      <w:numFmt w:val="bullet"/>
      <w:pStyle w:val="Heading4"/>
      <w:lvlText w:val=""/>
      <w:lvlJc w:val="left"/>
      <w:pPr>
        <w:ind w:left="3447" w:hanging="360"/>
      </w:pPr>
      <w:rPr>
        <w:rFonts w:ascii="Symbol" w:hAnsi="Symbol" w:cs="Symbol" w:hint="default"/>
      </w:rPr>
    </w:lvl>
    <w:lvl w:ilvl="4" w:tplc="04190003">
      <w:start w:val="1"/>
      <w:numFmt w:val="bullet"/>
      <w:pStyle w:val="Heading5"/>
      <w:lvlText w:val="o"/>
      <w:lvlJc w:val="left"/>
      <w:pPr>
        <w:ind w:left="4167" w:hanging="360"/>
      </w:pPr>
      <w:rPr>
        <w:rFonts w:ascii="Courier New" w:hAnsi="Courier New" w:cs="Courier New" w:hint="default"/>
      </w:rPr>
    </w:lvl>
    <w:lvl w:ilvl="5" w:tplc="04190005">
      <w:start w:val="1"/>
      <w:numFmt w:val="bullet"/>
      <w:pStyle w:val="Heading6"/>
      <w:lvlText w:val=""/>
      <w:lvlJc w:val="left"/>
      <w:pPr>
        <w:ind w:left="4887" w:hanging="360"/>
      </w:pPr>
      <w:rPr>
        <w:rFonts w:ascii="Wingdings" w:hAnsi="Wingdings" w:cs="Wingdings" w:hint="default"/>
      </w:rPr>
    </w:lvl>
    <w:lvl w:ilvl="6" w:tplc="04190001">
      <w:start w:val="1"/>
      <w:numFmt w:val="bullet"/>
      <w:pStyle w:val="Heading7"/>
      <w:lvlText w:val=""/>
      <w:lvlJc w:val="left"/>
      <w:pPr>
        <w:ind w:left="5607" w:hanging="360"/>
      </w:pPr>
      <w:rPr>
        <w:rFonts w:ascii="Symbol" w:hAnsi="Symbol" w:cs="Symbol" w:hint="default"/>
      </w:rPr>
    </w:lvl>
    <w:lvl w:ilvl="7" w:tplc="04190003">
      <w:start w:val="1"/>
      <w:numFmt w:val="bullet"/>
      <w:pStyle w:val="Heading8"/>
      <w:lvlText w:val="o"/>
      <w:lvlJc w:val="left"/>
      <w:pPr>
        <w:ind w:left="6327" w:hanging="360"/>
      </w:pPr>
      <w:rPr>
        <w:rFonts w:ascii="Courier New" w:hAnsi="Courier New" w:cs="Courier New" w:hint="default"/>
      </w:rPr>
    </w:lvl>
    <w:lvl w:ilvl="8" w:tplc="04190005">
      <w:start w:val="1"/>
      <w:numFmt w:val="bullet"/>
      <w:pStyle w:val="Heading9"/>
      <w:lvlText w:val=""/>
      <w:lvlJc w:val="left"/>
      <w:pPr>
        <w:ind w:left="7047" w:hanging="360"/>
      </w:pPr>
      <w:rPr>
        <w:rFonts w:ascii="Wingdings" w:hAnsi="Wingdings" w:cs="Wingdings" w:hint="default"/>
      </w:rPr>
    </w:lvl>
  </w:abstractNum>
  <w:abstractNum w:abstractNumId="3">
    <w:nsid w:val="5D32183A"/>
    <w:multiLevelType w:val="multilevel"/>
    <w:tmpl w:val="FFFFFFFF"/>
    <w:lvl w:ilvl="0">
      <w:start w:val="1"/>
      <w:numFmt w:val="upperRoman"/>
      <w:lvlText w:val="Article %1."/>
      <w:lvlJc w:val="left"/>
    </w:lvl>
    <w:lvl w:ilvl="1">
      <w:start w:val="1"/>
      <w:numFmt w:val="decimalZero"/>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nsid w:val="6166589A"/>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nsid w:val="63A3320D"/>
    <w:multiLevelType w:val="multilevel"/>
    <w:tmpl w:val="FFFFFFFF"/>
    <w:lvl w:ilvl="0">
      <w:start w:val="1"/>
      <w:numFmt w:val="upperRoman"/>
      <w:lvlText w:val="Article %1."/>
      <w:lvlJc w:val="left"/>
    </w:lvl>
    <w:lvl w:ilvl="1">
      <w:start w:val="1"/>
      <w:numFmt w:val="decimalZero"/>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nsid w:val="724E7019"/>
    <w:multiLevelType w:val="multilevel"/>
    <w:tmpl w:val="FFFFFFFF"/>
    <w:lvl w:ilvl="0">
      <w:start w:val="1"/>
      <w:numFmt w:val="upperRoman"/>
      <w:lvlText w:val="Article %1."/>
      <w:lvlJc w:val="left"/>
    </w:lvl>
    <w:lvl w:ilvl="1">
      <w:start w:val="1"/>
      <w:numFmt w:val="decimalZero"/>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0"/>
  </w:num>
  <w:num w:numId="2">
    <w:abstractNumId w:val="2"/>
  </w:num>
  <w:num w:numId="3">
    <w:abstractNumId w:val="6"/>
  </w:num>
  <w:num w:numId="4">
    <w:abstractNumId w:val="3"/>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12AD"/>
    <w:rsid w:val="00051A38"/>
    <w:rsid w:val="00065618"/>
    <w:rsid w:val="00073853"/>
    <w:rsid w:val="00086111"/>
    <w:rsid w:val="000B214C"/>
    <w:rsid w:val="000C4EEA"/>
    <w:rsid w:val="000D46D6"/>
    <w:rsid w:val="001213E8"/>
    <w:rsid w:val="001445BF"/>
    <w:rsid w:val="0019767D"/>
    <w:rsid w:val="00207AFA"/>
    <w:rsid w:val="00233136"/>
    <w:rsid w:val="002F5BD9"/>
    <w:rsid w:val="003753A9"/>
    <w:rsid w:val="003A0EB8"/>
    <w:rsid w:val="003C2393"/>
    <w:rsid w:val="003D6158"/>
    <w:rsid w:val="00423FB0"/>
    <w:rsid w:val="00432DA0"/>
    <w:rsid w:val="00472ECE"/>
    <w:rsid w:val="004759C7"/>
    <w:rsid w:val="00475BD6"/>
    <w:rsid w:val="004A53DF"/>
    <w:rsid w:val="004B7A8A"/>
    <w:rsid w:val="004F637C"/>
    <w:rsid w:val="0054515E"/>
    <w:rsid w:val="005666EB"/>
    <w:rsid w:val="0059354A"/>
    <w:rsid w:val="006A423D"/>
    <w:rsid w:val="006C2AD6"/>
    <w:rsid w:val="006F5652"/>
    <w:rsid w:val="00711CC1"/>
    <w:rsid w:val="00750D4E"/>
    <w:rsid w:val="00776150"/>
    <w:rsid w:val="00784331"/>
    <w:rsid w:val="00794EDD"/>
    <w:rsid w:val="007C5BC6"/>
    <w:rsid w:val="007F00A4"/>
    <w:rsid w:val="007F4ADE"/>
    <w:rsid w:val="00815FAB"/>
    <w:rsid w:val="008364F1"/>
    <w:rsid w:val="00850B24"/>
    <w:rsid w:val="008515BB"/>
    <w:rsid w:val="0085694B"/>
    <w:rsid w:val="00891F05"/>
    <w:rsid w:val="008F6AC1"/>
    <w:rsid w:val="00930EF6"/>
    <w:rsid w:val="00A27734"/>
    <w:rsid w:val="00AF44CF"/>
    <w:rsid w:val="00B10B4F"/>
    <w:rsid w:val="00B13329"/>
    <w:rsid w:val="00B143DB"/>
    <w:rsid w:val="00B30D50"/>
    <w:rsid w:val="00B844FD"/>
    <w:rsid w:val="00BB790C"/>
    <w:rsid w:val="00BC5379"/>
    <w:rsid w:val="00C12F4A"/>
    <w:rsid w:val="00C42CB1"/>
    <w:rsid w:val="00CB5730"/>
    <w:rsid w:val="00CD42DF"/>
    <w:rsid w:val="00CF2778"/>
    <w:rsid w:val="00D22181"/>
    <w:rsid w:val="00D268FA"/>
    <w:rsid w:val="00D70474"/>
    <w:rsid w:val="00D93870"/>
    <w:rsid w:val="00E147D3"/>
    <w:rsid w:val="00E57643"/>
    <w:rsid w:val="00EB58F7"/>
    <w:rsid w:val="00F4354B"/>
    <w:rsid w:val="00F83E3F"/>
    <w:rsid w:val="00F90EE8"/>
    <w:rsid w:val="00FC12AD"/>
    <w:rsid w:val="00FD743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2AD"/>
    <w:pPr>
      <w:ind w:firstLine="709"/>
      <w:jc w:val="both"/>
    </w:pPr>
    <w:rPr>
      <w:rFonts w:cs="Calibri"/>
      <w:lang w:eastAsia="en-US"/>
    </w:rPr>
  </w:style>
  <w:style w:type="paragraph" w:styleId="Heading1">
    <w:name w:val="heading 1"/>
    <w:basedOn w:val="Normal"/>
    <w:next w:val="Normal"/>
    <w:link w:val="Heading1Char1"/>
    <w:uiPriority w:val="99"/>
    <w:qFormat/>
    <w:rsid w:val="006A423D"/>
    <w:pPr>
      <w:keepNext/>
      <w:keepLines/>
      <w:numPr>
        <w:numId w:val="2"/>
      </w:numPr>
      <w:spacing w:before="240"/>
      <w:jc w:val="left"/>
      <w:outlineLvl w:val="0"/>
    </w:pPr>
    <w:rPr>
      <w:rFonts w:ascii="Calibri Light" w:hAnsi="Calibri Light" w:cs="Calibri Light"/>
      <w:color w:val="2E74B5"/>
      <w:lang w:val="en-US"/>
    </w:rPr>
  </w:style>
  <w:style w:type="paragraph" w:styleId="Heading2">
    <w:name w:val="heading 2"/>
    <w:basedOn w:val="Normal"/>
    <w:next w:val="Normal"/>
    <w:link w:val="Heading2Char"/>
    <w:uiPriority w:val="99"/>
    <w:qFormat/>
    <w:rsid w:val="006A423D"/>
    <w:pPr>
      <w:keepNext/>
      <w:keepLines/>
      <w:numPr>
        <w:ilvl w:val="1"/>
        <w:numId w:val="2"/>
      </w:numPr>
      <w:spacing w:before="40"/>
      <w:jc w:val="left"/>
      <w:outlineLvl w:val="1"/>
    </w:pPr>
    <w:rPr>
      <w:rFonts w:ascii="Calibri Light" w:eastAsia="Times New Roman" w:hAnsi="Calibri Light" w:cs="Calibri Light"/>
      <w:color w:val="2E74B5"/>
      <w:sz w:val="26"/>
      <w:szCs w:val="26"/>
      <w:lang w:val="en-US"/>
    </w:rPr>
  </w:style>
  <w:style w:type="paragraph" w:styleId="Heading3">
    <w:name w:val="heading 3"/>
    <w:aliases w:val="ВВЕДЕНИЕ"/>
    <w:basedOn w:val="Normal"/>
    <w:next w:val="Normal"/>
    <w:link w:val="Heading3Char"/>
    <w:uiPriority w:val="99"/>
    <w:qFormat/>
    <w:rsid w:val="006A423D"/>
    <w:pPr>
      <w:keepNext/>
      <w:keepLines/>
      <w:numPr>
        <w:ilvl w:val="2"/>
        <w:numId w:val="2"/>
      </w:numPr>
      <w:spacing w:before="40"/>
      <w:ind w:left="0" w:firstLine="0"/>
      <w:jc w:val="left"/>
      <w:outlineLvl w:val="2"/>
    </w:pPr>
    <w:rPr>
      <w:rFonts w:ascii="Times New Roman" w:eastAsia="Times New Roman" w:hAnsi="Times New Roman" w:cs="Times New Roman"/>
      <w:b/>
      <w:bCs/>
      <w:sz w:val="24"/>
      <w:szCs w:val="24"/>
      <w:lang w:eastAsia="ru-RU"/>
    </w:rPr>
  </w:style>
  <w:style w:type="paragraph" w:styleId="Heading4">
    <w:name w:val="heading 4"/>
    <w:basedOn w:val="Normal"/>
    <w:next w:val="Normal"/>
    <w:link w:val="Heading4Char"/>
    <w:uiPriority w:val="99"/>
    <w:qFormat/>
    <w:rsid w:val="006A423D"/>
    <w:pPr>
      <w:keepNext/>
      <w:numPr>
        <w:ilvl w:val="3"/>
        <w:numId w:val="2"/>
      </w:numPr>
      <w:spacing w:before="240" w:after="60"/>
      <w:jc w:val="left"/>
      <w:outlineLvl w:val="3"/>
    </w:pPr>
    <w:rPr>
      <w:rFonts w:eastAsia="Times New Roman"/>
      <w:b/>
      <w:bCs/>
      <w:sz w:val="28"/>
      <w:szCs w:val="28"/>
      <w:lang w:val="en-US" w:eastAsia="zh-CN"/>
    </w:rPr>
  </w:style>
  <w:style w:type="paragraph" w:styleId="Heading5">
    <w:name w:val="heading 5"/>
    <w:basedOn w:val="Normal"/>
    <w:next w:val="Normal"/>
    <w:link w:val="Heading5Char"/>
    <w:uiPriority w:val="99"/>
    <w:qFormat/>
    <w:rsid w:val="006A423D"/>
    <w:pPr>
      <w:numPr>
        <w:ilvl w:val="4"/>
        <w:numId w:val="2"/>
      </w:numPr>
      <w:spacing w:before="240" w:after="60"/>
      <w:jc w:val="left"/>
      <w:outlineLvl w:val="4"/>
    </w:pPr>
    <w:rPr>
      <w:rFonts w:eastAsia="Times New Roman"/>
      <w:b/>
      <w:bCs/>
      <w:i/>
      <w:iCs/>
      <w:sz w:val="26"/>
      <w:szCs w:val="26"/>
      <w:lang w:val="en-US" w:eastAsia="zh-CN"/>
    </w:rPr>
  </w:style>
  <w:style w:type="paragraph" w:styleId="Heading6">
    <w:name w:val="heading 6"/>
    <w:basedOn w:val="Normal"/>
    <w:link w:val="Heading6Char"/>
    <w:uiPriority w:val="99"/>
    <w:qFormat/>
    <w:rsid w:val="006A423D"/>
    <w:pPr>
      <w:keepNext/>
      <w:keepLines/>
      <w:numPr>
        <w:ilvl w:val="5"/>
        <w:numId w:val="2"/>
      </w:numPr>
      <w:spacing w:before="320" w:after="200"/>
      <w:jc w:val="left"/>
      <w:outlineLvl w:val="5"/>
    </w:pPr>
    <w:rPr>
      <w:rFonts w:ascii="Arial" w:hAnsi="Arial" w:cs="Arial"/>
      <w:b/>
      <w:bCs/>
      <w:lang w:eastAsia="zh-CN"/>
    </w:rPr>
  </w:style>
  <w:style w:type="paragraph" w:styleId="Heading7">
    <w:name w:val="heading 7"/>
    <w:basedOn w:val="Normal"/>
    <w:link w:val="Heading7Char"/>
    <w:uiPriority w:val="99"/>
    <w:qFormat/>
    <w:rsid w:val="006A423D"/>
    <w:pPr>
      <w:keepNext/>
      <w:keepLines/>
      <w:numPr>
        <w:ilvl w:val="6"/>
        <w:numId w:val="2"/>
      </w:numPr>
      <w:spacing w:before="320" w:after="200"/>
      <w:jc w:val="left"/>
      <w:outlineLvl w:val="6"/>
    </w:pPr>
    <w:rPr>
      <w:rFonts w:ascii="Arial" w:hAnsi="Arial" w:cs="Arial"/>
      <w:b/>
      <w:bCs/>
      <w:i/>
      <w:iCs/>
      <w:lang w:eastAsia="zh-CN"/>
    </w:rPr>
  </w:style>
  <w:style w:type="paragraph" w:styleId="Heading8">
    <w:name w:val="heading 8"/>
    <w:basedOn w:val="Normal"/>
    <w:link w:val="Heading8Char"/>
    <w:uiPriority w:val="99"/>
    <w:qFormat/>
    <w:rsid w:val="006A423D"/>
    <w:pPr>
      <w:keepNext/>
      <w:keepLines/>
      <w:numPr>
        <w:ilvl w:val="7"/>
        <w:numId w:val="2"/>
      </w:numPr>
      <w:spacing w:before="320" w:after="200"/>
      <w:jc w:val="left"/>
      <w:outlineLvl w:val="7"/>
    </w:pPr>
    <w:rPr>
      <w:rFonts w:ascii="Arial" w:hAnsi="Arial" w:cs="Arial"/>
      <w:i/>
      <w:iCs/>
      <w:lang w:eastAsia="zh-CN"/>
    </w:rPr>
  </w:style>
  <w:style w:type="paragraph" w:styleId="Heading9">
    <w:name w:val="heading 9"/>
    <w:basedOn w:val="Normal"/>
    <w:link w:val="Heading9Char"/>
    <w:uiPriority w:val="99"/>
    <w:qFormat/>
    <w:rsid w:val="006A423D"/>
    <w:pPr>
      <w:keepNext/>
      <w:keepLines/>
      <w:numPr>
        <w:ilvl w:val="8"/>
        <w:numId w:val="2"/>
      </w:numPr>
      <w:spacing w:before="320" w:after="200"/>
      <w:jc w:val="left"/>
      <w:outlineLvl w:val="8"/>
    </w:pPr>
    <w:rPr>
      <w:rFonts w:ascii="Arial" w:hAnsi="Arial" w:cs="Arial"/>
      <w:i/>
      <w:iCs/>
      <w:sz w:val="21"/>
      <w:szCs w:val="21"/>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0D50"/>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rsid w:val="00B30D50"/>
    <w:rPr>
      <w:rFonts w:ascii="Cambria" w:hAnsi="Cambria" w:cs="Cambria"/>
      <w:b/>
      <w:bCs/>
      <w:i/>
      <w:iCs/>
      <w:sz w:val="28"/>
      <w:szCs w:val="28"/>
      <w:lang w:eastAsia="en-US"/>
    </w:rPr>
  </w:style>
  <w:style w:type="character" w:customStyle="1" w:styleId="Heading3Char">
    <w:name w:val="Heading 3 Char"/>
    <w:aliases w:val="ВВЕДЕНИЕ Char"/>
    <w:basedOn w:val="DefaultParagraphFont"/>
    <w:link w:val="Heading3"/>
    <w:uiPriority w:val="99"/>
    <w:semiHidden/>
    <w:rsid w:val="00B30D50"/>
    <w:rPr>
      <w:rFonts w:ascii="Cambria" w:hAnsi="Cambria" w:cs="Cambria"/>
      <w:b/>
      <w:bCs/>
      <w:sz w:val="26"/>
      <w:szCs w:val="26"/>
      <w:lang w:eastAsia="en-US"/>
    </w:rPr>
  </w:style>
  <w:style w:type="character" w:customStyle="1" w:styleId="Heading4Char">
    <w:name w:val="Heading 4 Char"/>
    <w:basedOn w:val="DefaultParagraphFont"/>
    <w:link w:val="Heading4"/>
    <w:uiPriority w:val="99"/>
    <w:semiHidden/>
    <w:rsid w:val="00B30D50"/>
    <w:rPr>
      <w:rFonts w:ascii="Calibri" w:hAnsi="Calibri" w:cs="Calibri"/>
      <w:b/>
      <w:bCs/>
      <w:sz w:val="28"/>
      <w:szCs w:val="28"/>
      <w:lang w:eastAsia="en-US"/>
    </w:rPr>
  </w:style>
  <w:style w:type="character" w:customStyle="1" w:styleId="Heading5Char">
    <w:name w:val="Heading 5 Char"/>
    <w:basedOn w:val="DefaultParagraphFont"/>
    <w:link w:val="Heading5"/>
    <w:uiPriority w:val="99"/>
    <w:semiHidden/>
    <w:rsid w:val="00B30D50"/>
    <w:rPr>
      <w:rFonts w:ascii="Calibri" w:hAnsi="Calibri" w:cs="Calibri"/>
      <w:b/>
      <w:bCs/>
      <w:i/>
      <w:iCs/>
      <w:sz w:val="26"/>
      <w:szCs w:val="26"/>
      <w:lang w:eastAsia="en-US"/>
    </w:rPr>
  </w:style>
  <w:style w:type="character" w:customStyle="1" w:styleId="Heading6Char">
    <w:name w:val="Heading 6 Char"/>
    <w:basedOn w:val="DefaultParagraphFont"/>
    <w:link w:val="Heading6"/>
    <w:uiPriority w:val="99"/>
    <w:semiHidden/>
    <w:rsid w:val="00B30D50"/>
    <w:rPr>
      <w:rFonts w:ascii="Calibri" w:hAnsi="Calibri" w:cs="Calibri"/>
      <w:b/>
      <w:bCs/>
      <w:lang w:eastAsia="en-US"/>
    </w:rPr>
  </w:style>
  <w:style w:type="character" w:customStyle="1" w:styleId="Heading7Char">
    <w:name w:val="Heading 7 Char"/>
    <w:basedOn w:val="DefaultParagraphFont"/>
    <w:link w:val="Heading7"/>
    <w:uiPriority w:val="99"/>
    <w:semiHidden/>
    <w:rsid w:val="00B30D50"/>
    <w:rPr>
      <w:rFonts w:ascii="Calibri" w:hAnsi="Calibri" w:cs="Calibri"/>
      <w:sz w:val="24"/>
      <w:szCs w:val="24"/>
      <w:lang w:eastAsia="en-US"/>
    </w:rPr>
  </w:style>
  <w:style w:type="character" w:customStyle="1" w:styleId="Heading8Char">
    <w:name w:val="Heading 8 Char"/>
    <w:basedOn w:val="DefaultParagraphFont"/>
    <w:link w:val="Heading8"/>
    <w:uiPriority w:val="99"/>
    <w:semiHidden/>
    <w:rsid w:val="00B30D50"/>
    <w:rPr>
      <w:rFonts w:ascii="Calibri" w:hAnsi="Calibri" w:cs="Calibri"/>
      <w:i/>
      <w:iCs/>
      <w:sz w:val="24"/>
      <w:szCs w:val="24"/>
      <w:lang w:eastAsia="en-US"/>
    </w:rPr>
  </w:style>
  <w:style w:type="character" w:customStyle="1" w:styleId="Heading9Char">
    <w:name w:val="Heading 9 Char"/>
    <w:basedOn w:val="DefaultParagraphFont"/>
    <w:link w:val="Heading9"/>
    <w:uiPriority w:val="99"/>
    <w:semiHidden/>
    <w:rsid w:val="00B30D50"/>
    <w:rPr>
      <w:rFonts w:ascii="Cambria" w:hAnsi="Cambria" w:cs="Cambria"/>
      <w:lang w:eastAsia="en-US"/>
    </w:rPr>
  </w:style>
  <w:style w:type="paragraph" w:customStyle="1" w:styleId="ConsNonformat">
    <w:name w:val="ConsNonformat"/>
    <w:uiPriority w:val="99"/>
    <w:rsid w:val="00FC12AD"/>
    <w:pPr>
      <w:widowControl w:val="0"/>
      <w:autoSpaceDE w:val="0"/>
      <w:autoSpaceDN w:val="0"/>
      <w:adjustRightInd w:val="0"/>
      <w:ind w:right="19772"/>
    </w:pPr>
    <w:rPr>
      <w:rFonts w:ascii="Courier New" w:eastAsia="Times New Roman" w:hAnsi="Courier New" w:cs="Courier New"/>
      <w:sz w:val="20"/>
      <w:szCs w:val="20"/>
    </w:rPr>
  </w:style>
  <w:style w:type="paragraph" w:styleId="ListParagraph">
    <w:name w:val="List Paragraph"/>
    <w:basedOn w:val="Normal"/>
    <w:uiPriority w:val="99"/>
    <w:qFormat/>
    <w:rsid w:val="00FC12AD"/>
    <w:pPr>
      <w:spacing w:after="160" w:line="256" w:lineRule="auto"/>
      <w:ind w:left="720" w:firstLine="0"/>
      <w:jc w:val="left"/>
    </w:pPr>
    <w:rPr>
      <w:rFonts w:eastAsia="Times New Roman"/>
    </w:rPr>
  </w:style>
  <w:style w:type="paragraph" w:customStyle="1" w:styleId="ConsPlusNormal">
    <w:name w:val="ConsPlusNormal"/>
    <w:uiPriority w:val="99"/>
    <w:rsid w:val="00FC12AD"/>
    <w:pPr>
      <w:widowControl w:val="0"/>
      <w:autoSpaceDE w:val="0"/>
      <w:autoSpaceDN w:val="0"/>
    </w:pPr>
    <w:rPr>
      <w:rFonts w:eastAsia="Times New Roman" w:cs="Calibri"/>
    </w:rPr>
  </w:style>
  <w:style w:type="paragraph" w:customStyle="1" w:styleId="a">
    <w:name w:val="Прижатый влево"/>
    <w:basedOn w:val="Normal"/>
    <w:next w:val="Normal"/>
    <w:uiPriority w:val="99"/>
    <w:rsid w:val="006A423D"/>
    <w:pPr>
      <w:autoSpaceDE w:val="0"/>
      <w:autoSpaceDN w:val="0"/>
      <w:adjustRightInd w:val="0"/>
      <w:ind w:firstLine="0"/>
      <w:jc w:val="left"/>
    </w:pPr>
    <w:rPr>
      <w:rFonts w:ascii="Arial" w:hAnsi="Arial" w:cs="Arial"/>
      <w:sz w:val="24"/>
      <w:szCs w:val="24"/>
      <w:lang w:eastAsia="ru-RU"/>
    </w:rPr>
  </w:style>
  <w:style w:type="paragraph" w:styleId="NoSpacing">
    <w:name w:val="No Spacing"/>
    <w:uiPriority w:val="99"/>
    <w:qFormat/>
    <w:rsid w:val="006A423D"/>
    <w:rPr>
      <w:rFonts w:cs="Calibri"/>
      <w:sz w:val="24"/>
      <w:szCs w:val="24"/>
    </w:rPr>
  </w:style>
  <w:style w:type="character" w:customStyle="1" w:styleId="Heading1Char1">
    <w:name w:val="Heading 1 Char1"/>
    <w:link w:val="Heading1"/>
    <w:uiPriority w:val="99"/>
    <w:rsid w:val="006A423D"/>
    <w:rPr>
      <w:rFonts w:ascii="Calibri Light" w:hAnsi="Calibri Light" w:cs="Calibri Light"/>
      <w:color w:val="2E74B5"/>
      <w:sz w:val="22"/>
      <w:szCs w:val="22"/>
      <w:lang w:val="en-US" w:eastAsia="en-US"/>
    </w:rPr>
  </w:style>
  <w:style w:type="numbering" w:styleId="ArticleSection">
    <w:name w:val="Outline List 3"/>
    <w:basedOn w:val="NoList"/>
    <w:uiPriority w:val="99"/>
    <w:semiHidden/>
    <w:unhideWhenUsed/>
    <w:rsid w:val="00727C35"/>
    <w:pPr>
      <w:numPr>
        <w:numId w:val="2"/>
      </w:numPr>
    </w:pPr>
  </w:style>
</w:styles>
</file>

<file path=word/webSettings.xml><?xml version="1.0" encoding="utf-8"?>
<w:webSettings xmlns:r="http://schemas.openxmlformats.org/officeDocument/2006/relationships" xmlns:w="http://schemas.openxmlformats.org/wordprocessingml/2006/main">
  <w:divs>
    <w:div w:id="1646472395">
      <w:marLeft w:val="0"/>
      <w:marRight w:val="0"/>
      <w:marTop w:val="0"/>
      <w:marBottom w:val="0"/>
      <w:divBdr>
        <w:top w:val="none" w:sz="0" w:space="0" w:color="auto"/>
        <w:left w:val="none" w:sz="0" w:space="0" w:color="auto"/>
        <w:bottom w:val="none" w:sz="0" w:space="0" w:color="auto"/>
        <w:right w:val="none" w:sz="0" w:space="0" w:color="auto"/>
      </w:divBdr>
    </w:div>
    <w:div w:id="16464723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5</Pages>
  <Words>1773</Words>
  <Characters>10110</Characters>
  <Application>Microsoft Office Outlook</Application>
  <DocSecurity>0</DocSecurity>
  <Lines>0</Lines>
  <Paragraphs>0</Paragraphs>
  <ScaleCrop>false</ScaleCrop>
  <Company>Управление по МС и территориальному развитию АПО</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ПСКОВСКАЯ ОБЛАСТЬ</dc:title>
  <dc:subject/>
  <dc:creator>user</dc:creator>
  <cp:keywords/>
  <dc:description/>
  <cp:lastModifiedBy>Специалист</cp:lastModifiedBy>
  <cp:revision>5</cp:revision>
  <cp:lastPrinted>2025-12-24T07:41:00Z</cp:lastPrinted>
  <dcterms:created xsi:type="dcterms:W3CDTF">2025-12-24T13:06:00Z</dcterms:created>
  <dcterms:modified xsi:type="dcterms:W3CDTF">2025-12-29T08:51:00Z</dcterms:modified>
</cp:coreProperties>
</file>